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9539" w14:textId="0F54BB71" w:rsidR="002B37D4" w:rsidRDefault="00000000">
      <w:pPr>
        <w:jc w:val="both"/>
      </w:pPr>
      <w:r>
        <w:t>The goal was not only to produce predictions, but also to identify the property features that matter most when a host is trying to decide how to price a listing. To keep the analysis practical for business use, the work focused on finding patterns that were both useful for prediction and easy to translate into pricing insights for hosts and platform leadership.</w:t>
      </w:r>
    </w:p>
    <w:p w14:paraId="51F873CA" w14:textId="4AED981A" w:rsidR="002B37D4" w:rsidRDefault="00000000">
      <w:pPr>
        <w:jc w:val="both"/>
      </w:pPr>
      <w:r>
        <w:t>The clearest finding was that size and guest capacity are the biggest drivers of price. Listings that can accommodate more guests, and listings with more bedrooms and bathrooms, consistently supported higher nightly rates. A larger listing gives hosts more room to serve families, friend groups, and longer-stay guests, so the market rewards that added capacity. This pattern appeared again and again across the strongest pricing approaches, which suggests it is a reliable feature of the MSP short-term rental market rather than an accident of one specific method.</w:t>
      </w:r>
    </w:p>
    <w:p w14:paraId="437EDC2E" w14:textId="77777777" w:rsidR="002B37D4" w:rsidRDefault="00000000">
      <w:pPr>
        <w:jc w:val="both"/>
      </w:pPr>
      <w:r>
        <w:t>The second major finding was that listing type and location matter a great deal. Private rooms tended to be priced below the market baseline, while larger whole-unit listings were more valuable. Location also remained one of the strongest signals in the project. A property's county and its distance from downtown helped explain why two listings with similar size could still command different prices. For Airbnb, this means a strong pricing tool should never treat all homes with the same bedroom and bathroom counts as equivalent. A two-bedroom private room and a two-bedroom entire home are not competing in the same way, and a listing's position within the metro area can materially shift what guests are willing to pay.</w:t>
      </w:r>
    </w:p>
    <w:p w14:paraId="74D1BBB5" w14:textId="77777777" w:rsidR="002B37D4" w:rsidRDefault="00000000">
      <w:pPr>
        <w:jc w:val="both"/>
      </w:pPr>
      <w:r>
        <w:t xml:space="preserve">A third takeaway is that guest-facing reputation and market activity play supporting, but still meaningful, roles. Review scores, number of reviews, and yearly availability all added useful information. These features did not outweigh size, room type, or location, but they helped refine the final estimate. In practice, this suggests that hosts benefit from more than just having a large property in a good area. Cleanliness, a positive location experience, and steady guest activity can </w:t>
      </w:r>
      <w:r>
        <w:lastRenderedPageBreak/>
        <w:t>all help support stronger pricing. At the same time, the results suggest these factors should be viewed as refinements to price rather than as the main foundation of price.</w:t>
      </w:r>
    </w:p>
    <w:p w14:paraId="2D1AF748" w14:textId="6B1DF65E" w:rsidR="002B37D4" w:rsidRDefault="00000000">
      <w:pPr>
        <w:jc w:val="both"/>
      </w:pPr>
      <w:r>
        <w:t>That said, there are still factors missing from the current dataset that would likely improve future recommendations, such as amenities, seasonality, event demand, and richer neighborhood detail. Overall, the MSP market appears to price listings primarily around capacity, layout, listing type, and location, with reviews and availability helping fine-tune the final number.</w:t>
      </w:r>
      <w:r w:rsidR="00854913">
        <w:t xml:space="preserve"> T</w:t>
      </w:r>
      <w:r>
        <w:t>he practical implication is straightforward: hosts should be encouraged to think about pricing in layers - first by space and property type, then by location, and finally by listing quality and market activity.</w:t>
      </w:r>
    </w:p>
    <w:sectPr w:rsidR="002B37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981209">
    <w:abstractNumId w:val="8"/>
  </w:num>
  <w:num w:numId="2" w16cid:durableId="1643267174">
    <w:abstractNumId w:val="6"/>
  </w:num>
  <w:num w:numId="3" w16cid:durableId="1393386527">
    <w:abstractNumId w:val="5"/>
  </w:num>
  <w:num w:numId="4" w16cid:durableId="1455170504">
    <w:abstractNumId w:val="4"/>
  </w:num>
  <w:num w:numId="5" w16cid:durableId="1179075362">
    <w:abstractNumId w:val="7"/>
  </w:num>
  <w:num w:numId="6" w16cid:durableId="1938059303">
    <w:abstractNumId w:val="3"/>
  </w:num>
  <w:num w:numId="7" w16cid:durableId="1500583633">
    <w:abstractNumId w:val="2"/>
  </w:num>
  <w:num w:numId="8" w16cid:durableId="1184398295">
    <w:abstractNumId w:val="1"/>
  </w:num>
  <w:num w:numId="9" w16cid:durableId="198904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7D4"/>
    <w:rsid w:val="00326F90"/>
    <w:rsid w:val="003606D2"/>
    <w:rsid w:val="00854913"/>
    <w:rsid w:val="009F4A80"/>
    <w:rsid w:val="00A025D2"/>
    <w:rsid w:val="00A37CB5"/>
    <w:rsid w:val="00AA1D8D"/>
    <w:rsid w:val="00B47730"/>
    <w:rsid w:val="00CB0664"/>
    <w:rsid w:val="00D26B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84F0E"/>
  <w14:defaultImageDpi w14:val="300"/>
  <w15:docId w15:val="{73C5B737-1F1F-4439-985D-4A2F93A6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Airbnb Pricing in the MSP Market</dc:title>
  <dc:subject/>
  <dc:creator>OpenAI</dc:creator>
  <cp:keywords/>
  <dc:description>generated by python-docx</dc:description>
  <cp:lastModifiedBy>Chintala, Yashasvi Y</cp:lastModifiedBy>
  <cp:revision>6</cp:revision>
  <dcterms:created xsi:type="dcterms:W3CDTF">2013-12-23T23:15:00Z</dcterms:created>
  <dcterms:modified xsi:type="dcterms:W3CDTF">2026-04-19T19:25:00Z</dcterms:modified>
  <cp:category/>
</cp:coreProperties>
</file>