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0"/>
        <w:jc w:val="left"/>
      </w:pPr>
      <w:r>
        <w:rPr>
          <w:b/>
          <w:color w:val="1F3864"/>
          <w:sz w:val="80"/>
        </w:rPr>
        <w:t>AI Gateway</w:t>
      </w:r>
    </w:p>
    <w:p>
      <w:pPr>
        <w:spacing w:after="280"/>
      </w:pPr>
      <w:r>
        <w:rPr>
          <w:color w:val="2E5395"/>
          <w:sz w:val="44"/>
        </w:rPr>
        <w:t>Developer Integration Guide</w:t>
      </w:r>
    </w:p>
    <w:p>
      <w:pPr>
        <w:pBdr>
          <w:bottom w:val="single" w:sz="18" w:space="4" w:color="2E5395"/>
        </w:pBdr>
        <w:spacing w:after="320"/>
      </w:pPr>
    </w:p>
    <w:p>
      <w:pPr>
        <w:spacing w:after="800"/>
      </w:pPr>
      <w:r>
        <w:rPr>
          <w:color w:val="44546A"/>
          <w:sz w:val="25"/>
        </w:rPr>
        <w:t>Install the SDK without cloning the repository, and call OpenAI, Azure OpenAI, Azure Speech, Gemini or Deepgram using a single developer token — never a real provider key.</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412"/>
            <w:shd w:val="clear" w:color="auto" w:fill="E4EAF4"/>
          </w:tcPr>
          <w:p>
            <w:pPr>
              <w:spacing w:after="40" w:before="40"/>
            </w:pPr>
            <w:r>
              <w:rPr>
                <w:b/>
                <w:color w:val="1F3864"/>
                <w:sz w:val="20"/>
              </w:rPr>
            </w:r>
          </w:p>
        </w:tc>
        <w:tc>
          <w:tcPr>
            <w:tcW w:type="dxa" w:w="7236"/>
            <w:shd w:val="clear" w:color="auto" w:fill="E4EAF4"/>
          </w:tcPr>
          <w:p>
            <w:pPr>
              <w:spacing w:after="40" w:before="40"/>
            </w:pPr>
            <w:r>
              <w:rPr>
                <w:b/>
                <w:color w:val="1F3864"/>
                <w:sz w:val="20"/>
              </w:rPr>
            </w:r>
          </w:p>
        </w:tc>
      </w:tr>
      <w:tr>
        <w:tc>
          <w:tcPr>
            <w:tcW w:type="dxa" w:w="2412"/>
          </w:tcPr>
          <w:p>
            <w:pPr>
              <w:spacing w:after="40" w:before="40"/>
            </w:pPr>
            <w:r>
              <w:rPr>
                <w:sz w:val="20"/>
              </w:rPr>
              <w:t>Audience</w:t>
            </w:r>
          </w:p>
        </w:tc>
        <w:tc>
          <w:tcPr>
            <w:tcW w:type="dxa" w:w="7236"/>
          </w:tcPr>
          <w:p>
            <w:pPr>
              <w:spacing w:after="40" w:before="40"/>
            </w:pPr>
            <w:r>
              <w:rPr>
                <w:sz w:val="20"/>
              </w:rPr>
              <w:t>Application developers integrating the Gateway into a backend service</w:t>
            </w:r>
          </w:p>
        </w:tc>
      </w:tr>
      <w:tr>
        <w:tc>
          <w:tcPr>
            <w:tcW w:type="dxa" w:w="2412"/>
          </w:tcPr>
          <w:p>
            <w:pPr>
              <w:spacing w:after="40" w:before="40"/>
            </w:pPr>
            <w:r>
              <w:rPr>
                <w:sz w:val="20"/>
              </w:rPr>
              <w:t>SDK packages</w:t>
            </w:r>
          </w:p>
        </w:tc>
        <w:tc>
          <w:tcPr>
            <w:tcW w:type="dxa" w:w="7236"/>
          </w:tcPr>
          <w:p>
            <w:pPr>
              <w:spacing w:after="40" w:before="40"/>
            </w:pPr>
            <w:r>
              <w:rPr>
                <w:rFonts w:ascii="Consolas" w:hAnsi="Consolas"/>
                <w:color w:val="A31D5B"/>
                <w:sz w:val="19"/>
              </w:rPr>
              <w:t>gateway</w:t>
            </w:r>
            <w:r>
              <w:rPr>
                <w:sz w:val="20"/>
              </w:rPr>
              <w:t xml:space="preserve">, </w:t>
            </w:r>
            <w:r>
              <w:rPr>
                <w:rFonts w:ascii="Consolas" w:hAnsi="Consolas"/>
                <w:color w:val="A31D5B"/>
                <w:sz w:val="19"/>
              </w:rPr>
              <w:t>dxai</w:t>
            </w:r>
            <w:r>
              <w:rPr>
                <w:sz w:val="20"/>
              </w:rPr>
              <w:t xml:space="preserve">, </w:t>
            </w:r>
            <w:r>
              <w:rPr>
                <w:rFonts w:ascii="Consolas" w:hAnsi="Consolas"/>
                <w:color w:val="A31D5B"/>
                <w:sz w:val="19"/>
              </w:rPr>
              <w:t>dxazure</w:t>
            </w:r>
            <w:r>
              <w:rPr>
                <w:sz w:val="20"/>
              </w:rPr>
              <w:t xml:space="preserve">  (distribution name </w:t>
            </w:r>
            <w:r>
              <w:rPr>
                <w:rFonts w:ascii="Consolas" w:hAnsi="Consolas"/>
                <w:color w:val="A31D5B"/>
                <w:sz w:val="19"/>
              </w:rPr>
              <w:t>dxai-sdk</w:t>
            </w:r>
            <w:r>
              <w:rPr>
                <w:sz w:val="20"/>
              </w:rPr>
              <w:t>, v0.1.0)</w:t>
            </w:r>
          </w:p>
        </w:tc>
      </w:tr>
      <w:tr>
        <w:tc>
          <w:tcPr>
            <w:tcW w:type="dxa" w:w="2412"/>
          </w:tcPr>
          <w:p>
            <w:pPr>
              <w:spacing w:after="40" w:before="40"/>
            </w:pPr>
            <w:r>
              <w:rPr>
                <w:sz w:val="20"/>
              </w:rPr>
              <w:t>Requires</w:t>
            </w:r>
          </w:p>
        </w:tc>
        <w:tc>
          <w:tcPr>
            <w:tcW w:type="dxa" w:w="7236"/>
          </w:tcPr>
          <w:p>
            <w:pPr>
              <w:spacing w:after="40" w:before="40"/>
            </w:pPr>
            <w:r>
              <w:rPr>
                <w:sz w:val="20"/>
              </w:rPr>
              <w:t xml:space="preserve">Python 3.9 or newer  ·  </w:t>
            </w:r>
            <w:r>
              <w:rPr>
                <w:rFonts w:ascii="Consolas" w:hAnsi="Consolas"/>
                <w:color w:val="A31D5B"/>
                <w:sz w:val="19"/>
              </w:rPr>
              <w:t>httpx</w:t>
            </w:r>
            <w:r>
              <w:rPr>
                <w:sz w:val="20"/>
              </w:rPr>
              <w:t xml:space="preserve">  ·  </w:t>
            </w:r>
            <w:r>
              <w:rPr>
                <w:rFonts w:ascii="Consolas" w:hAnsi="Consolas"/>
                <w:color w:val="A31D5B"/>
                <w:sz w:val="19"/>
              </w:rPr>
              <w:t>websockets</w:t>
            </w:r>
            <w:r>
              <w:rPr>
                <w:sz w:val="20"/>
              </w:rPr>
              <w:t xml:space="preserve"> (installed automatically)</w:t>
            </w:r>
          </w:p>
        </w:tc>
      </w:tr>
      <w:tr>
        <w:tc>
          <w:tcPr>
            <w:tcW w:type="dxa" w:w="2412"/>
          </w:tcPr>
          <w:p>
            <w:pPr>
              <w:spacing w:after="40" w:before="40"/>
            </w:pPr>
            <w:r>
              <w:rPr>
                <w:sz w:val="20"/>
              </w:rPr>
              <w:t>Hosted gateway</w:t>
            </w:r>
          </w:p>
        </w:tc>
        <w:tc>
          <w:tcPr>
            <w:tcW w:type="dxa" w:w="7236"/>
          </w:tcPr>
          <w:p>
            <w:pPr>
              <w:spacing w:after="40" w:before="40"/>
            </w:pPr>
            <w:r>
              <w:rPr>
                <w:sz w:val="20"/>
              </w:rPr>
              <w:t>https://ai-gateway-platform-cex4.onrender.com</w:t>
            </w:r>
          </w:p>
        </w:tc>
      </w:tr>
      <w:tr>
        <w:tc>
          <w:tcPr>
            <w:tcW w:type="dxa" w:w="2412"/>
          </w:tcPr>
          <w:p>
            <w:pPr>
              <w:spacing w:after="40" w:before="40"/>
            </w:pPr>
            <w:r>
              <w:rPr>
                <w:sz w:val="20"/>
              </w:rPr>
              <w:t>Source repository</w:t>
            </w:r>
          </w:p>
        </w:tc>
        <w:tc>
          <w:tcPr>
            <w:tcW w:type="dxa" w:w="7236"/>
          </w:tcPr>
          <w:p>
            <w:pPr>
              <w:spacing w:after="40" w:before="40"/>
            </w:pPr>
            <w:r>
              <w:rPr>
                <w:sz w:val="20"/>
              </w:rPr>
              <w:t xml:space="preserve">https://github.com/YashGupta0207/ai-gateway-platform  (SDK lives in </w:t>
            </w:r>
            <w:r>
              <w:rPr>
                <w:rFonts w:ascii="Consolas" w:hAnsi="Consolas"/>
                <w:color w:val="A31D5B"/>
                <w:sz w:val="19"/>
              </w:rPr>
              <w:t>sdk/</w:t>
            </w:r>
            <w:r>
              <w:rPr>
                <w:sz w:val="20"/>
              </w:rPr>
              <w:t>)</w:t>
            </w:r>
          </w:p>
        </w:tc>
      </w:tr>
      <w:tr>
        <w:tc>
          <w:tcPr>
            <w:tcW w:type="dxa" w:w="2412"/>
          </w:tcPr>
          <w:p>
            <w:pPr>
              <w:spacing w:after="40" w:before="40"/>
            </w:pPr>
            <w:r>
              <w:rPr>
                <w:sz w:val="20"/>
              </w:rPr>
              <w:t>Document version</w:t>
            </w:r>
          </w:p>
        </w:tc>
        <w:tc>
          <w:tcPr>
            <w:tcW w:type="dxa" w:w="7236"/>
          </w:tcPr>
          <w:p>
            <w:pPr>
              <w:spacing w:after="40" w:before="40"/>
            </w:pPr>
            <w:r>
              <w:rPr>
                <w:sz w:val="20"/>
              </w:rPr>
              <w:t>1.0  —  18 August 2026</w:t>
            </w:r>
          </w:p>
        </w:tc>
      </w:tr>
    </w:tbl>
    <w:p>
      <w:pPr>
        <w:spacing w:after="40"/>
      </w:pPr>
    </w:p>
    <w:p>
      <w:r>
        <w:br w:type="page"/>
      </w:r>
    </w:p>
    <w:p>
      <w:pPr>
        <w:pStyle w:val="Heading1"/>
      </w:pPr>
      <w:r>
        <w:t>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pPr>
      <w:r>
        <w:t>1.  What the Gateway is</w:t>
      </w:r>
    </w:p>
    <w:p>
      <w:r>
        <w:rPr>
          <w:b w:val="0"/>
          <w:i w:val="0"/>
        </w:rPr>
        <w:t>The AI Gateway is a credential broker and a proxy. Your application authenticates with a developer token that looks like dev_xxxxxxxx. It never holds a real OpenAI, Azure, Gemini or Deepgram key.</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your app  ──[ Bearer dev_xxx ]──&gt;  Gateway  ──[ real provider key ]──&gt;  OpenAI / Azure / Deepgram / …</w:t>
            </w:r>
          </w:p>
          <w:p>
            <w:pPr>
              <w:spacing w:before="0" w:after="0" w:line="240" w:lineRule="auto"/>
            </w:pPr>
            <w:r>
              <w:rPr>
                <w:rFonts w:ascii="Consolas" w:hAnsi="Consolas"/>
                <w:color w:val="1B1F24"/>
                <w:sz w:val="17"/>
              </w:rPr>
              <w:t xml:space="preserve">                                      │</w:t>
            </w:r>
          </w:p>
          <w:p>
            <w:pPr>
              <w:spacing w:before="0" w:after="60" w:line="240" w:lineRule="auto"/>
            </w:pPr>
            <w:r>
              <w:rPr>
                <w:rFonts w:ascii="Consolas" w:hAnsi="Consolas"/>
                <w:color w:val="1B1F24"/>
                <w:sz w:val="17"/>
              </w:rPr>
              <w:t xml:space="preserve">                                      └── decrypts the key, logs the call, enforces authorization</w:t>
            </w:r>
          </w:p>
        </w:tc>
      </w:tr>
    </w:tbl>
    <w:p>
      <w:pPr>
        <w:spacing w:after="40"/>
      </w:pPr>
    </w:p>
    <w:p>
      <w:r>
        <w:rPr>
          <w:b w:val="0"/>
          <w:i w:val="0"/>
        </w:rPr>
        <w:t>Provider keys are stored encrypted on the Gateway. They are decrypted in memory only for the moment a call is served, and they are attributed to the token that asked for them. What this buys you:</w:t>
      </w:r>
    </w:p>
    <w:p>
      <w:pPr>
        <w:pStyle w:val="ListBullet"/>
        <w:spacing w:after="60"/>
      </w:pPr>
      <w:r>
        <w:rPr>
          <w:b/>
        </w:rPr>
        <w:t xml:space="preserve">No provider secrets in your app. </w:t>
      </w:r>
      <w:r>
        <w:t>Nothing to leak, nothing for you to rotate.</w:t>
      </w:r>
    </w:p>
    <w:p>
      <w:pPr>
        <w:pStyle w:val="ListBullet"/>
        <w:spacing w:after="60"/>
      </w:pPr>
      <w:r>
        <w:rPr>
          <w:b/>
        </w:rPr>
        <w:t xml:space="preserve">Swap providers without shipping code. </w:t>
      </w:r>
      <w:r>
        <w:t>An admin repoints your token; you change one string.</w:t>
      </w:r>
    </w:p>
    <w:p>
      <w:pPr>
        <w:pStyle w:val="ListBullet"/>
        <w:spacing w:after="60"/>
      </w:pPr>
      <w:r>
        <w:rPr>
          <w:b/>
        </w:rPr>
        <w:t xml:space="preserve">Central revocation. </w:t>
      </w:r>
      <w:r>
        <w:t>A token can be disabled or expired instantly.</w:t>
      </w:r>
    </w:p>
    <w:p>
      <w:pPr>
        <w:pStyle w:val="ListBullet"/>
        <w:spacing w:after="60"/>
      </w:pPr>
      <w:r>
        <w:rPr>
          <w:b/>
        </w:rPr>
        <w:t xml:space="preserve">Usage tracking. </w:t>
      </w:r>
      <w:r>
        <w:t>Every proxied call is attributed to your token.</w:t>
      </w:r>
    </w:p>
    <w:p>
      <w:pPr>
        <w:pStyle w:val="Heading2"/>
      </w:pPr>
      <w:r>
        <w:t>1.1  Two modes — pick the right one</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781"/>
            <w:shd w:val="clear" w:color="auto" w:fill="E4EAF4"/>
          </w:tcPr>
          <w:p>
            <w:pPr>
              <w:spacing w:after="40" w:before="40"/>
            </w:pPr>
            <w:r>
              <w:rPr>
                <w:b/>
                <w:color w:val="1F3864"/>
                <w:sz w:val="19"/>
              </w:rPr>
              <w:t>Mode</w:t>
            </w:r>
          </w:p>
        </w:tc>
        <w:tc>
          <w:tcPr>
            <w:tcW w:type="dxa" w:w="3414"/>
            <w:shd w:val="clear" w:color="auto" w:fill="E4EAF4"/>
          </w:tcPr>
          <w:p>
            <w:pPr>
              <w:spacing w:after="40" w:before="40"/>
            </w:pPr>
            <w:r>
              <w:rPr>
                <w:b/>
                <w:color w:val="1F3864"/>
                <w:sz w:val="19"/>
              </w:rPr>
              <w:t>Endpoint</w:t>
            </w:r>
          </w:p>
        </w:tc>
        <w:tc>
          <w:tcPr>
            <w:tcW w:type="dxa" w:w="4453"/>
            <w:shd w:val="clear" w:color="auto" w:fill="E4EAF4"/>
          </w:tcPr>
          <w:p>
            <w:pPr>
              <w:spacing w:after="40" w:before="40"/>
            </w:pPr>
            <w:r>
              <w:rPr>
                <w:b/>
                <w:color w:val="1F3864"/>
                <w:sz w:val="19"/>
              </w:rPr>
              <w:t>What happens</w:t>
            </w:r>
          </w:p>
        </w:tc>
      </w:tr>
      <w:tr>
        <w:tc>
          <w:tcPr>
            <w:tcW w:type="dxa" w:w="1781"/>
          </w:tcPr>
          <w:p>
            <w:pPr>
              <w:spacing w:after="40" w:before="40"/>
            </w:pPr>
            <w:r>
              <w:rPr>
                <w:sz w:val="19"/>
              </w:rPr>
              <w:t>Proxy</w:t>
            </w:r>
          </w:p>
        </w:tc>
        <w:tc>
          <w:tcPr>
            <w:tcW w:type="dxa" w:w="3414"/>
          </w:tcPr>
          <w:p>
            <w:pPr>
              <w:spacing w:after="40" w:before="40"/>
            </w:pPr>
            <w:r>
              <w:rPr>
                <w:rFonts w:ascii="Consolas" w:hAnsi="Consolas"/>
                <w:color w:val="A31D5B"/>
                <w:sz w:val="18"/>
              </w:rPr>
              <w:t>/gateway/chat/completions</w:t>
            </w:r>
          </w:p>
          <w:p>
            <w:pPr>
              <w:spacing w:after="40" w:before="40"/>
            </w:pPr>
            <w:r>
              <w:rPr>
                <w:rFonts w:ascii="Consolas" w:hAnsi="Consolas"/>
                <w:color w:val="A31D5B"/>
                <w:sz w:val="18"/>
              </w:rPr>
              <w:t>/gateway/audio/transcriptions</w:t>
            </w:r>
          </w:p>
          <w:p>
            <w:pPr>
              <w:spacing w:after="40" w:before="40"/>
            </w:pPr>
            <w:r>
              <w:rPr>
                <w:rFonts w:ascii="Consolas" w:hAnsi="Consolas"/>
                <w:color w:val="A31D5B"/>
                <w:sz w:val="18"/>
              </w:rPr>
              <w:t>/gateway/{any/path}</w:t>
            </w:r>
          </w:p>
        </w:tc>
        <w:tc>
          <w:tcPr>
            <w:tcW w:type="dxa" w:w="4453"/>
          </w:tcPr>
          <w:p>
            <w:pPr>
              <w:spacing w:after="40" w:before="40"/>
            </w:pPr>
            <w:r>
              <w:rPr>
                <w:sz w:val="19"/>
              </w:rPr>
              <w:t>The Gateway calls the provider for you. Keys never leave the Gateway, and every call is metered.</w:t>
            </w:r>
          </w:p>
        </w:tc>
      </w:tr>
      <w:tr>
        <w:tc>
          <w:tcPr>
            <w:tcW w:type="dxa" w:w="1781"/>
          </w:tcPr>
          <w:p>
            <w:pPr>
              <w:spacing w:after="40" w:before="40"/>
            </w:pPr>
            <w:r>
              <w:rPr>
                <w:sz w:val="19"/>
              </w:rPr>
              <w:t>Credential fetch</w:t>
            </w:r>
          </w:p>
        </w:tc>
        <w:tc>
          <w:tcPr>
            <w:tcW w:type="dxa" w:w="3414"/>
          </w:tcPr>
          <w:p>
            <w:pPr>
              <w:spacing w:after="40" w:before="40"/>
            </w:pPr>
            <w:r>
              <w:rPr>
                <w:rFonts w:ascii="Consolas" w:hAnsi="Consolas"/>
                <w:color w:val="A31D5B"/>
                <w:sz w:val="18"/>
              </w:rPr>
              <w:t>/gateway/credentials/{provider}</w:t>
            </w:r>
          </w:p>
        </w:tc>
        <w:tc>
          <w:tcPr>
            <w:tcW w:type="dxa" w:w="4453"/>
          </w:tcPr>
          <w:p>
            <w:pPr>
              <w:spacing w:after="40" w:before="40"/>
            </w:pPr>
            <w:r>
              <w:rPr>
                <w:sz w:val="19"/>
              </w:rPr>
              <w:t>The Gateway hands your backend the decrypted keys and you connect to the provider directly.</w:t>
            </w:r>
          </w:p>
        </w:tc>
      </w:tr>
    </w:tbl>
    <w:p>
      <w:pPr>
        <w:spacing w:after="40"/>
      </w:pPr>
    </w:p>
    <w:p>
      <w:pPr>
        <w:shd w:val="clear" w:color="auto" w:fill="FFF8E5"/>
        <w:pBdr>
          <w:left w:val="single" w:sz="6" w:space="4" w:color="E0A800"/>
        </w:pBdr>
        <w:spacing w:before="120" w:after="180"/>
        <w:ind w:left="173" w:right="86"/>
      </w:pPr>
      <w:r>
        <w:rPr>
          <w:b/>
          <w:sz w:val="20"/>
        </w:rPr>
        <w:t xml:space="preserve">Prefer proxy mode.  </w:t>
      </w:r>
      <w:r>
        <w:rPr>
          <w:sz w:val="20"/>
        </w:rPr>
        <w:t>Credential fetch gives your backend the real key, so the Gateway never sees the call — Requests, Tokens and Last used stay empty for that token. Anything that speaks HTTP (chat completions, audio transcription) should go through the proxy so it is metered. Credential fetch is the right answer only for SDKs that cannot be proxied, such as the Cosmos DB driver.</w:t>
      </w:r>
    </w:p>
    <w:p>
      <w:pPr>
        <w:pStyle w:val="Heading2"/>
      </w:pPr>
      <w:r>
        <w:t>1.2  What you need before you start</w:t>
      </w:r>
    </w:p>
    <w:p>
      <w:r>
        <w:rPr>
          <w:b w:val="0"/>
          <w:i w:val="0"/>
        </w:rPr>
        <w:t>Developer tokens are issued from the Admin Portal — you cannot mint one yourself. Ask your gateway administrator for three things:</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930"/>
            <w:shd w:val="clear" w:color="auto" w:fill="E4EAF4"/>
          </w:tcPr>
          <w:p>
            <w:pPr>
              <w:spacing w:after="40" w:before="40"/>
            </w:pPr>
            <w:r>
              <w:rPr>
                <w:b/>
                <w:color w:val="1F3864"/>
                <w:sz w:val="19"/>
              </w:rPr>
              <w:t>What</w:t>
            </w:r>
          </w:p>
        </w:tc>
        <w:tc>
          <w:tcPr>
            <w:tcW w:type="dxa" w:w="3265"/>
            <w:shd w:val="clear" w:color="auto" w:fill="E4EAF4"/>
          </w:tcPr>
          <w:p>
            <w:pPr>
              <w:spacing w:after="40" w:before="40"/>
            </w:pPr>
            <w:r>
              <w:rPr>
                <w:b/>
                <w:color w:val="1F3864"/>
                <w:sz w:val="19"/>
              </w:rPr>
              <w:t>Example</w:t>
            </w:r>
          </w:p>
        </w:tc>
        <w:tc>
          <w:tcPr>
            <w:tcW w:type="dxa" w:w="4453"/>
            <w:shd w:val="clear" w:color="auto" w:fill="E4EAF4"/>
          </w:tcPr>
          <w:p>
            <w:pPr>
              <w:spacing w:after="40" w:before="40"/>
            </w:pPr>
            <w:r>
              <w:rPr>
                <w:b/>
                <w:color w:val="1F3864"/>
                <w:sz w:val="19"/>
              </w:rPr>
              <w:t>Notes</w:t>
            </w:r>
          </w:p>
        </w:tc>
      </w:tr>
      <w:tr>
        <w:tc>
          <w:tcPr>
            <w:tcW w:type="dxa" w:w="1930"/>
          </w:tcPr>
          <w:p>
            <w:pPr>
              <w:spacing w:after="40" w:before="40"/>
            </w:pPr>
            <w:r>
              <w:rPr>
                <w:sz w:val="19"/>
              </w:rPr>
              <w:t>Developer token</w:t>
            </w:r>
          </w:p>
        </w:tc>
        <w:tc>
          <w:tcPr>
            <w:tcW w:type="dxa" w:w="3265"/>
          </w:tcPr>
          <w:p>
            <w:pPr>
              <w:spacing w:after="40" w:before="40"/>
            </w:pPr>
            <w:r>
              <w:rPr>
                <w:rFonts w:ascii="Consolas" w:hAnsi="Consolas"/>
                <w:color w:val="A31D5B"/>
                <w:sz w:val="18"/>
              </w:rPr>
              <w:t>dev_rGiqjPDk_Nq…</w:t>
            </w:r>
          </w:p>
        </w:tc>
        <w:tc>
          <w:tcPr>
            <w:tcW w:type="dxa" w:w="4453"/>
          </w:tcPr>
          <w:p>
            <w:pPr>
              <w:spacing w:after="40" w:before="40"/>
            </w:pPr>
            <w:r>
              <w:rPr>
                <w:rFonts w:ascii="Consolas" w:hAnsi="Consolas"/>
                <w:color w:val="A31D5B"/>
                <w:sz w:val="18"/>
              </w:rPr>
              <w:t>dev_</w:t>
            </w:r>
            <w:r>
              <w:rPr>
                <w:sz w:val="19"/>
              </w:rPr>
              <w:t xml:space="preserve"> followed by 43 characters. Shown once at creation, stored as a hash, and cannot be recovered — only regenerated. Save it immediately.</w:t>
            </w:r>
          </w:p>
        </w:tc>
      </w:tr>
      <w:tr>
        <w:tc>
          <w:tcPr>
            <w:tcW w:type="dxa" w:w="1930"/>
          </w:tcPr>
          <w:p>
            <w:pPr>
              <w:spacing w:after="40" w:before="40"/>
            </w:pPr>
            <w:r>
              <w:rPr>
                <w:sz w:val="19"/>
              </w:rPr>
              <w:t>Gateway base URL</w:t>
            </w:r>
          </w:p>
        </w:tc>
        <w:tc>
          <w:tcPr>
            <w:tcW w:type="dxa" w:w="3265"/>
          </w:tcPr>
          <w:p>
            <w:pPr>
              <w:spacing w:after="40" w:before="40"/>
            </w:pPr>
            <w:r>
              <w:rPr>
                <w:rFonts w:ascii="Consolas" w:hAnsi="Consolas"/>
                <w:color w:val="A31D5B"/>
                <w:sz w:val="18"/>
              </w:rPr>
              <w:t>https://ai-gateway-platform-cex4.onrender.com</w:t>
            </w:r>
          </w:p>
        </w:tc>
        <w:tc>
          <w:tcPr>
            <w:tcW w:type="dxa" w:w="4453"/>
          </w:tcPr>
          <w:p>
            <w:pPr>
              <w:spacing w:after="40" w:before="40"/>
            </w:pPr>
            <w:r>
              <w:rPr>
                <w:sz w:val="19"/>
              </w:rPr>
              <w:t>This is the SDK's built-in default, so you can usually omit it.</w:t>
            </w:r>
          </w:p>
        </w:tc>
      </w:tr>
      <w:tr>
        <w:tc>
          <w:tcPr>
            <w:tcW w:type="dxa" w:w="1930"/>
          </w:tcPr>
          <w:p>
            <w:pPr>
              <w:spacing w:after="40" w:before="40"/>
            </w:pPr>
            <w:r>
              <w:rPr>
                <w:sz w:val="19"/>
              </w:rPr>
              <w:t>Provider name(s)</w:t>
            </w:r>
          </w:p>
        </w:tc>
        <w:tc>
          <w:tcPr>
            <w:tcW w:type="dxa" w:w="3265"/>
          </w:tcPr>
          <w:p>
            <w:pPr>
              <w:spacing w:after="40" w:before="40"/>
            </w:pPr>
            <w:r>
              <w:rPr>
                <w:rFonts w:ascii="Consolas" w:hAnsi="Consolas"/>
                <w:color w:val="A31D5B"/>
                <w:sz w:val="18"/>
              </w:rPr>
              <w:t>AzureOpenAI</w:t>
            </w:r>
            <w:r>
              <w:rPr>
                <w:sz w:val="19"/>
              </w:rPr>
              <w:t xml:space="preserve">, </w:t>
            </w:r>
            <w:r>
              <w:rPr>
                <w:rFonts w:ascii="Consolas" w:hAnsi="Consolas"/>
                <w:color w:val="A31D5B"/>
                <w:sz w:val="18"/>
              </w:rPr>
              <w:t>Cosmosdb</w:t>
            </w:r>
          </w:p>
        </w:tc>
        <w:tc>
          <w:tcPr>
            <w:tcW w:type="dxa" w:w="4453"/>
          </w:tcPr>
          <w:p>
            <w:pPr>
              <w:spacing w:after="40" w:before="40"/>
            </w:pPr>
            <w:r>
              <w:rPr>
                <w:sz w:val="19"/>
              </w:rPr>
              <w:t>Must match the portal exactly. See the warning below.</w:t>
            </w:r>
          </w:p>
        </w:tc>
      </w:tr>
    </w:tbl>
    <w:p>
      <w:pPr>
        <w:spacing w:after="40"/>
      </w:pPr>
    </w:p>
    <w:p>
      <w:r>
        <w:t xml:space="preserve">Provider names are matched against either </w:t>
      </w:r>
      <w:r>
        <w:rPr>
          <w:rFonts w:ascii="Consolas" w:hAnsi="Consolas"/>
          <w:color w:val="A31D5B"/>
          <w:sz w:val="19"/>
        </w:rPr>
        <w:t>name</w:t>
      </w:r>
      <w:r>
        <w:t xml:space="preserve"> or </w:t>
      </w:r>
      <w:r>
        <w:rPr>
          <w:rFonts w:ascii="Consolas" w:hAnsi="Consolas"/>
          <w:color w:val="A31D5B"/>
          <w:sz w:val="19"/>
        </w:rPr>
        <w:t>display_name</w:t>
      </w:r>
      <w:r>
        <w:t xml:space="preserve">, case-insensitively — so </w:t>
      </w:r>
      <w:r>
        <w:rPr>
          <w:rFonts w:ascii="Consolas" w:hAnsi="Consolas"/>
          <w:color w:val="A31D5B"/>
          <w:sz w:val="19"/>
        </w:rPr>
        <w:t>Azure OpenAI</w:t>
      </w:r>
      <w:r>
        <w:t xml:space="preserve">, </w:t>
      </w:r>
      <w:r>
        <w:rPr>
          <w:rFonts w:ascii="Consolas" w:hAnsi="Consolas"/>
          <w:color w:val="A31D5B"/>
          <w:sz w:val="19"/>
        </w:rPr>
        <w:t>azure openai</w:t>
      </w:r>
      <w:r>
        <w:t xml:space="preserve"> and </w:t>
      </w:r>
      <w:r>
        <w:rPr>
          <w:rFonts w:ascii="Consolas" w:hAnsi="Consolas"/>
          <w:color w:val="A31D5B"/>
          <w:sz w:val="19"/>
        </w:rPr>
        <w:t>AZURE OPENAI</w:t>
      </w:r>
      <w:r>
        <w:t xml:space="preserve"> all resolve. Punctuation and spacing must match exactly: </w:t>
      </w:r>
      <w:r>
        <w:rPr>
          <w:rFonts w:ascii="Consolas" w:hAnsi="Consolas"/>
          <w:color w:val="A31D5B"/>
          <w:sz w:val="19"/>
        </w:rPr>
        <w:t>azure-openai</w:t>
      </w:r>
      <w:r>
        <w:t xml:space="preserve"> and </w:t>
      </w:r>
      <w:r>
        <w:rPr>
          <w:rFonts w:ascii="Consolas" w:hAnsi="Consolas"/>
          <w:color w:val="A31D5B"/>
          <w:sz w:val="19"/>
        </w:rPr>
        <w:t>AzureOpenAI</w:t>
      </w:r>
      <w:r>
        <w:t xml:space="preserve"> are different providers. Copy the string out of the portal rather than typing it from memory.</w:t>
      </w:r>
    </w:p>
    <w:p>
      <w:r>
        <w:t xml:space="preserve">Your token must also be </w:t>
      </w:r>
      <w:r>
        <w:rPr>
          <w:b/>
        </w:rPr>
        <w:t>explicitly authorized</w:t>
      </w:r>
      <w:r>
        <w:t xml:space="preserve"> for each provider it uses. A valid token is not enough — an unauthorized provider returns </w:t>
      </w:r>
      <w:r>
        <w:rPr>
          <w:rFonts w:ascii="Consolas" w:hAnsi="Consolas"/>
          <w:color w:val="A31D5B"/>
          <w:sz w:val="19"/>
        </w:rPr>
        <w:t>403</w:t>
      </w:r>
      <w:r>
        <w:t>.</w:t>
      </w:r>
    </w:p>
    <w:p>
      <w:r>
        <w:br w:type="page"/>
      </w:r>
    </w:p>
    <w:p>
      <w:pPr>
        <w:pStyle w:val="Heading1"/>
      </w:pPr>
      <w:r>
        <w:t>2.  Installing the SDK without cloning the repository</w:t>
      </w:r>
    </w:p>
    <w:p>
      <w:r>
        <w:rPr>
          <w:b w:val="0"/>
          <w:i w:val="0"/>
        </w:rPr>
        <w:t>The SDK is one folder inside a larger platform repository. You do not need the backend, the admin portal, the migrations or the Docker files — you need three Python packages. Every method below gives you exactly that folder and nothing else.</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3265"/>
            <w:shd w:val="clear" w:color="auto" w:fill="E4EAF4"/>
          </w:tcPr>
          <w:p>
            <w:pPr>
              <w:spacing w:after="40" w:before="40"/>
            </w:pPr>
            <w:r>
              <w:rPr>
                <w:b/>
                <w:color w:val="1F3864"/>
                <w:sz w:val="19"/>
              </w:rPr>
              <w:t>Method</w:t>
            </w:r>
          </w:p>
        </w:tc>
        <w:tc>
          <w:tcPr>
            <w:tcW w:type="dxa" w:w="1930"/>
            <w:shd w:val="clear" w:color="auto" w:fill="E4EAF4"/>
          </w:tcPr>
          <w:p>
            <w:pPr>
              <w:spacing w:after="40" w:before="40"/>
            </w:pPr>
            <w:r>
              <w:rPr>
                <w:b/>
                <w:color w:val="1F3864"/>
                <w:sz w:val="19"/>
              </w:rPr>
              <w:t>Needs</w:t>
            </w:r>
          </w:p>
        </w:tc>
        <w:tc>
          <w:tcPr>
            <w:tcW w:type="dxa" w:w="4453"/>
            <w:shd w:val="clear" w:color="auto" w:fill="E4EAF4"/>
          </w:tcPr>
          <w:p>
            <w:pPr>
              <w:spacing w:after="40" w:before="40"/>
            </w:pPr>
            <w:r>
              <w:rPr>
                <w:b/>
                <w:color w:val="1F3864"/>
                <w:sz w:val="19"/>
              </w:rPr>
              <w:t>Use it when</w:t>
            </w:r>
          </w:p>
        </w:tc>
      </w:tr>
      <w:tr>
        <w:tc>
          <w:tcPr>
            <w:tcW w:type="dxa" w:w="3265"/>
          </w:tcPr>
          <w:p>
            <w:pPr>
              <w:spacing w:after="40" w:before="40"/>
            </w:pPr>
            <w:r>
              <w:rPr>
                <w:sz w:val="19"/>
              </w:rPr>
              <w:t>A — pip install from the Git subdirectory</w:t>
            </w:r>
          </w:p>
        </w:tc>
        <w:tc>
          <w:tcPr>
            <w:tcW w:type="dxa" w:w="1930"/>
          </w:tcPr>
          <w:p>
            <w:pPr>
              <w:spacing w:after="40" w:before="40"/>
            </w:pPr>
            <w:r>
              <w:rPr>
                <w:rFonts w:ascii="Consolas" w:hAnsi="Consolas"/>
                <w:color w:val="A31D5B"/>
                <w:sz w:val="18"/>
              </w:rPr>
              <w:t>pip</w:t>
            </w:r>
            <w:r>
              <w:rPr>
                <w:sz w:val="19"/>
              </w:rPr>
              <w:t xml:space="preserve">, </w:t>
            </w:r>
            <w:r>
              <w:rPr>
                <w:rFonts w:ascii="Consolas" w:hAnsi="Consolas"/>
                <w:color w:val="A31D5B"/>
                <w:sz w:val="18"/>
              </w:rPr>
              <w:t>git</w:t>
            </w:r>
          </w:p>
        </w:tc>
        <w:tc>
          <w:tcPr>
            <w:tcW w:type="dxa" w:w="4453"/>
          </w:tcPr>
          <w:p>
            <w:pPr>
              <w:spacing w:after="40" w:before="40"/>
            </w:pPr>
            <w:r>
              <w:rPr>
                <w:sz w:val="19"/>
              </w:rPr>
              <w:t xml:space="preserve">Recommended. One command, nothing left on disk, pins cleanly in </w:t>
            </w:r>
            <w:r>
              <w:rPr>
                <w:rFonts w:ascii="Consolas" w:hAnsi="Consolas"/>
                <w:color w:val="A31D5B"/>
                <w:sz w:val="18"/>
              </w:rPr>
              <w:t>requirements.txt</w:t>
            </w:r>
            <w:r>
              <w:rPr>
                <w:sz w:val="19"/>
              </w:rPr>
              <w:t>.</w:t>
            </w:r>
          </w:p>
        </w:tc>
      </w:tr>
      <w:tr>
        <w:tc>
          <w:tcPr>
            <w:tcW w:type="dxa" w:w="3265"/>
          </w:tcPr>
          <w:p>
            <w:pPr>
              <w:spacing w:after="40" w:before="40"/>
            </w:pPr>
            <w:r>
              <w:rPr>
                <w:sz w:val="19"/>
              </w:rPr>
              <w:t>B — download the folder only</w:t>
            </w:r>
          </w:p>
        </w:tc>
        <w:tc>
          <w:tcPr>
            <w:tcW w:type="dxa" w:w="1930"/>
          </w:tcPr>
          <w:p>
            <w:pPr>
              <w:spacing w:after="40" w:before="40"/>
            </w:pPr>
            <w:r>
              <w:rPr>
                <w:rFonts w:ascii="Consolas" w:hAnsi="Consolas"/>
                <w:color w:val="A31D5B"/>
                <w:sz w:val="18"/>
              </w:rPr>
              <w:t>curl</w:t>
            </w:r>
            <w:r>
              <w:rPr>
                <w:sz w:val="19"/>
              </w:rPr>
              <w:t xml:space="preserve"> + </w:t>
            </w:r>
            <w:r>
              <w:rPr>
                <w:rFonts w:ascii="Consolas" w:hAnsi="Consolas"/>
                <w:color w:val="A31D5B"/>
                <w:sz w:val="18"/>
              </w:rPr>
              <w:t>tar</w:t>
            </w:r>
            <w:r>
              <w:rPr>
                <w:sz w:val="19"/>
              </w:rPr>
              <w:t xml:space="preserve">, or </w:t>
            </w:r>
            <w:r>
              <w:rPr>
                <w:rFonts w:ascii="Consolas" w:hAnsi="Consolas"/>
                <w:color w:val="A31D5B"/>
                <w:sz w:val="18"/>
              </w:rPr>
              <w:t>npx degit</w:t>
            </w:r>
          </w:p>
        </w:tc>
        <w:tc>
          <w:tcPr>
            <w:tcW w:type="dxa" w:w="4453"/>
          </w:tcPr>
          <w:p>
            <w:pPr>
              <w:spacing w:after="40" w:before="40"/>
            </w:pPr>
            <w:r>
              <w:rPr>
                <w:sz w:val="19"/>
              </w:rPr>
              <w:t>You want the source on disk to read, vendor or modify, or your build machine has no Git.</w:t>
            </w:r>
          </w:p>
        </w:tc>
      </w:tr>
      <w:tr>
        <w:tc>
          <w:tcPr>
            <w:tcW w:type="dxa" w:w="3265"/>
          </w:tcPr>
          <w:p>
            <w:pPr>
              <w:spacing w:after="40" w:before="40"/>
            </w:pPr>
            <w:r>
              <w:rPr>
                <w:sz w:val="19"/>
              </w:rPr>
              <w:t>C — no SDK at all</w:t>
            </w:r>
          </w:p>
        </w:tc>
        <w:tc>
          <w:tcPr>
            <w:tcW w:type="dxa" w:w="1930"/>
          </w:tcPr>
          <w:p>
            <w:pPr>
              <w:spacing w:after="40" w:before="40"/>
            </w:pPr>
            <w:r>
              <w:rPr>
                <w:sz w:val="19"/>
              </w:rPr>
              <w:t>any HTTP client</w:t>
            </w:r>
          </w:p>
        </w:tc>
        <w:tc>
          <w:tcPr>
            <w:tcW w:type="dxa" w:w="4453"/>
          </w:tcPr>
          <w:p>
            <w:pPr>
              <w:spacing w:after="40" w:before="40"/>
            </w:pPr>
            <w:r>
              <w:rPr>
                <w:sz w:val="19"/>
              </w:rPr>
              <w:t>You are not on Python — Node, Go, Java, C#. The Gateway is a plain REST API. See section 8.</w:t>
            </w:r>
          </w:p>
        </w:tc>
      </w:tr>
    </w:tbl>
    <w:p>
      <w:pPr>
        <w:spacing w:after="40"/>
      </w:pPr>
    </w:p>
    <w:p>
      <w:pPr>
        <w:shd w:val="clear" w:color="auto" w:fill="EAF4EC"/>
        <w:pBdr>
          <w:left w:val="single" w:sz="6" w:space="4" w:color="3C8C4E"/>
        </w:pBdr>
        <w:spacing w:before="120" w:after="180"/>
        <w:ind w:left="173" w:right="86"/>
      </w:pPr>
      <w:r>
        <w:rPr>
          <w:b/>
          <w:sz w:val="20"/>
        </w:rPr>
        <w:t xml:space="preserve">The folder is named `sdk/` upstream.  </w:t>
      </w:r>
      <w:r>
        <w:rPr>
          <w:sz w:val="20"/>
        </w:rPr>
        <w:t>Some vendored copies rename it to gateway-sdk/. Inside the source repository the path is sdk/, and that is the name every command below uses. The two are byte-identical.</w:t>
      </w:r>
    </w:p>
    <w:p>
      <w:pPr>
        <w:pStyle w:val="Heading2"/>
      </w:pPr>
      <w:r>
        <w:t>2.1  Method A — pip install from the repository subdirectory (recommended)</w:t>
      </w:r>
    </w:p>
    <w:p>
      <w:r>
        <w:rPr>
          <w:b w:val="0"/>
          <w:i w:val="0"/>
        </w:rPr>
        <w:t>This is the whole installation. pip fetches the repository into a temporary directory, builds only the sdk/ subfolder, installs it, and cleans up. No clone is left behind and no repository appears in your project.</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60" w:line="240" w:lineRule="auto"/>
            </w:pPr>
            <w:r>
              <w:rPr>
                <w:rFonts w:ascii="Consolas" w:hAnsi="Consolas"/>
                <w:color w:val="1B1F24"/>
                <w:sz w:val="17"/>
              </w:rPr>
              <w:t>pip install "dxai-sdk @ git+https://github.com/YashGupta0207/ai-gateway-platform.git#subdirectory=sdk"</w:t>
            </w:r>
          </w:p>
        </w:tc>
      </w:tr>
    </w:tbl>
    <w:p>
      <w:pPr>
        <w:spacing w:after="40"/>
      </w:pPr>
    </w:p>
    <w:p>
      <w:r>
        <w:t xml:space="preserve">Pin it in your </w:t>
      </w:r>
      <w:r>
        <w:rPr>
          <w:rFonts w:ascii="Consolas" w:hAnsi="Consolas"/>
          <w:color w:val="A31D5B"/>
          <w:sz w:val="19"/>
        </w:rPr>
        <w:t>requirements.txt</w:t>
      </w:r>
      <w:r>
        <w:t xml:space="preserve"> so deployments are reproducible:</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 requirements.txt</w:t>
            </w:r>
          </w:p>
          <w:p>
            <w:pPr>
              <w:spacing w:before="0" w:after="0" w:line="240" w:lineRule="auto"/>
            </w:pPr>
            <w:r>
              <w:rPr>
                <w:rFonts w:ascii="Consolas" w:hAnsi="Consolas"/>
                <w:color w:val="1B1F24"/>
                <w:sz w:val="17"/>
              </w:rPr>
              <w:t>dxai-sdk @ git+https://github.com/YashGupta0207/ai-gateway-platform.git#subdirectory=sdk</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...or pin to an exact commit so a later upstream change cannot surprise you:</w:t>
            </w:r>
          </w:p>
          <w:p>
            <w:pPr>
              <w:spacing w:before="0" w:after="60" w:line="240" w:lineRule="auto"/>
            </w:pPr>
            <w:r>
              <w:rPr>
                <w:rFonts w:ascii="Consolas" w:hAnsi="Consolas"/>
                <w:color w:val="1B1F24"/>
                <w:sz w:val="17"/>
              </w:rPr>
              <w:t>dxai-sdk @ git+https://github.com/YashGupta0207/ai-gateway-platform.git@9332969#subdirectory=sdk</w:t>
            </w:r>
          </w:p>
        </w:tc>
      </w:tr>
    </w:tbl>
    <w:p>
      <w:pPr>
        <w:spacing w:after="40"/>
      </w:pPr>
    </w:p>
    <w:p>
      <w:r>
        <w:t>If the repository is private, use an SSH remote (</w:t>
      </w:r>
      <w:r>
        <w:rPr>
          <w:rFonts w:ascii="Consolas" w:hAnsi="Consolas"/>
          <w:color w:val="A31D5B"/>
          <w:sz w:val="19"/>
        </w:rPr>
        <w:t>git+ssh://git@github.com/…</w:t>
      </w:r>
      <w:r>
        <w:t>) or a personal access token (</w:t>
      </w:r>
      <w:r>
        <w:rPr>
          <w:rFonts w:ascii="Consolas" w:hAnsi="Consolas"/>
          <w:color w:val="A31D5B"/>
          <w:sz w:val="19"/>
        </w:rPr>
        <w:t>git+https://&lt;token&gt;@github.com/…</w:t>
      </w:r>
      <w:r>
        <w:t>). Prefer SSH — a token embedded in requirements.txt gets committed.</w:t>
      </w:r>
    </w:p>
    <w:p>
      <w:pPr>
        <w:pStyle w:val="Heading2"/>
      </w:pPr>
      <w:r>
        <w:t>2.2  Method B — download only the SDK folder</w:t>
      </w:r>
    </w:p>
    <w:p>
      <w:r>
        <w:rPr>
          <w:b w:val="0"/>
          <w:i w:val="0"/>
        </w:rPr>
        <w:t>Use this when you want the source on disk. Each variant extracts the sdk/ folder alone; the first two do not create a Git repository or download the rest of the platform.</w:t>
      </w:r>
    </w:p>
    <w:p>
      <w:pPr>
        <w:pStyle w:val="Heading3"/>
      </w:pPr>
      <w:r>
        <w:t>B1 · curl + tar (no Git required)</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 macOS / Linux / Git Bash / WSL</w:t>
            </w:r>
          </w:p>
          <w:p>
            <w:pPr>
              <w:spacing w:before="0" w:after="0" w:line="240" w:lineRule="auto"/>
            </w:pPr>
            <w:r>
              <w:rPr>
                <w:rFonts w:ascii="Consolas" w:hAnsi="Consolas"/>
                <w:color w:val="1B1F24"/>
                <w:sz w:val="17"/>
              </w:rPr>
              <w:t>curl -sL https://codeload.github.com/YashGupta0207/ai-gateway-platform/tar.gz/refs/heads/main \</w:t>
            </w:r>
          </w:p>
          <w:p>
            <w:pPr>
              <w:spacing w:before="0" w:after="0" w:line="240" w:lineRule="auto"/>
            </w:pPr>
            <w:r>
              <w:rPr>
                <w:rFonts w:ascii="Consolas" w:hAnsi="Consolas"/>
                <w:color w:val="1B1F24"/>
                <w:sz w:val="17"/>
              </w:rPr>
              <w:t xml:space="preserve">  | tar -xz --strip-components=1 "ai-gateway-platform-main/sdk"</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You now have ./sdk containing gateway/, dxai/, dxazure/, pyproject.toml</w:t>
            </w:r>
          </w:p>
          <w:p>
            <w:pPr>
              <w:spacing w:before="0" w:after="60" w:line="240" w:lineRule="auto"/>
            </w:pPr>
            <w:r>
              <w:rPr>
                <w:rFonts w:ascii="Consolas" w:hAnsi="Consolas"/>
                <w:color w:val="1B1F24"/>
                <w:sz w:val="17"/>
              </w:rPr>
              <w:t>pip install ./sdk</w:t>
            </w:r>
          </w:p>
        </w:tc>
      </w:tr>
    </w:tbl>
    <w:p>
      <w:pPr>
        <w:spacing w:after="40"/>
      </w:pP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 Windows PowerShell</w:t>
            </w:r>
          </w:p>
          <w:p>
            <w:pPr>
              <w:spacing w:before="0" w:after="0" w:line="240" w:lineRule="auto"/>
            </w:pPr>
            <w:r>
              <w:rPr>
                <w:rFonts w:ascii="Consolas" w:hAnsi="Consolas"/>
                <w:color w:val="1B1F24"/>
                <w:sz w:val="17"/>
              </w:rPr>
              <w:t>curl.exe -sL -o repo.tar.gz https://codeload.github.com/YashGupta0207/ai-gateway-platform/tar.gz/refs/heads/main</w:t>
            </w:r>
          </w:p>
          <w:p>
            <w:pPr>
              <w:spacing w:before="0" w:after="0" w:line="240" w:lineRule="auto"/>
            </w:pPr>
            <w:r>
              <w:rPr>
                <w:rFonts w:ascii="Consolas" w:hAnsi="Consolas"/>
                <w:color w:val="1B1F24"/>
                <w:sz w:val="17"/>
              </w:rPr>
              <w:t>tar.exe -xzf repo.tar.gz --strip-components=1 "ai-gateway-platform-main/sdk"</w:t>
            </w:r>
          </w:p>
          <w:p>
            <w:pPr>
              <w:spacing w:before="0" w:after="0" w:line="240" w:lineRule="auto"/>
            </w:pPr>
            <w:r>
              <w:rPr>
                <w:rFonts w:ascii="Consolas" w:hAnsi="Consolas"/>
                <w:color w:val="1B1F24"/>
                <w:sz w:val="17"/>
              </w:rPr>
              <w:t>Remove-Item repo.tar.gz</w:t>
            </w:r>
          </w:p>
          <w:p>
            <w:pPr>
              <w:spacing w:before="0" w:after="60" w:line="240" w:lineRule="auto"/>
            </w:pPr>
            <w:r>
              <w:rPr>
                <w:rFonts w:ascii="Consolas" w:hAnsi="Consolas"/>
                <w:color w:val="1B1F24"/>
                <w:sz w:val="17"/>
              </w:rPr>
              <w:t>pip install .\sdk</w:t>
            </w:r>
          </w:p>
        </w:tc>
      </w:tr>
    </w:tbl>
    <w:p>
      <w:pPr>
        <w:spacing w:after="40"/>
      </w:pPr>
    </w:p>
    <w:p>
      <w:pPr>
        <w:pStyle w:val="Heading3"/>
      </w:pPr>
      <w:r>
        <w:t>B2 · degit — one command, needs Node.js</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npx --yes degit YashGupta0207/ai-gateway-platform/sdk gateway-sdk</w:t>
            </w:r>
          </w:p>
          <w:p>
            <w:pPr>
              <w:spacing w:before="0" w:after="60" w:line="240" w:lineRule="auto"/>
            </w:pPr>
            <w:r>
              <w:rPr>
                <w:rFonts w:ascii="Consolas" w:hAnsi="Consolas"/>
                <w:color w:val="1B1F24"/>
                <w:sz w:val="17"/>
              </w:rPr>
              <w:t>pip install ./gateway-sdk</w:t>
            </w:r>
          </w:p>
        </w:tc>
      </w:tr>
    </w:tbl>
    <w:p>
      <w:pPr>
        <w:spacing w:after="40"/>
      </w:pPr>
    </w:p>
    <w:p>
      <w:pPr>
        <w:pStyle w:val="Heading3"/>
      </w:pPr>
      <w:r>
        <w:t>B3 · Git sparse checkout — when you want the SDK to stay updatable</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git clone --filter=blob:none --sparse https://github.com/YashGupta0207/ai-gateway-platform.git</w:t>
            </w:r>
          </w:p>
          <w:p>
            <w:pPr>
              <w:spacing w:before="0" w:after="0" w:line="240" w:lineRule="auto"/>
            </w:pPr>
            <w:r>
              <w:rPr>
                <w:rFonts w:ascii="Consolas" w:hAnsi="Consolas"/>
                <w:color w:val="1B1F24"/>
                <w:sz w:val="17"/>
              </w:rPr>
              <w:t>cd ai-gateway-platform</w:t>
            </w:r>
          </w:p>
          <w:p>
            <w:pPr>
              <w:spacing w:before="0" w:after="0" w:line="240" w:lineRule="auto"/>
            </w:pPr>
            <w:r>
              <w:rPr>
                <w:rFonts w:ascii="Consolas" w:hAnsi="Consolas"/>
                <w:color w:val="1B1F24"/>
                <w:sz w:val="17"/>
              </w:rPr>
              <w:t>git sparse-checkout set sdk</w:t>
            </w:r>
          </w:p>
          <w:p>
            <w:pPr>
              <w:spacing w:before="0" w:after="60" w:line="240" w:lineRule="auto"/>
            </w:pPr>
            <w:r>
              <w:rPr>
                <w:rFonts w:ascii="Consolas" w:hAnsi="Consolas"/>
                <w:color w:val="1B1F24"/>
                <w:sz w:val="17"/>
              </w:rPr>
              <w:t>pip install ./sdk</w:t>
            </w:r>
          </w:p>
        </w:tc>
      </w:tr>
    </w:tbl>
    <w:p>
      <w:pPr>
        <w:spacing w:after="40"/>
      </w:pPr>
    </w:p>
    <w:p>
      <w:r>
        <w:t xml:space="preserve">This one does create a repository, but </w:t>
      </w:r>
      <w:r>
        <w:rPr>
          <w:rFonts w:ascii="Consolas" w:hAnsi="Consolas"/>
          <w:color w:val="A31D5B"/>
          <w:sz w:val="19"/>
        </w:rPr>
        <w:t>--filter=blob:none --sparse</w:t>
      </w:r>
      <w:r>
        <w:t xml:space="preserve"> means only the </w:t>
      </w:r>
      <w:r>
        <w:rPr>
          <w:rFonts w:ascii="Consolas" w:hAnsi="Consolas"/>
          <w:color w:val="A31D5B"/>
          <w:sz w:val="19"/>
        </w:rPr>
        <w:t>sdk/</w:t>
      </w:r>
      <w:r>
        <w:t xml:space="preserve"> file contents are ever downloaded. Choose it when you want </w:t>
      </w:r>
      <w:r>
        <w:rPr>
          <w:rFonts w:ascii="Consolas" w:hAnsi="Consolas"/>
          <w:color w:val="A31D5B"/>
          <w:sz w:val="19"/>
        </w:rPr>
        <w:t>git pull</w:t>
      </w:r>
      <w:r>
        <w:t xml:space="preserve"> to keep the SDK current.</w:t>
      </w:r>
    </w:p>
    <w:p>
      <w:pPr>
        <w:pStyle w:val="Heading3"/>
      </w:pPr>
      <w:r>
        <w:t>Editable install</w:t>
      </w:r>
    </w:p>
    <w:p>
      <w:r>
        <w:t xml:space="preserve">If you intend to modify the SDK, install it editable so your changes take effect without reinstalling — this is what </w:t>
      </w:r>
      <w:r>
        <w:rPr>
          <w:rFonts w:ascii="Consolas" w:hAnsi="Consolas"/>
          <w:color w:val="A31D5B"/>
          <w:sz w:val="19"/>
        </w:rPr>
        <w:t>pip install -e .</w:t>
      </w:r>
      <w:r>
        <w:t xml:space="preserve"> in the SDK's own README refers to:</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cd sdk</w:t>
            </w:r>
          </w:p>
          <w:p>
            <w:pPr>
              <w:spacing w:before="0" w:after="60" w:line="240" w:lineRule="auto"/>
            </w:pPr>
            <w:r>
              <w:rPr>
                <w:rFonts w:ascii="Consolas" w:hAnsi="Consolas"/>
                <w:color w:val="1B1F24"/>
                <w:sz w:val="17"/>
              </w:rPr>
              <w:t>pip install -e .</w:t>
            </w:r>
          </w:p>
        </w:tc>
      </w:tr>
    </w:tbl>
    <w:p>
      <w:pPr>
        <w:spacing w:after="40"/>
      </w:pPr>
    </w:p>
    <w:p>
      <w:pPr>
        <w:pStyle w:val="Heading2"/>
      </w:pPr>
      <w:r>
        <w:t>2.3  What gets installed</w:t>
      </w:r>
    </w:p>
    <w:p>
      <w:r>
        <w:rPr>
          <w:b w:val="0"/>
          <w:i w:val="0"/>
        </w:rPr>
        <w:t>One distribution, dxai-sdk, providing three importable packages. They are three front doors onto the same HTTP calls — pick one and stay consistent.</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633"/>
            <w:shd w:val="clear" w:color="auto" w:fill="E4EAF4"/>
          </w:tcPr>
          <w:p>
            <w:pPr>
              <w:spacing w:after="40" w:before="40"/>
            </w:pPr>
            <w:r>
              <w:rPr>
                <w:b/>
                <w:color w:val="1F3864"/>
                <w:sz w:val="19"/>
              </w:rPr>
              <w:t>Package</w:t>
            </w:r>
          </w:p>
        </w:tc>
        <w:tc>
          <w:tcPr>
            <w:tcW w:type="dxa" w:w="3859"/>
            <w:shd w:val="clear" w:color="auto" w:fill="E4EAF4"/>
          </w:tcPr>
          <w:p>
            <w:pPr>
              <w:spacing w:after="40" w:before="40"/>
            </w:pPr>
            <w:r>
              <w:rPr>
                <w:b/>
                <w:color w:val="1F3864"/>
                <w:sz w:val="19"/>
              </w:rPr>
              <w:t>Shape</w:t>
            </w:r>
          </w:p>
        </w:tc>
        <w:tc>
          <w:tcPr>
            <w:tcW w:type="dxa" w:w="4156"/>
            <w:shd w:val="clear" w:color="auto" w:fill="E4EAF4"/>
          </w:tcPr>
          <w:p>
            <w:pPr>
              <w:spacing w:after="40" w:before="40"/>
            </w:pPr>
            <w:r>
              <w:rPr>
                <w:b/>
                <w:color w:val="1F3864"/>
                <w:sz w:val="19"/>
              </w:rPr>
              <w:t>Use it for</w:t>
            </w:r>
          </w:p>
        </w:tc>
      </w:tr>
      <w:tr>
        <w:tc>
          <w:tcPr>
            <w:tcW w:type="dxa" w:w="1633"/>
          </w:tcPr>
          <w:p>
            <w:pPr>
              <w:spacing w:after="40" w:before="40"/>
            </w:pPr>
            <w:r>
              <w:rPr>
                <w:rFonts w:ascii="Consolas" w:hAnsi="Consolas"/>
                <w:color w:val="A31D5B"/>
                <w:sz w:val="18"/>
              </w:rPr>
              <w:t>gateway</w:t>
            </w:r>
          </w:p>
        </w:tc>
        <w:tc>
          <w:tcPr>
            <w:tcW w:type="dxa" w:w="3859"/>
          </w:tcPr>
          <w:p>
            <w:pPr>
              <w:spacing w:after="40" w:before="40"/>
            </w:pPr>
            <w:r>
              <w:rPr>
                <w:sz w:val="19"/>
              </w:rPr>
              <w:t xml:space="preserve">Function-style: </w:t>
            </w:r>
            <w:r>
              <w:rPr>
                <w:rFonts w:ascii="Consolas" w:hAnsi="Consolas"/>
                <w:color w:val="A31D5B"/>
                <w:sz w:val="18"/>
              </w:rPr>
              <w:t>gateway.chat(...)</w:t>
            </w:r>
          </w:p>
        </w:tc>
        <w:tc>
          <w:tcPr>
            <w:tcW w:type="dxa" w:w="4156"/>
          </w:tcPr>
          <w:p>
            <w:pPr>
              <w:spacing w:after="40" w:before="40"/>
            </w:pPr>
            <w:r>
              <w:rPr>
                <w:sz w:val="19"/>
              </w:rPr>
              <w:t>Most applications. The simplest surface.</w:t>
            </w:r>
          </w:p>
        </w:tc>
      </w:tr>
      <w:tr>
        <w:tc>
          <w:tcPr>
            <w:tcW w:type="dxa" w:w="1633"/>
          </w:tcPr>
          <w:p>
            <w:pPr>
              <w:spacing w:after="40" w:before="40"/>
            </w:pPr>
            <w:r>
              <w:rPr>
                <w:rFonts w:ascii="Consolas" w:hAnsi="Consolas"/>
                <w:color w:val="A31D5B"/>
                <w:sz w:val="18"/>
              </w:rPr>
              <w:t>dxai</w:t>
            </w:r>
          </w:p>
        </w:tc>
        <w:tc>
          <w:tcPr>
            <w:tcW w:type="dxa" w:w="3859"/>
          </w:tcPr>
          <w:p>
            <w:pPr>
              <w:spacing w:after="40" w:before="40"/>
            </w:pPr>
            <w:r>
              <w:rPr>
                <w:sz w:val="19"/>
              </w:rPr>
              <w:t xml:space="preserve">OpenAI-SDK-shaped: </w:t>
            </w:r>
            <w:r>
              <w:rPr>
                <w:rFonts w:ascii="Consolas" w:hAnsi="Consolas"/>
                <w:color w:val="A31D5B"/>
                <w:sz w:val="18"/>
              </w:rPr>
              <w:t>client.chat.completions.create(...)</w:t>
            </w:r>
          </w:p>
        </w:tc>
        <w:tc>
          <w:tcPr>
            <w:tcW w:type="dxa" w:w="4156"/>
          </w:tcPr>
          <w:p>
            <w:pPr>
              <w:spacing w:after="40" w:before="40"/>
            </w:pPr>
            <w:r>
              <w:rPr>
                <w:sz w:val="19"/>
              </w:rPr>
              <w:t>Migrating code already written against the OpenAI SDK.</w:t>
            </w:r>
          </w:p>
        </w:tc>
      </w:tr>
      <w:tr>
        <w:tc>
          <w:tcPr>
            <w:tcW w:type="dxa" w:w="1633"/>
          </w:tcPr>
          <w:p>
            <w:pPr>
              <w:spacing w:after="40" w:before="40"/>
            </w:pPr>
            <w:r>
              <w:rPr>
                <w:rFonts w:ascii="Consolas" w:hAnsi="Consolas"/>
                <w:color w:val="A31D5B"/>
                <w:sz w:val="18"/>
              </w:rPr>
              <w:t>dxazure</w:t>
            </w:r>
          </w:p>
        </w:tc>
        <w:tc>
          <w:tcPr>
            <w:tcW w:type="dxa" w:w="3859"/>
          </w:tcPr>
          <w:p>
            <w:pPr>
              <w:spacing w:after="40" w:before="40"/>
            </w:pPr>
            <w:r>
              <w:rPr>
                <w:rFonts w:ascii="Consolas" w:hAnsi="Consolas"/>
                <w:color w:val="A31D5B"/>
                <w:sz w:val="18"/>
              </w:rPr>
              <w:t>AzureSpeechClient</w:t>
            </w:r>
          </w:p>
        </w:tc>
        <w:tc>
          <w:tcPr>
            <w:tcW w:type="dxa" w:w="4156"/>
          </w:tcPr>
          <w:p>
            <w:pPr>
              <w:spacing w:after="40" w:before="40"/>
            </w:pPr>
            <w:r>
              <w:rPr>
                <w:sz w:val="19"/>
              </w:rPr>
              <w:t>Azure Speech, including live audio over a WebSocket.</w:t>
            </w:r>
          </w:p>
        </w:tc>
      </w:tr>
    </w:tbl>
    <w:p>
      <w:pPr>
        <w:spacing w:after="40"/>
      </w:pPr>
    </w:p>
    <w:p>
      <w:r>
        <w:t>Dependencies (</w:t>
      </w:r>
      <w:r>
        <w:rPr>
          <w:rFonts w:ascii="Consolas" w:hAnsi="Consolas"/>
          <w:color w:val="A31D5B"/>
          <w:sz w:val="19"/>
        </w:rPr>
        <w:t>httpx</w:t>
      </w:r>
      <w:r>
        <w:t xml:space="preserve">, </w:t>
      </w:r>
      <w:r>
        <w:rPr>
          <w:rFonts w:ascii="Consolas" w:hAnsi="Consolas"/>
          <w:color w:val="A31D5B"/>
          <w:sz w:val="19"/>
        </w:rPr>
        <w:t>websockets</w:t>
      </w:r>
      <w:r>
        <w:t>) install automatically. Python 3.9 or newer is required.</w:t>
      </w:r>
    </w:p>
    <w:p>
      <w:pPr>
        <w:pStyle w:val="Heading2"/>
      </w:pPr>
      <w:r>
        <w:t>2.4  Verify the installation</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python -c "import gateway, dxai, dxazure; print(gateway.__version__, gateway.client.DEFAULT_BASE_URL)"</w:t>
            </w:r>
          </w:p>
          <w:p>
            <w:pPr>
              <w:spacing w:before="0" w:after="60" w:line="240" w:lineRule="auto"/>
            </w:pPr>
            <w:r>
              <w:rPr>
                <w:rFonts w:ascii="Consolas" w:hAnsi="Consolas"/>
                <w:color w:val="1B1F24"/>
                <w:sz w:val="17"/>
              </w:rPr>
              <w:t># 0.2.0 https://ai-gateway-platform-cex4.onrender.com</w:t>
            </w:r>
          </w:p>
        </w:tc>
      </w:tr>
    </w:tbl>
    <w:p>
      <w:pPr>
        <w:spacing w:after="40"/>
      </w:pPr>
    </w:p>
    <w:p>
      <w:r>
        <w:rPr>
          <w:b w:val="0"/>
          <w:i w:val="0"/>
        </w:rPr>
        <w:t>Then confirm the Gateway itself is reachable. /health needs no authentication, so a failure here is network or DNS — not your token.</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curl https://ai-gateway-platform-cex4.onrender.com/health</w:t>
            </w:r>
          </w:p>
          <w:p>
            <w:pPr>
              <w:spacing w:before="0" w:after="60" w:line="240" w:lineRule="auto"/>
            </w:pPr>
            <w:r>
              <w:rPr>
                <w:rFonts w:ascii="Consolas" w:hAnsi="Consolas"/>
                <w:color w:val="1B1F24"/>
                <w:sz w:val="17"/>
              </w:rPr>
              <w:t># {"status":"ok","service":"AI Gateway"}</w:t>
            </w:r>
          </w:p>
        </w:tc>
      </w:tr>
    </w:tbl>
    <w:p>
      <w:pPr>
        <w:spacing w:after="40"/>
      </w:pPr>
    </w:p>
    <w:p>
      <w:pPr>
        <w:shd w:val="clear" w:color="auto" w:fill="FFF8E5"/>
        <w:pBdr>
          <w:left w:val="single" w:sz="6" w:space="4" w:color="E0A800"/>
        </w:pBdr>
        <w:spacing w:before="120" w:after="180"/>
        <w:ind w:left="173" w:right="86"/>
      </w:pPr>
      <w:r>
        <w:rPr>
          <w:b/>
          <w:sz w:val="20"/>
        </w:rPr>
        <w:t xml:space="preserve">The first call after an idle period takes about 30 seconds.  </w:t>
      </w:r>
      <w:r>
        <w:rPr>
          <w:sz w:val="20"/>
        </w:rPr>
        <w:t>The hosted gateway runs on Render's free tier and sleeps when idle. That first slow call is a cold start, not a bug — which is why the timeouts recommended in this guide are 60 seconds rather than the usual 10.</w:t>
      </w:r>
    </w:p>
    <w:p>
      <w:r>
        <w:br w:type="page"/>
      </w:r>
    </w:p>
    <w:p>
      <w:pPr>
        <w:pStyle w:val="Heading1"/>
      </w:pPr>
      <w:r>
        <w:t>3.  Configuration</w:t>
      </w:r>
    </w:p>
    <w:p>
      <w:r>
        <w:rPr>
          <w:b w:val="0"/>
          <w:i w:val="0"/>
        </w:rPr>
        <w:t>Set these environment variables and every SDK surface picks them up.</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DXAI_API_KEY=dev_xxxxxxxxxxxxxxxxxxxx                          # your developer token — required</w:t>
            </w:r>
          </w:p>
          <w:p>
            <w:pPr>
              <w:spacing w:before="0" w:after="0" w:line="240" w:lineRule="auto"/>
            </w:pPr>
            <w:r>
              <w:rPr>
                <w:rFonts w:ascii="Consolas" w:hAnsi="Consolas"/>
                <w:color w:val="1B1F24"/>
                <w:sz w:val="17"/>
              </w:rPr>
              <w:t>DXAI_BASE_URL=https://ai-gateway-platform-cex4.onrender.com    # optional</w:t>
            </w:r>
          </w:p>
          <w:p>
            <w:pPr>
              <w:spacing w:before="0" w:after="60" w:line="240" w:lineRule="auto"/>
            </w:pPr>
            <w:r>
              <w:rPr>
                <w:rFonts w:ascii="Consolas" w:hAnsi="Consolas"/>
                <w:color w:val="1B1F24"/>
                <w:sz w:val="17"/>
              </w:rPr>
              <w:t>DXAI_PROVIDER=AzureOpenAI                                      # optional default provider (dxai)</w:t>
            </w:r>
          </w:p>
        </w:tc>
      </w:tr>
    </w:tbl>
    <w:p>
      <w:pPr>
        <w:spacing w:after="40"/>
      </w:pP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2179"/>
            <w:shd w:val="clear" w:color="auto" w:fill="E4EAF4"/>
          </w:tcPr>
          <w:p>
            <w:pPr>
              <w:spacing w:after="40" w:before="40"/>
            </w:pPr>
            <w:r>
              <w:rPr>
                <w:b/>
                <w:color w:val="1F3864"/>
                <w:sz w:val="19"/>
              </w:rPr>
              <w:t>Variable</w:t>
            </w:r>
          </w:p>
        </w:tc>
        <w:tc>
          <w:tcPr>
            <w:tcW w:type="dxa" w:w="1245"/>
            <w:shd w:val="clear" w:color="auto" w:fill="E4EAF4"/>
          </w:tcPr>
          <w:p>
            <w:pPr>
              <w:spacing w:after="40" w:before="40"/>
            </w:pPr>
            <w:r>
              <w:rPr>
                <w:b/>
                <w:color w:val="1F3864"/>
                <w:sz w:val="19"/>
              </w:rPr>
              <w:t>Required</w:t>
            </w:r>
          </w:p>
        </w:tc>
        <w:tc>
          <w:tcPr>
            <w:tcW w:type="dxa" w:w="6225"/>
            <w:shd w:val="clear" w:color="auto" w:fill="E4EAF4"/>
          </w:tcPr>
          <w:p>
            <w:pPr>
              <w:spacing w:after="40" w:before="40"/>
            </w:pPr>
            <w:r>
              <w:rPr>
                <w:b/>
                <w:color w:val="1F3864"/>
                <w:sz w:val="19"/>
              </w:rPr>
              <w:t>Meaning</w:t>
            </w:r>
          </w:p>
        </w:tc>
      </w:tr>
      <w:tr>
        <w:tc>
          <w:tcPr>
            <w:tcW w:type="dxa" w:w="2179"/>
          </w:tcPr>
          <w:p>
            <w:pPr>
              <w:spacing w:after="40" w:before="40"/>
            </w:pPr>
            <w:r>
              <w:rPr>
                <w:rFonts w:ascii="Consolas" w:hAnsi="Consolas"/>
                <w:color w:val="A31D5B"/>
                <w:sz w:val="18"/>
              </w:rPr>
              <w:t>DXAI_API_KEY</w:t>
            </w:r>
          </w:p>
        </w:tc>
        <w:tc>
          <w:tcPr>
            <w:tcW w:type="dxa" w:w="1245"/>
          </w:tcPr>
          <w:p>
            <w:pPr>
              <w:spacing w:after="40" w:before="40"/>
            </w:pPr>
            <w:r>
              <w:rPr>
                <w:sz w:val="19"/>
              </w:rPr>
              <w:t>Yes</w:t>
            </w:r>
          </w:p>
        </w:tc>
        <w:tc>
          <w:tcPr>
            <w:tcW w:type="dxa" w:w="6225"/>
          </w:tcPr>
          <w:p>
            <w:pPr>
              <w:spacing w:after="40" w:before="40"/>
            </w:pPr>
            <w:r>
              <w:rPr>
                <w:sz w:val="19"/>
              </w:rPr>
              <w:t xml:space="preserve">Your </w:t>
            </w:r>
            <w:r>
              <w:rPr>
                <w:rFonts w:ascii="Consolas" w:hAnsi="Consolas"/>
                <w:color w:val="A31D5B"/>
                <w:sz w:val="18"/>
              </w:rPr>
              <w:t>dev_</w:t>
            </w:r>
            <w:r>
              <w:rPr>
                <w:sz w:val="19"/>
              </w:rPr>
              <w:t xml:space="preserve"> developer token.</w:t>
            </w:r>
          </w:p>
        </w:tc>
      </w:tr>
      <w:tr>
        <w:tc>
          <w:tcPr>
            <w:tcW w:type="dxa" w:w="2179"/>
          </w:tcPr>
          <w:p>
            <w:pPr>
              <w:spacing w:after="40" w:before="40"/>
            </w:pPr>
            <w:r>
              <w:rPr>
                <w:rFonts w:ascii="Consolas" w:hAnsi="Consolas"/>
                <w:color w:val="A31D5B"/>
                <w:sz w:val="18"/>
              </w:rPr>
              <w:t>DXAI_BASE_URL</w:t>
            </w:r>
          </w:p>
        </w:tc>
        <w:tc>
          <w:tcPr>
            <w:tcW w:type="dxa" w:w="1245"/>
          </w:tcPr>
          <w:p>
            <w:pPr>
              <w:spacing w:after="40" w:before="40"/>
            </w:pPr>
            <w:r>
              <w:rPr>
                <w:sz w:val="19"/>
              </w:rPr>
              <w:t>No</w:t>
            </w:r>
          </w:p>
        </w:tc>
        <w:tc>
          <w:tcPr>
            <w:tcW w:type="dxa" w:w="6225"/>
          </w:tcPr>
          <w:p>
            <w:pPr>
              <w:spacing w:after="40" w:before="40"/>
            </w:pPr>
            <w:r>
              <w:rPr>
                <w:sz w:val="19"/>
              </w:rPr>
              <w:t xml:space="preserve">Where the Gateway lives. All three packages default to the hosted gateway through a </w:t>
            </w:r>
            <w:r>
              <w:rPr>
                <w:rFonts w:ascii="Consolas" w:hAnsi="Consolas"/>
                <w:color w:val="A31D5B"/>
                <w:sz w:val="18"/>
              </w:rPr>
              <w:t>DEFAULT_BASE_URL</w:t>
            </w:r>
            <w:r>
              <w:rPr>
                <w:sz w:val="19"/>
              </w:rPr>
              <w:t xml:space="preserve"> constant. Set it only to point somewhere else — a self-hosted instance, or </w:t>
            </w:r>
            <w:r>
              <w:rPr>
                <w:rFonts w:ascii="Consolas" w:hAnsi="Consolas"/>
                <w:color w:val="A31D5B"/>
                <w:sz w:val="18"/>
              </w:rPr>
              <w:t>http://localhost:8000</w:t>
            </w:r>
            <w:r>
              <w:rPr>
                <w:sz w:val="19"/>
              </w:rPr>
              <w:t xml:space="preserve"> when running the Gateway locally.</w:t>
            </w:r>
          </w:p>
        </w:tc>
      </w:tr>
      <w:tr>
        <w:tc>
          <w:tcPr>
            <w:tcW w:type="dxa" w:w="2179"/>
          </w:tcPr>
          <w:p>
            <w:pPr>
              <w:spacing w:after="40" w:before="40"/>
            </w:pPr>
            <w:r>
              <w:rPr>
                <w:rFonts w:ascii="Consolas" w:hAnsi="Consolas"/>
                <w:color w:val="A31D5B"/>
                <w:sz w:val="18"/>
              </w:rPr>
              <w:t>DXAI_PROVIDER</w:t>
            </w:r>
          </w:p>
        </w:tc>
        <w:tc>
          <w:tcPr>
            <w:tcW w:type="dxa" w:w="1245"/>
          </w:tcPr>
          <w:p>
            <w:pPr>
              <w:spacing w:after="40" w:before="40"/>
            </w:pPr>
            <w:r>
              <w:rPr>
                <w:sz w:val="19"/>
              </w:rPr>
              <w:t>No</w:t>
            </w:r>
          </w:p>
        </w:tc>
        <w:tc>
          <w:tcPr>
            <w:tcW w:type="dxa" w:w="6225"/>
          </w:tcPr>
          <w:p>
            <w:pPr>
              <w:spacing w:after="40" w:before="40"/>
            </w:pPr>
            <w:r>
              <w:rPr>
                <w:sz w:val="19"/>
              </w:rPr>
              <w:t xml:space="preserve">Default provider for the </w:t>
            </w:r>
            <w:r>
              <w:rPr>
                <w:rFonts w:ascii="Consolas" w:hAnsi="Consolas"/>
                <w:color w:val="A31D5B"/>
                <w:sz w:val="18"/>
              </w:rPr>
              <w:t>dxai</w:t>
            </w:r>
            <w:r>
              <w:rPr>
                <w:sz w:val="19"/>
              </w:rPr>
              <w:t xml:space="preserve"> client when no </w:t>
            </w:r>
            <w:r>
              <w:rPr>
                <w:rFonts w:ascii="Consolas" w:hAnsi="Consolas"/>
                <w:color w:val="A31D5B"/>
                <w:sz w:val="18"/>
              </w:rPr>
              <w:t>provider=</w:t>
            </w:r>
            <w:r>
              <w:rPr>
                <w:sz w:val="19"/>
              </w:rPr>
              <w:t xml:space="preserve"> is passed. Without one the Gateway returns </w:t>
            </w:r>
            <w:r>
              <w:rPr>
                <w:rFonts w:ascii="Consolas" w:hAnsi="Consolas"/>
                <w:color w:val="A31D5B"/>
                <w:sz w:val="18"/>
              </w:rPr>
              <w:t>400 Missing X-Gateway-Provider header</w:t>
            </w:r>
            <w:r>
              <w:rPr>
                <w:sz w:val="19"/>
              </w:rPr>
              <w:t>.</w:t>
            </w:r>
          </w:p>
        </w:tc>
      </w:tr>
    </w:tbl>
    <w:p>
      <w:pPr>
        <w:spacing w:after="40"/>
      </w:pPr>
    </w:p>
    <w:p>
      <w:r>
        <w:t xml:space="preserve">Precedence is: the </w:t>
      </w:r>
      <w:r>
        <w:rPr>
          <w:rFonts w:ascii="Consolas" w:hAnsi="Consolas"/>
          <w:color w:val="A31D5B"/>
          <w:sz w:val="19"/>
        </w:rPr>
        <w:t>base_url=</w:t>
      </w:r>
      <w:r>
        <w:t xml:space="preserve"> constructor argument, then </w:t>
      </w:r>
      <w:r>
        <w:rPr>
          <w:rFonts w:ascii="Consolas" w:hAnsi="Consolas"/>
          <w:color w:val="A31D5B"/>
          <w:sz w:val="19"/>
        </w:rPr>
        <w:t>DXAI_BASE_URL</w:t>
      </w:r>
      <w:r>
        <w:t>, then the built-in default.</w:t>
      </w:r>
    </w:p>
    <w:p>
      <w:pPr>
        <w:pStyle w:val="Heading2"/>
      </w:pPr>
      <w:r>
        <w:t>3.1  Load your .env before importing the SDK</w:t>
      </w:r>
    </w:p>
    <w:p>
      <w:r>
        <w:rPr>
          <w:b/>
        </w:rPr>
        <w:t xml:space="preserve">This ordering is not cosmetic. </w:t>
      </w:r>
      <w:r>
        <w:rPr>
          <w:rFonts w:ascii="Consolas" w:hAnsi="Consolas"/>
          <w:color w:val="A31D5B"/>
          <w:sz w:val="19"/>
        </w:rPr>
        <w:t>gateway/client.py</w:t>
      </w:r>
      <w:r>
        <w:t xml:space="preserve"> creates a module-level </w:t>
      </w:r>
      <w:r>
        <w:rPr>
          <w:rFonts w:ascii="Consolas" w:hAnsi="Consolas"/>
          <w:color w:val="A31D5B"/>
          <w:sz w:val="19"/>
        </w:rPr>
        <w:t>default_client = GatewayClient()</w:t>
      </w:r>
      <w:r>
        <w:t xml:space="preserve"> at import time, and that instance captures </w:t>
      </w:r>
      <w:r>
        <w:rPr>
          <w:rFonts w:ascii="Consolas" w:hAnsi="Consolas"/>
          <w:color w:val="A31D5B"/>
          <w:sz w:val="19"/>
        </w:rPr>
        <w:t>DXAI_API_KEY</w:t>
      </w:r>
      <w:r>
        <w:t xml:space="preserve"> and </w:t>
      </w:r>
      <w:r>
        <w:rPr>
          <w:rFonts w:ascii="Consolas" w:hAnsi="Consolas"/>
          <w:color w:val="A31D5B"/>
          <w:sz w:val="19"/>
        </w:rPr>
        <w:t>DXAI_BASE_URL</w:t>
      </w:r>
      <w:r>
        <w:t xml:space="preserve"> as they stand at that moment. Import the SDK before </w:t>
      </w:r>
      <w:r>
        <w:rPr>
          <w:rFonts w:ascii="Consolas" w:hAnsi="Consolas"/>
          <w:color w:val="A31D5B"/>
          <w:sz w:val="19"/>
        </w:rPr>
        <w:t>load_dotenv()</w:t>
      </w:r>
      <w:r>
        <w:t xml:space="preserve"> has run and the module-level functions will silently target the default base URL with no key.</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from dotenv import load_dotenv</w:t>
            </w:r>
          </w:p>
          <w:p>
            <w:pPr>
              <w:spacing w:before="0" w:after="0" w:line="240" w:lineRule="auto"/>
            </w:pPr>
            <w:r>
              <w:rPr>
                <w:rFonts w:ascii="Consolas" w:hAnsi="Consolas"/>
                <w:color w:val="1B1F24"/>
                <w:sz w:val="17"/>
              </w:rPr>
              <w:t>load_dotenv()          # must come first</w:t>
            </w:r>
          </w:p>
          <w:p>
            <w:pPr>
              <w:spacing w:before="0" w:after="0" w:line="240" w:lineRule="auto"/>
            </w:pPr>
            <w:r>
              <w:rPr>
                <w:rFonts w:ascii="Consolas" w:hAnsi="Consolas"/>
                <w:color w:val="1B1F24"/>
                <w:sz w:val="17"/>
              </w:rPr>
            </w:r>
          </w:p>
          <w:p>
            <w:pPr>
              <w:spacing w:before="0" w:after="60" w:line="240" w:lineRule="auto"/>
            </w:pPr>
            <w:r>
              <w:rPr>
                <w:rFonts w:ascii="Consolas" w:hAnsi="Consolas"/>
                <w:color w:val="1B1F24"/>
                <w:sz w:val="17"/>
              </w:rPr>
              <w:t>import gateway         # now sees DXAI_API_KEY / DXAI_BASE_URL</w:t>
            </w:r>
          </w:p>
        </w:tc>
      </w:tr>
    </w:tbl>
    <w:p>
      <w:pPr>
        <w:spacing w:after="40"/>
      </w:pPr>
    </w:p>
    <w:p>
      <w:r>
        <w:t xml:space="preserve">Passing </w:t>
      </w:r>
      <w:r>
        <w:rPr>
          <w:rFonts w:ascii="Consolas" w:hAnsi="Consolas"/>
          <w:color w:val="A31D5B"/>
          <w:sz w:val="19"/>
        </w:rPr>
        <w:t>api_key=</w:t>
      </w:r>
      <w:r>
        <w:t xml:space="preserve"> explicitly, or constructing your own </w:t>
      </w:r>
      <w:r>
        <w:rPr>
          <w:rFonts w:ascii="Consolas" w:hAnsi="Consolas"/>
          <w:color w:val="A31D5B"/>
          <w:sz w:val="19"/>
        </w:rPr>
        <w:t>GatewayClient(...)</w:t>
      </w:r>
      <w:r>
        <w:t>, sidesteps the ordering problem entirely.</w:t>
      </w:r>
    </w:p>
    <w:p>
      <w:r>
        <w:br w:type="page"/>
      </w:r>
    </w:p>
    <w:p>
      <w:pPr>
        <w:pStyle w:val="Heading1"/>
      </w:pPr>
      <w:r>
        <w:t>4.  Quick start</w:t>
      </w:r>
    </w:p>
    <w:p>
      <w:r>
        <w:rPr>
          <w:b w:val="0"/>
          <w:i w:val="0"/>
        </w:rPr>
        <w:t>Three lines, once DXAI_API_KEY is set:</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import gateway</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response = gateway.chat(</w:t>
            </w:r>
          </w:p>
          <w:p>
            <w:pPr>
              <w:spacing w:before="0" w:after="0" w:line="240" w:lineRule="auto"/>
            </w:pPr>
            <w:r>
              <w:rPr>
                <w:rFonts w:ascii="Consolas" w:hAnsi="Consolas"/>
                <w:color w:val="1B1F24"/>
                <w:sz w:val="17"/>
              </w:rPr>
              <w:t xml:space="preserve">    provider="AzureOpenAI",</w:t>
            </w:r>
          </w:p>
          <w:p>
            <w:pPr>
              <w:spacing w:before="0" w:after="0" w:line="240" w:lineRule="auto"/>
            </w:pPr>
            <w:r>
              <w:rPr>
                <w:rFonts w:ascii="Consolas" w:hAnsi="Consolas"/>
                <w:color w:val="1B1F24"/>
                <w:sz w:val="17"/>
              </w:rPr>
              <w:t xml:space="preserve">    model="gpt-4o",</w:t>
            </w:r>
          </w:p>
          <w:p>
            <w:pPr>
              <w:spacing w:before="0" w:after="0" w:line="240" w:lineRule="auto"/>
            </w:pPr>
            <w:r>
              <w:rPr>
                <w:rFonts w:ascii="Consolas" w:hAnsi="Consolas"/>
                <w:color w:val="1B1F24"/>
                <w:sz w:val="17"/>
              </w:rPr>
              <w:t xml:space="preserve">    prompt="Summarize this meeting transcript.",</w:t>
            </w:r>
          </w:p>
          <w:p>
            <w:pPr>
              <w:spacing w:before="0" w:after="0" w:line="240" w:lineRule="auto"/>
            </w:pPr>
            <w:r>
              <w:rPr>
                <w:rFonts w:ascii="Consolas" w:hAnsi="Consolas"/>
                <w:color w:val="1B1F24"/>
                <w:sz w:val="17"/>
              </w:rPr>
              <w:t>)</w:t>
            </w:r>
          </w:p>
          <w:p>
            <w:pPr>
              <w:spacing w:before="0" w:after="60" w:line="240" w:lineRule="auto"/>
            </w:pPr>
            <w:r>
              <w:rPr>
                <w:rFonts w:ascii="Consolas" w:hAnsi="Consolas"/>
                <w:color w:val="1B1F24"/>
                <w:sz w:val="17"/>
              </w:rPr>
              <w:t>print(response["choices"][0]["message"]["content"])</w:t>
            </w:r>
          </w:p>
        </w:tc>
      </w:tr>
    </w:tbl>
    <w:p>
      <w:pPr>
        <w:spacing w:after="40"/>
      </w:pPr>
    </w:p>
    <w:p>
      <w:r>
        <w:t xml:space="preserve">That is the whole integration. </w:t>
      </w:r>
      <w:r>
        <w:rPr>
          <w:rFonts w:ascii="Consolas" w:hAnsi="Consolas"/>
          <w:color w:val="A31D5B"/>
          <w:sz w:val="19"/>
        </w:rPr>
        <w:t>api_key</w:t>
      </w:r>
      <w:r>
        <w:t xml:space="preserve"> and </w:t>
      </w:r>
      <w:r>
        <w:rPr>
          <w:rFonts w:ascii="Consolas" w:hAnsi="Consolas"/>
          <w:color w:val="A31D5B"/>
          <w:sz w:val="19"/>
        </w:rPr>
        <w:t>base_url</w:t>
      </w:r>
      <w:r>
        <w:t xml:space="preserve"> come from the environment, and the response body is the provider's own response passed through unchanged — so existing OpenAI-shaped parsing code keeps working.</w:t>
      </w:r>
    </w:p>
    <w:p>
      <w:r>
        <w:br w:type="page"/>
      </w:r>
    </w:p>
    <w:p>
      <w:pPr>
        <w:pStyle w:val="Heading1"/>
      </w:pPr>
      <w:r>
        <w:t>5.  SDK reference</w:t>
      </w:r>
    </w:p>
    <w:p>
      <w:pPr>
        <w:pStyle w:val="Heading2"/>
      </w:pPr>
      <w:r>
        <w:t>5.1  gateway — function style</w:t>
      </w:r>
    </w:p>
    <w:p>
      <w:r>
        <w:rPr>
          <w:b w:val="0"/>
          <w:i w:val="0"/>
        </w:rPr>
        <w:t>The simplest surface, and the right default for most applications.</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import gateway</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Chat</w:t>
            </w:r>
          </w:p>
          <w:p>
            <w:pPr>
              <w:spacing w:before="0" w:after="0" w:line="240" w:lineRule="auto"/>
            </w:pPr>
            <w:r>
              <w:rPr>
                <w:rFonts w:ascii="Consolas" w:hAnsi="Consolas"/>
                <w:color w:val="1B1F24"/>
                <w:sz w:val="17"/>
              </w:rPr>
              <w:t>res = gateway.chat(provider="AzureOpenAI", model="gpt-4o", prompt="Hello!")</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Chat with a full message history</w:t>
            </w:r>
          </w:p>
          <w:p>
            <w:pPr>
              <w:spacing w:before="0" w:after="0" w:line="240" w:lineRule="auto"/>
            </w:pPr>
            <w:r>
              <w:rPr>
                <w:rFonts w:ascii="Consolas" w:hAnsi="Consolas"/>
                <w:color w:val="1B1F24"/>
                <w:sz w:val="17"/>
              </w:rPr>
              <w:t>res = gateway.chat(</w:t>
            </w:r>
          </w:p>
          <w:p>
            <w:pPr>
              <w:spacing w:before="0" w:after="0" w:line="240" w:lineRule="auto"/>
            </w:pPr>
            <w:r>
              <w:rPr>
                <w:rFonts w:ascii="Consolas" w:hAnsi="Consolas"/>
                <w:color w:val="1B1F24"/>
                <w:sz w:val="17"/>
              </w:rPr>
              <w:t xml:space="preserve">    provider="AzureOpenAI",</w:t>
            </w:r>
          </w:p>
          <w:p>
            <w:pPr>
              <w:spacing w:before="0" w:after="0" w:line="240" w:lineRule="auto"/>
            </w:pPr>
            <w:r>
              <w:rPr>
                <w:rFonts w:ascii="Consolas" w:hAnsi="Consolas"/>
                <w:color w:val="1B1F24"/>
                <w:sz w:val="17"/>
              </w:rPr>
              <w:t xml:space="preserve">    model="gpt-4o",</w:t>
            </w:r>
          </w:p>
          <w:p>
            <w:pPr>
              <w:spacing w:before="0" w:after="0" w:line="240" w:lineRule="auto"/>
            </w:pPr>
            <w:r>
              <w:rPr>
                <w:rFonts w:ascii="Consolas" w:hAnsi="Consolas"/>
                <w:color w:val="1B1F24"/>
                <w:sz w:val="17"/>
              </w:rPr>
              <w:t xml:space="preserve">    messages=[</w:t>
            </w:r>
          </w:p>
          <w:p>
            <w:pPr>
              <w:spacing w:before="0" w:after="0" w:line="240" w:lineRule="auto"/>
            </w:pPr>
            <w:r>
              <w:rPr>
                <w:rFonts w:ascii="Consolas" w:hAnsi="Consolas"/>
                <w:color w:val="1B1F24"/>
                <w:sz w:val="17"/>
              </w:rPr>
              <w:t xml:space="preserve">        {"role": "system", "content": "You are concise."},</w:t>
            </w:r>
          </w:p>
          <w:p>
            <w:pPr>
              <w:spacing w:before="0" w:after="0" w:line="240" w:lineRule="auto"/>
            </w:pPr>
            <w:r>
              <w:rPr>
                <w:rFonts w:ascii="Consolas" w:hAnsi="Consolas"/>
                <w:color w:val="1B1F24"/>
                <w:sz w:val="17"/>
              </w:rPr>
              <w:t xml:space="preserve">        {"role": "user",   "content": "Explain WebSockets."},</w:t>
            </w:r>
          </w:p>
          <w:p>
            <w:pPr>
              <w:spacing w:before="0" w:after="0" w:line="240" w:lineRule="auto"/>
            </w:pPr>
            <w:r>
              <w:rPr>
                <w:rFonts w:ascii="Consolas" w:hAnsi="Consolas"/>
                <w:color w:val="1B1F24"/>
                <w:sz w:val="17"/>
              </w:rPr>
              <w:t xml:space="preserve">    ],</w:t>
            </w:r>
          </w:p>
          <w:p>
            <w:pPr>
              <w:spacing w:before="0" w:after="0" w:line="240" w:lineRule="auto"/>
            </w:pPr>
            <w:r>
              <w:rPr>
                <w:rFonts w:ascii="Consolas" w:hAnsi="Consolas"/>
                <w:color w:val="1B1F24"/>
                <w:sz w:val="17"/>
              </w:rPr>
              <w:t xml:space="preserve">    temperature=0.2,</w:t>
            </w:r>
          </w:p>
          <w:p>
            <w:pPr>
              <w:spacing w:before="0" w:after="0" w:line="240" w:lineRule="auto"/>
            </w:pPr>
            <w:r>
              <w:rPr>
                <w:rFonts w:ascii="Consolas" w:hAnsi="Consolas"/>
                <w:color w:val="1B1F24"/>
                <w:sz w:val="17"/>
              </w:rPr>
              <w:t>)</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Streaming — yields raw bytes</w:t>
            </w:r>
          </w:p>
          <w:p>
            <w:pPr>
              <w:spacing w:before="0" w:after="0" w:line="240" w:lineRule="auto"/>
            </w:pPr>
            <w:r>
              <w:rPr>
                <w:rFonts w:ascii="Consolas" w:hAnsi="Consolas"/>
                <w:color w:val="1B1F24"/>
                <w:sz w:val="17"/>
              </w:rPr>
              <w:t>for chunk in gateway.chat(provider="AzureOpenAI", prompt="Write a poem", stream=True):</w:t>
            </w:r>
          </w:p>
          <w:p>
            <w:pPr>
              <w:spacing w:before="0" w:after="0" w:line="240" w:lineRule="auto"/>
            </w:pPr>
            <w:r>
              <w:rPr>
                <w:rFonts w:ascii="Consolas" w:hAnsi="Consolas"/>
                <w:color w:val="1B1F24"/>
                <w:sz w:val="17"/>
              </w:rPr>
              <w:t xml:space="preserve">    print(chunk.decode(), end="")</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Transcription from a file path (POSTs raw audio to /gateway/listen)</w:t>
            </w:r>
          </w:p>
          <w:p>
            <w:pPr>
              <w:spacing w:before="0" w:after="0" w:line="240" w:lineRule="auto"/>
            </w:pPr>
            <w:r>
              <w:rPr>
                <w:rFonts w:ascii="Consolas" w:hAnsi="Consolas"/>
                <w:color w:val="1B1F24"/>
                <w:sz w:val="17"/>
              </w:rPr>
              <w:t>res = gateway.transcribe(provider="Deepgram", file="audio.wav", mimetype="audio/wav")</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Any other provider path, through the catch-all</w:t>
            </w:r>
          </w:p>
          <w:p>
            <w:pPr>
              <w:spacing w:before="0" w:after="60" w:line="240" w:lineRule="auto"/>
            </w:pPr>
            <w:r>
              <w:rPr>
                <w:rFonts w:ascii="Consolas" w:hAnsi="Consolas"/>
                <w:color w:val="1B1F24"/>
                <w:sz w:val="17"/>
              </w:rPr>
              <w:t>res = gateway.request(provider="Deepgram", method="POST", path="/listen", content=audio_bytes)</w:t>
            </w:r>
          </w:p>
        </w:tc>
      </w:tr>
    </w:tbl>
    <w:p>
      <w:pPr>
        <w:spacing w:after="40"/>
      </w:pP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2226"/>
            <w:shd w:val="clear" w:color="auto" w:fill="E4EAF4"/>
          </w:tcPr>
          <w:p>
            <w:pPr>
              <w:spacing w:after="40" w:before="40"/>
            </w:pPr>
            <w:r>
              <w:rPr>
                <w:b/>
                <w:color w:val="1F3864"/>
                <w:sz w:val="19"/>
              </w:rPr>
              <w:t>Function</w:t>
            </w:r>
          </w:p>
        </w:tc>
        <w:tc>
          <w:tcPr>
            <w:tcW w:type="dxa" w:w="4898"/>
            <w:shd w:val="clear" w:color="auto" w:fill="E4EAF4"/>
          </w:tcPr>
          <w:p>
            <w:pPr>
              <w:spacing w:after="40" w:before="40"/>
            </w:pPr>
            <w:r>
              <w:rPr>
                <w:b/>
                <w:color w:val="1F3864"/>
                <w:sz w:val="19"/>
              </w:rPr>
              <w:t>Signature highlights</w:t>
            </w:r>
          </w:p>
        </w:tc>
        <w:tc>
          <w:tcPr>
            <w:tcW w:type="dxa" w:w="2523"/>
            <w:shd w:val="clear" w:color="auto" w:fill="E4EAF4"/>
          </w:tcPr>
          <w:p>
            <w:pPr>
              <w:spacing w:after="40" w:before="40"/>
            </w:pPr>
            <w:r>
              <w:rPr>
                <w:b/>
                <w:color w:val="1F3864"/>
                <w:sz w:val="19"/>
              </w:rPr>
              <w:t>Returns</w:t>
            </w:r>
          </w:p>
        </w:tc>
      </w:tr>
      <w:tr>
        <w:tc>
          <w:tcPr>
            <w:tcW w:type="dxa" w:w="2226"/>
          </w:tcPr>
          <w:p>
            <w:pPr>
              <w:spacing w:after="40" w:before="40"/>
            </w:pPr>
            <w:r>
              <w:rPr>
                <w:rFonts w:ascii="Consolas" w:hAnsi="Consolas"/>
                <w:color w:val="A31D5B"/>
                <w:sz w:val="18"/>
              </w:rPr>
              <w:t>gateway.chat(...)</w:t>
            </w:r>
          </w:p>
        </w:tc>
        <w:tc>
          <w:tcPr>
            <w:tcW w:type="dxa" w:w="4898"/>
          </w:tcPr>
          <w:p>
            <w:pPr>
              <w:spacing w:after="40" w:before="40"/>
            </w:pPr>
            <w:r>
              <w:rPr>
                <w:rFonts w:ascii="Consolas" w:hAnsi="Consolas"/>
                <w:color w:val="A31D5B"/>
                <w:sz w:val="18"/>
              </w:rPr>
              <w:t>provider</w:t>
            </w:r>
            <w:r>
              <w:rPr>
                <w:sz w:val="19"/>
              </w:rPr>
              <w:t xml:space="preserve">, </w:t>
            </w:r>
            <w:r>
              <w:rPr>
                <w:rFonts w:ascii="Consolas" w:hAnsi="Consolas"/>
                <w:color w:val="A31D5B"/>
                <w:sz w:val="18"/>
              </w:rPr>
              <w:t>prompt</w:t>
            </w:r>
            <w:r>
              <w:rPr>
                <w:sz w:val="19"/>
              </w:rPr>
              <w:t xml:space="preserve"> or </w:t>
            </w:r>
            <w:r>
              <w:rPr>
                <w:rFonts w:ascii="Consolas" w:hAnsi="Consolas"/>
                <w:color w:val="A31D5B"/>
                <w:sz w:val="18"/>
              </w:rPr>
              <w:t>messages</w:t>
            </w:r>
            <w:r>
              <w:rPr>
                <w:sz w:val="19"/>
              </w:rPr>
              <w:t xml:space="preserve">, </w:t>
            </w:r>
            <w:r>
              <w:rPr>
                <w:rFonts w:ascii="Consolas" w:hAnsi="Consolas"/>
                <w:color w:val="A31D5B"/>
                <w:sz w:val="18"/>
              </w:rPr>
              <w:t>model</w:t>
            </w:r>
            <w:r>
              <w:rPr>
                <w:sz w:val="19"/>
              </w:rPr>
              <w:t xml:space="preserve">, </w:t>
            </w:r>
            <w:r>
              <w:rPr>
                <w:rFonts w:ascii="Consolas" w:hAnsi="Consolas"/>
                <w:color w:val="A31D5B"/>
                <w:sz w:val="18"/>
              </w:rPr>
              <w:t>stream=False</w:t>
            </w:r>
            <w:r>
              <w:rPr>
                <w:sz w:val="19"/>
              </w:rPr>
              <w:t>, plus any extra keyword (</w:t>
            </w:r>
            <w:r>
              <w:rPr>
                <w:rFonts w:ascii="Consolas" w:hAnsi="Consolas"/>
                <w:color w:val="A31D5B"/>
                <w:sz w:val="18"/>
              </w:rPr>
              <w:t>temperature</w:t>
            </w:r>
            <w:r>
              <w:rPr>
                <w:sz w:val="19"/>
              </w:rPr>
              <w:t xml:space="preserve">, </w:t>
            </w:r>
            <w:r>
              <w:rPr>
                <w:rFonts w:ascii="Consolas" w:hAnsi="Consolas"/>
                <w:color w:val="A31D5B"/>
                <w:sz w:val="18"/>
              </w:rPr>
              <w:t>max_tokens</w:t>
            </w:r>
            <w:r>
              <w:rPr>
                <w:sz w:val="19"/>
              </w:rPr>
              <w:t>, …) merged into the body</w:t>
            </w:r>
          </w:p>
        </w:tc>
        <w:tc>
          <w:tcPr>
            <w:tcW w:type="dxa" w:w="2523"/>
          </w:tcPr>
          <w:p>
            <w:pPr>
              <w:spacing w:after="40" w:before="40"/>
            </w:pPr>
            <w:r>
              <w:rPr>
                <w:rFonts w:ascii="Consolas" w:hAnsi="Consolas"/>
                <w:color w:val="A31D5B"/>
                <w:sz w:val="18"/>
              </w:rPr>
              <w:t>dict</w:t>
            </w:r>
            <w:r>
              <w:rPr>
                <w:sz w:val="19"/>
              </w:rPr>
              <w:t xml:space="preserve"> — or a generator of </w:t>
            </w:r>
            <w:r>
              <w:rPr>
                <w:rFonts w:ascii="Consolas" w:hAnsi="Consolas"/>
                <w:color w:val="A31D5B"/>
                <w:sz w:val="18"/>
              </w:rPr>
              <w:t>bytes</w:t>
            </w:r>
            <w:r>
              <w:rPr>
                <w:sz w:val="19"/>
              </w:rPr>
              <w:t xml:space="preserve"> when </w:t>
            </w:r>
            <w:r>
              <w:rPr>
                <w:rFonts w:ascii="Consolas" w:hAnsi="Consolas"/>
                <w:color w:val="A31D5B"/>
                <w:sz w:val="18"/>
              </w:rPr>
              <w:t>stream=True</w:t>
            </w:r>
          </w:p>
        </w:tc>
      </w:tr>
      <w:tr>
        <w:tc>
          <w:tcPr>
            <w:tcW w:type="dxa" w:w="2226"/>
          </w:tcPr>
          <w:p>
            <w:pPr>
              <w:spacing w:after="40" w:before="40"/>
            </w:pPr>
            <w:r>
              <w:rPr>
                <w:rFonts w:ascii="Consolas" w:hAnsi="Consolas"/>
                <w:color w:val="A31D5B"/>
                <w:sz w:val="18"/>
              </w:rPr>
              <w:t>gateway.transcribe(...)</w:t>
            </w:r>
          </w:p>
        </w:tc>
        <w:tc>
          <w:tcPr>
            <w:tcW w:type="dxa" w:w="4898"/>
          </w:tcPr>
          <w:p>
            <w:pPr>
              <w:spacing w:after="40" w:before="40"/>
            </w:pPr>
            <w:r>
              <w:rPr>
                <w:rFonts w:ascii="Consolas" w:hAnsi="Consolas"/>
                <w:color w:val="A31D5B"/>
                <w:sz w:val="18"/>
              </w:rPr>
              <w:t>provider</w:t>
            </w:r>
            <w:r>
              <w:rPr>
                <w:sz w:val="19"/>
              </w:rPr>
              <w:t xml:space="preserve">, </w:t>
            </w:r>
            <w:r>
              <w:rPr>
                <w:rFonts w:ascii="Consolas" w:hAnsi="Consolas"/>
                <w:color w:val="A31D5B"/>
                <w:sz w:val="18"/>
              </w:rPr>
              <w:t>file</w:t>
            </w:r>
            <w:r>
              <w:rPr>
                <w:sz w:val="19"/>
              </w:rPr>
              <w:t xml:space="preserve"> (path), </w:t>
            </w:r>
            <w:r>
              <w:rPr>
                <w:rFonts w:ascii="Consolas" w:hAnsi="Consolas"/>
                <w:color w:val="A31D5B"/>
                <w:sz w:val="18"/>
              </w:rPr>
              <w:t>mimetype="audio/wav"</w:t>
            </w:r>
            <w:r>
              <w:rPr>
                <w:sz w:val="19"/>
              </w:rPr>
              <w:t>; extra keywords become query params</w:t>
            </w:r>
          </w:p>
        </w:tc>
        <w:tc>
          <w:tcPr>
            <w:tcW w:type="dxa" w:w="2523"/>
          </w:tcPr>
          <w:p>
            <w:pPr>
              <w:spacing w:after="40" w:before="40"/>
            </w:pPr>
            <w:r>
              <w:rPr>
                <w:rFonts w:ascii="Consolas" w:hAnsi="Consolas"/>
                <w:color w:val="A31D5B"/>
                <w:sz w:val="18"/>
              </w:rPr>
              <w:t>dict</w:t>
            </w:r>
          </w:p>
        </w:tc>
      </w:tr>
      <w:tr>
        <w:tc>
          <w:tcPr>
            <w:tcW w:type="dxa" w:w="2226"/>
          </w:tcPr>
          <w:p>
            <w:pPr>
              <w:spacing w:after="40" w:before="40"/>
            </w:pPr>
            <w:r>
              <w:rPr>
                <w:rFonts w:ascii="Consolas" w:hAnsi="Consolas"/>
                <w:color w:val="A31D5B"/>
                <w:sz w:val="18"/>
              </w:rPr>
              <w:t>gateway.query(...)</w:t>
            </w:r>
          </w:p>
        </w:tc>
        <w:tc>
          <w:tcPr>
            <w:tcW w:type="dxa" w:w="4898"/>
          </w:tcPr>
          <w:p>
            <w:pPr>
              <w:spacing w:after="40" w:before="40"/>
            </w:pPr>
            <w:r>
              <w:rPr>
                <w:rFonts w:ascii="Consolas" w:hAnsi="Consolas"/>
                <w:color w:val="A31D5B"/>
                <w:sz w:val="18"/>
              </w:rPr>
              <w:t>provider</w:t>
            </w:r>
            <w:r>
              <w:rPr>
                <w:sz w:val="19"/>
              </w:rPr>
              <w:t xml:space="preserve">, </w:t>
            </w:r>
            <w:r>
              <w:rPr>
                <w:rFonts w:ascii="Consolas" w:hAnsi="Consolas"/>
                <w:color w:val="A31D5B"/>
                <w:sz w:val="18"/>
              </w:rPr>
              <w:t>query</w:t>
            </w:r>
          </w:p>
        </w:tc>
        <w:tc>
          <w:tcPr>
            <w:tcW w:type="dxa" w:w="2523"/>
          </w:tcPr>
          <w:p>
            <w:pPr>
              <w:spacing w:after="40" w:before="40"/>
            </w:pPr>
            <w:r>
              <w:rPr>
                <w:rFonts w:ascii="Consolas" w:hAnsi="Consolas"/>
                <w:color w:val="A31D5B"/>
                <w:sz w:val="18"/>
              </w:rPr>
              <w:t>dict</w:t>
            </w:r>
          </w:p>
        </w:tc>
      </w:tr>
      <w:tr>
        <w:tc>
          <w:tcPr>
            <w:tcW w:type="dxa" w:w="2226"/>
          </w:tcPr>
          <w:p>
            <w:pPr>
              <w:spacing w:after="40" w:before="40"/>
            </w:pPr>
            <w:r>
              <w:rPr>
                <w:rFonts w:ascii="Consolas" w:hAnsi="Consolas"/>
                <w:color w:val="A31D5B"/>
                <w:sz w:val="18"/>
              </w:rPr>
              <w:t>gateway.request(...)</w:t>
            </w:r>
          </w:p>
        </w:tc>
        <w:tc>
          <w:tcPr>
            <w:tcW w:type="dxa" w:w="4898"/>
          </w:tcPr>
          <w:p>
            <w:pPr>
              <w:spacing w:after="40" w:before="40"/>
            </w:pPr>
            <w:r>
              <w:rPr>
                <w:rFonts w:ascii="Consolas" w:hAnsi="Consolas"/>
                <w:color w:val="A31D5B"/>
                <w:sz w:val="18"/>
              </w:rPr>
              <w:t>provider</w:t>
            </w:r>
            <w:r>
              <w:rPr>
                <w:sz w:val="19"/>
              </w:rPr>
              <w:t xml:space="preserve">, </w:t>
            </w:r>
            <w:r>
              <w:rPr>
                <w:rFonts w:ascii="Consolas" w:hAnsi="Consolas"/>
                <w:color w:val="A31D5B"/>
                <w:sz w:val="18"/>
              </w:rPr>
              <w:t>method</w:t>
            </w:r>
            <w:r>
              <w:rPr>
                <w:sz w:val="19"/>
              </w:rPr>
              <w:t xml:space="preserve">, </w:t>
            </w:r>
            <w:r>
              <w:rPr>
                <w:rFonts w:ascii="Consolas" w:hAnsi="Consolas"/>
                <w:color w:val="A31D5B"/>
                <w:sz w:val="18"/>
              </w:rPr>
              <w:t>path</w:t>
            </w:r>
            <w:r>
              <w:rPr>
                <w:sz w:val="19"/>
              </w:rPr>
              <w:t>, plus any httpx keyword (</w:t>
            </w:r>
            <w:r>
              <w:rPr>
                <w:rFonts w:ascii="Consolas" w:hAnsi="Consolas"/>
                <w:color w:val="A31D5B"/>
                <w:sz w:val="18"/>
              </w:rPr>
              <w:t>json=</w:t>
            </w:r>
            <w:r>
              <w:rPr>
                <w:sz w:val="19"/>
              </w:rPr>
              <w:t xml:space="preserve">, </w:t>
            </w:r>
            <w:r>
              <w:rPr>
                <w:rFonts w:ascii="Consolas" w:hAnsi="Consolas"/>
                <w:color w:val="A31D5B"/>
                <w:sz w:val="18"/>
              </w:rPr>
              <w:t>content=</w:t>
            </w:r>
            <w:r>
              <w:rPr>
                <w:sz w:val="19"/>
              </w:rPr>
              <w:t xml:space="preserve">, </w:t>
            </w:r>
            <w:r>
              <w:rPr>
                <w:rFonts w:ascii="Consolas" w:hAnsi="Consolas"/>
                <w:color w:val="A31D5B"/>
                <w:sz w:val="18"/>
              </w:rPr>
              <w:t>params=</w:t>
            </w:r>
            <w:r>
              <w:rPr>
                <w:sz w:val="19"/>
              </w:rPr>
              <w:t>)</w:t>
            </w:r>
          </w:p>
        </w:tc>
        <w:tc>
          <w:tcPr>
            <w:tcW w:type="dxa" w:w="2523"/>
          </w:tcPr>
          <w:p>
            <w:pPr>
              <w:spacing w:after="40" w:before="40"/>
            </w:pPr>
            <w:r>
              <w:rPr>
                <w:rFonts w:ascii="Consolas" w:hAnsi="Consolas"/>
                <w:color w:val="A31D5B"/>
                <w:sz w:val="18"/>
              </w:rPr>
              <w:t>dict</w:t>
            </w:r>
            <w:r>
              <w:rPr>
                <w:sz w:val="19"/>
              </w:rPr>
              <w:t xml:space="preserve">, or raw </w:t>
            </w:r>
            <w:r>
              <w:rPr>
                <w:rFonts w:ascii="Consolas" w:hAnsi="Consolas"/>
                <w:color w:val="A31D5B"/>
                <w:sz w:val="18"/>
              </w:rPr>
              <w:t>bytes</w:t>
            </w:r>
            <w:r>
              <w:rPr>
                <w:sz w:val="19"/>
              </w:rPr>
              <w:t xml:space="preserve"> if the body is not JSON</w:t>
            </w:r>
          </w:p>
        </w:tc>
      </w:tr>
      <w:tr>
        <w:tc>
          <w:tcPr>
            <w:tcW w:type="dxa" w:w="2226"/>
          </w:tcPr>
          <w:p>
            <w:pPr>
              <w:spacing w:after="40" w:before="40"/>
            </w:pPr>
            <w:r>
              <w:rPr>
                <w:rFonts w:ascii="Consolas" w:hAnsi="Consolas"/>
                <w:color w:val="A31D5B"/>
                <w:sz w:val="18"/>
              </w:rPr>
              <w:t>gateway.GatewayClient(...)</w:t>
            </w:r>
          </w:p>
        </w:tc>
        <w:tc>
          <w:tcPr>
            <w:tcW w:type="dxa" w:w="4898"/>
          </w:tcPr>
          <w:p>
            <w:pPr>
              <w:spacing w:after="40" w:before="40"/>
            </w:pPr>
            <w:r>
              <w:rPr>
                <w:rFonts w:ascii="Consolas" w:hAnsi="Consolas"/>
                <w:color w:val="A31D5B"/>
                <w:sz w:val="18"/>
              </w:rPr>
              <w:t>api_key=None</w:t>
            </w:r>
            <w:r>
              <w:rPr>
                <w:sz w:val="19"/>
              </w:rPr>
              <w:t xml:space="preserve">, </w:t>
            </w:r>
            <w:r>
              <w:rPr>
                <w:rFonts w:ascii="Consolas" w:hAnsi="Consolas"/>
                <w:color w:val="A31D5B"/>
                <w:sz w:val="18"/>
              </w:rPr>
              <w:t>base_url=None</w:t>
            </w:r>
            <w:r>
              <w:rPr>
                <w:sz w:val="19"/>
              </w:rPr>
              <w:t xml:space="preserve"> — build your own instead of using the module-level default</w:t>
            </w:r>
          </w:p>
        </w:tc>
        <w:tc>
          <w:tcPr>
            <w:tcW w:type="dxa" w:w="2523"/>
          </w:tcPr>
          <w:p>
            <w:pPr>
              <w:spacing w:after="40" w:before="40"/>
            </w:pPr>
            <w:r>
              <w:rPr>
                <w:sz w:val="19"/>
              </w:rPr>
              <w:t>client object with the same four methods</w:t>
            </w:r>
          </w:p>
        </w:tc>
      </w:tr>
    </w:tbl>
    <w:p>
      <w:pPr>
        <w:spacing w:after="40"/>
      </w:pPr>
    </w:p>
    <w:p>
      <w:r>
        <w:t xml:space="preserve">Every function also accepts </w:t>
      </w:r>
      <w:r>
        <w:rPr>
          <w:rFonts w:ascii="Consolas" w:hAnsi="Consolas"/>
          <w:color w:val="A31D5B"/>
          <w:sz w:val="19"/>
        </w:rPr>
        <w:t>api_key=</w:t>
      </w:r>
      <w:r>
        <w:t xml:space="preserve">, </w:t>
      </w:r>
      <w:r>
        <w:rPr>
          <w:rFonts w:ascii="Consolas" w:hAnsi="Consolas"/>
          <w:color w:val="A31D5B"/>
          <w:sz w:val="19"/>
        </w:rPr>
        <w:t>profile=</w:t>
      </w:r>
      <w:r>
        <w:t xml:space="preserve"> and </w:t>
      </w:r>
      <w:r>
        <w:rPr>
          <w:rFonts w:ascii="Consolas" w:hAnsi="Consolas"/>
          <w:color w:val="A31D5B"/>
          <w:sz w:val="19"/>
        </w:rPr>
        <w:t>tags=</w:t>
      </w:r>
      <w:r>
        <w:t xml:space="preserve"> as per-call overrides. Failures raise </w:t>
      </w:r>
      <w:r>
        <w:rPr>
          <w:rFonts w:ascii="Consolas" w:hAnsi="Consolas"/>
          <w:color w:val="A31D5B"/>
          <w:sz w:val="19"/>
        </w:rPr>
        <w:t>GatewayError</w:t>
      </w:r>
      <w:r>
        <w:t>.</w:t>
      </w:r>
    </w:p>
    <w:p>
      <w:pPr>
        <w:pStyle w:val="Heading2"/>
      </w:pPr>
      <w:r>
        <w:t>5.2  dxai — OpenAI-SDK-shaped</w:t>
      </w:r>
    </w:p>
    <w:p>
      <w:r>
        <w:rPr>
          <w:b w:val="0"/>
          <w:i w:val="0"/>
        </w:rPr>
        <w:t>Use this when you are migrating code already written against the OpenAI SDK. The call shape is the same, so the diff is usually just the import and the client construction.</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from dxai import DXAI</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client = DXAI(provider="AzureOpenAI")        # set a default provider once</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res = client.chat.completions.create(</w:t>
            </w:r>
          </w:p>
          <w:p>
            <w:pPr>
              <w:spacing w:before="0" w:after="0" w:line="240" w:lineRule="auto"/>
            </w:pPr>
            <w:r>
              <w:rPr>
                <w:rFonts w:ascii="Consolas" w:hAnsi="Consolas"/>
                <w:color w:val="1B1F24"/>
                <w:sz w:val="17"/>
              </w:rPr>
              <w:t xml:space="preserve">    model="gpt-4o",</w:t>
            </w:r>
          </w:p>
          <w:p>
            <w:pPr>
              <w:spacing w:before="0" w:after="0" w:line="240" w:lineRule="auto"/>
            </w:pPr>
            <w:r>
              <w:rPr>
                <w:rFonts w:ascii="Consolas" w:hAnsi="Consolas"/>
                <w:color w:val="1B1F24"/>
                <w:sz w:val="17"/>
              </w:rPr>
              <w:t xml:space="preserve">    messages=[{"role": "user", "content": "Hello"}],</w:t>
            </w:r>
          </w:p>
          <w:p>
            <w:pPr>
              <w:spacing w:before="0" w:after="0" w:line="240" w:lineRule="auto"/>
            </w:pPr>
            <w:r>
              <w:rPr>
                <w:rFonts w:ascii="Consolas" w:hAnsi="Consolas"/>
                <w:color w:val="1B1F24"/>
                <w:sz w:val="17"/>
              </w:rPr>
              <w:t>)</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Streaming yields parsed SSE dicts, not bytes</w:t>
            </w:r>
          </w:p>
          <w:p>
            <w:pPr>
              <w:spacing w:before="0" w:after="0" w:line="240" w:lineRule="auto"/>
            </w:pPr>
            <w:r>
              <w:rPr>
                <w:rFonts w:ascii="Consolas" w:hAnsi="Consolas"/>
                <w:color w:val="1B1F24"/>
                <w:sz w:val="17"/>
              </w:rPr>
              <w:t>for event in client.chat.completions.create(model="gpt-4o", messages=[...], stream=True):</w:t>
            </w:r>
          </w:p>
          <w:p>
            <w:pPr>
              <w:spacing w:before="0" w:after="0" w:line="240" w:lineRule="auto"/>
            </w:pPr>
            <w:r>
              <w:rPr>
                <w:rFonts w:ascii="Consolas" w:hAnsi="Consolas"/>
                <w:color w:val="1B1F24"/>
                <w:sz w:val="17"/>
              </w:rPr>
              <w:t xml:space="preserve">    print(event)</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Override the provider for a single call</w:t>
            </w:r>
          </w:p>
          <w:p>
            <w:pPr>
              <w:spacing w:before="0" w:after="60" w:line="240" w:lineRule="auto"/>
            </w:pPr>
            <w:r>
              <w:rPr>
                <w:rFonts w:ascii="Consolas" w:hAnsi="Consolas"/>
                <w:color w:val="1B1F24"/>
                <w:sz w:val="17"/>
              </w:rPr>
              <w:t>res = client.chat.completions.create(model="gpt-4o", messages=[...], provider="OpenAI")</w:t>
            </w:r>
          </w:p>
        </w:tc>
      </w:tr>
    </w:tbl>
    <w:p>
      <w:pPr>
        <w:spacing w:after="40"/>
      </w:pPr>
    </w:p>
    <w:p>
      <w:r>
        <w:t xml:space="preserve">Set </w:t>
      </w:r>
      <w:r>
        <w:rPr>
          <w:rFonts w:ascii="Consolas" w:hAnsi="Consolas"/>
          <w:color w:val="A31D5B"/>
          <w:sz w:val="19"/>
        </w:rPr>
        <w:t>provider</w:t>
      </w:r>
      <w:r>
        <w:t xml:space="preserve"> on the constructor, per call, or through </w:t>
      </w:r>
      <w:r>
        <w:rPr>
          <w:rFonts w:ascii="Consolas" w:hAnsi="Consolas"/>
          <w:color w:val="A31D5B"/>
          <w:sz w:val="19"/>
        </w:rPr>
        <w:t>DXAI_PROVIDER</w:t>
      </w:r>
      <w:r>
        <w:t xml:space="preserve">. If none is set the Gateway returns </w:t>
      </w:r>
      <w:r>
        <w:rPr>
          <w:rFonts w:ascii="Consolas" w:hAnsi="Consolas"/>
          <w:color w:val="A31D5B"/>
          <w:sz w:val="19"/>
        </w:rPr>
        <w:t>400 Missing X-Gateway-Provider header</w:t>
      </w:r>
      <w:r>
        <w:t xml:space="preserve">. The constructor raises </w:t>
      </w:r>
      <w:r>
        <w:rPr>
          <w:rFonts w:ascii="Consolas" w:hAnsi="Consolas"/>
          <w:color w:val="A31D5B"/>
          <w:sz w:val="19"/>
        </w:rPr>
        <w:t>DXAIError</w:t>
      </w:r>
      <w:r>
        <w:t xml:space="preserve"> immediately when no API key can be found, so a misconfigured deployment fails at startup rather than on the first user request.</w:t>
      </w:r>
    </w:p>
    <w:p>
      <w:pPr>
        <w:pStyle w:val="Heading2"/>
      </w:pPr>
      <w:r>
        <w:t>5.3  dxazure — Azure Speech, including live audio</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from dxazure import AzureSpeechClient</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client = AzureSpeechClient()</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Batch: a whole file</w:t>
            </w:r>
          </w:p>
          <w:p>
            <w:pPr>
              <w:spacing w:before="0" w:after="0" w:line="240" w:lineRule="auto"/>
            </w:pPr>
            <w:r>
              <w:rPr>
                <w:rFonts w:ascii="Consolas" w:hAnsi="Consolas"/>
                <w:color w:val="1B1F24"/>
                <w:sz w:val="17"/>
              </w:rPr>
              <w:t>result = client.transcribe_file("meeting.wav", mimetype="audio/wav")</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Or bytes you already hold</w:t>
            </w:r>
          </w:p>
          <w:p>
            <w:pPr>
              <w:spacing w:before="0" w:after="0" w:line="240" w:lineRule="auto"/>
            </w:pPr>
            <w:r>
              <w:rPr>
                <w:rFonts w:ascii="Consolas" w:hAnsi="Consolas"/>
                <w:color w:val="1B1F24"/>
                <w:sz w:val="17"/>
              </w:rPr>
              <w:t>result = client.transcribe_bytes(audio_bytes, mimetype="audio/wav")</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Live: stream microphone audio over a WebSocket</w:t>
            </w:r>
          </w:p>
          <w:p>
            <w:pPr>
              <w:spacing w:before="0" w:after="0" w:line="240" w:lineRule="auto"/>
            </w:pPr>
            <w:r>
              <w:rPr>
                <w:rFonts w:ascii="Consolas" w:hAnsi="Consolas"/>
                <w:color w:val="1B1F24"/>
                <w:sz w:val="17"/>
              </w:rPr>
              <w:t>async with client.listen() as ws:</w:t>
            </w:r>
          </w:p>
          <w:p>
            <w:pPr>
              <w:spacing w:before="0" w:after="0" w:line="240" w:lineRule="auto"/>
            </w:pPr>
            <w:r>
              <w:rPr>
                <w:rFonts w:ascii="Consolas" w:hAnsi="Consolas"/>
                <w:color w:val="1B1F24"/>
                <w:sz w:val="17"/>
              </w:rPr>
              <w:t xml:space="preserve">    await ws.send_bytes(audio_chunk)</w:t>
            </w:r>
          </w:p>
          <w:p>
            <w:pPr>
              <w:spacing w:before="0" w:after="60" w:line="240" w:lineRule="auto"/>
            </w:pPr>
            <w:r>
              <w:rPr>
                <w:rFonts w:ascii="Consolas" w:hAnsi="Consolas"/>
                <w:color w:val="1B1F24"/>
                <w:sz w:val="17"/>
              </w:rPr>
              <w:t xml:space="preserve">    transcript = await ws.receive_json()</w:t>
            </w:r>
          </w:p>
        </w:tc>
      </w:tr>
    </w:tbl>
    <w:p>
      <w:pPr>
        <w:spacing w:after="40"/>
      </w:pPr>
    </w:p>
    <w:p>
      <w:r>
        <w:t xml:space="preserve">This client hardcodes the provider </w:t>
      </w:r>
      <w:r>
        <w:rPr>
          <w:rFonts w:ascii="Consolas" w:hAnsi="Consolas"/>
          <w:color w:val="A31D5B"/>
          <w:sz w:val="19"/>
        </w:rPr>
        <w:t>azure_speech</w:t>
      </w:r>
      <w:r>
        <w:t xml:space="preserve">, so there is no provider argument. Errors raise </w:t>
      </w:r>
      <w:r>
        <w:rPr>
          <w:rFonts w:ascii="Consolas" w:hAnsi="Consolas"/>
          <w:color w:val="A31D5B"/>
          <w:sz w:val="19"/>
        </w:rPr>
        <w:t>AzureSpeechClientError</w:t>
      </w:r>
      <w:r>
        <w:t>.</w:t>
      </w:r>
    </w:p>
    <w:p>
      <w:pPr>
        <w:shd w:val="clear" w:color="auto" w:fill="FFF8E5"/>
        <w:pBdr>
          <w:left w:val="single" w:sz="6" w:space="4" w:color="E0A800"/>
        </w:pBdr>
        <w:spacing w:before="120" w:after="180"/>
        <w:ind w:left="173" w:right="86"/>
      </w:pPr>
      <w:r>
        <w:rPr>
          <w:b/>
          <w:sz w:val="20"/>
        </w:rPr>
        <w:t xml:space="preserve">Two streaming shapes, on purpose.  </w:t>
      </w:r>
      <w:r>
        <w:rPr>
          <w:sz w:val="20"/>
        </w:rPr>
        <w:t>gateway.chat(stream=True) yields raw bytes, while dxai's streaming yields parsed SSE dicts. Same operation, different return type — do not assume they are interchangeable.</w:t>
      </w:r>
    </w:p>
    <w:p>
      <w:r>
        <w:br w:type="page"/>
      </w:r>
    </w:p>
    <w:p>
      <w:pPr>
        <w:pStyle w:val="Heading1"/>
      </w:pPr>
      <w:r>
        <w:t>6.  Provider, profile and tags</w:t>
      </w:r>
    </w:p>
    <w:p>
      <w:r>
        <w:rPr>
          <w:b w:val="0"/>
          <w:i w:val="0"/>
        </w:rPr>
        <w:t>Three headers control routing. The SDK sets them for you; you need them when calling over raw HTTP.</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3423"/>
            <w:shd w:val="clear" w:color="auto" w:fill="E4EAF4"/>
          </w:tcPr>
          <w:p>
            <w:pPr>
              <w:spacing w:after="40" w:before="40"/>
            </w:pPr>
            <w:r>
              <w:rPr>
                <w:b/>
                <w:color w:val="1F3864"/>
                <w:sz w:val="19"/>
              </w:rPr>
              <w:t>Header</w:t>
            </w:r>
          </w:p>
        </w:tc>
        <w:tc>
          <w:tcPr>
            <w:tcW w:type="dxa" w:w="1401"/>
            <w:shd w:val="clear" w:color="auto" w:fill="E4EAF4"/>
          </w:tcPr>
          <w:p>
            <w:pPr>
              <w:spacing w:after="40" w:before="40"/>
            </w:pPr>
            <w:r>
              <w:rPr>
                <w:b/>
                <w:color w:val="1F3864"/>
                <w:sz w:val="19"/>
              </w:rPr>
              <w:t>Required</w:t>
            </w:r>
          </w:p>
        </w:tc>
        <w:tc>
          <w:tcPr>
            <w:tcW w:type="dxa" w:w="4824"/>
            <w:shd w:val="clear" w:color="auto" w:fill="E4EAF4"/>
          </w:tcPr>
          <w:p>
            <w:pPr>
              <w:spacing w:after="40" w:before="40"/>
            </w:pPr>
            <w:r>
              <w:rPr>
                <w:b/>
                <w:color w:val="1F3864"/>
                <w:sz w:val="19"/>
              </w:rPr>
              <w:t>Purpose</w:t>
            </w:r>
          </w:p>
        </w:tc>
      </w:tr>
      <w:tr>
        <w:tc>
          <w:tcPr>
            <w:tcW w:type="dxa" w:w="3423"/>
          </w:tcPr>
          <w:p>
            <w:pPr>
              <w:spacing w:after="40" w:before="40"/>
            </w:pPr>
            <w:r>
              <w:rPr>
                <w:rFonts w:ascii="Consolas" w:hAnsi="Consolas"/>
                <w:color w:val="A31D5B"/>
                <w:sz w:val="18"/>
              </w:rPr>
              <w:t>Authorization: Bearer dev_…</w:t>
            </w:r>
          </w:p>
        </w:tc>
        <w:tc>
          <w:tcPr>
            <w:tcW w:type="dxa" w:w="1401"/>
          </w:tcPr>
          <w:p>
            <w:pPr>
              <w:spacing w:after="40" w:before="40"/>
            </w:pPr>
            <w:r>
              <w:rPr>
                <w:sz w:val="19"/>
              </w:rPr>
              <w:t>Yes</w:t>
            </w:r>
          </w:p>
        </w:tc>
        <w:tc>
          <w:tcPr>
            <w:tcW w:type="dxa" w:w="4824"/>
          </w:tcPr>
          <w:p>
            <w:pPr>
              <w:spacing w:after="40" w:before="40"/>
            </w:pPr>
            <w:r>
              <w:rPr>
                <w:sz w:val="19"/>
              </w:rPr>
              <w:t>Your developer token</w:t>
            </w:r>
          </w:p>
        </w:tc>
      </w:tr>
      <w:tr>
        <w:tc>
          <w:tcPr>
            <w:tcW w:type="dxa" w:w="3423"/>
          </w:tcPr>
          <w:p>
            <w:pPr>
              <w:spacing w:after="40" w:before="40"/>
            </w:pPr>
            <w:r>
              <w:rPr>
                <w:rFonts w:ascii="Consolas" w:hAnsi="Consolas"/>
                <w:color w:val="A31D5B"/>
                <w:sz w:val="18"/>
              </w:rPr>
              <w:t>X-Gateway-Provider</w:t>
            </w:r>
          </w:p>
        </w:tc>
        <w:tc>
          <w:tcPr>
            <w:tcW w:type="dxa" w:w="1401"/>
          </w:tcPr>
          <w:p>
            <w:pPr>
              <w:spacing w:after="40" w:before="40"/>
            </w:pPr>
            <w:r>
              <w:rPr>
                <w:sz w:val="19"/>
              </w:rPr>
              <w:t>Yes</w:t>
            </w:r>
          </w:p>
        </w:tc>
        <w:tc>
          <w:tcPr>
            <w:tcW w:type="dxa" w:w="4824"/>
          </w:tcPr>
          <w:p>
            <w:pPr>
              <w:spacing w:after="40" w:before="40"/>
            </w:pPr>
            <w:r>
              <w:rPr>
                <w:sz w:val="19"/>
              </w:rPr>
              <w:t>Which provider to route to</w:t>
            </w:r>
          </w:p>
        </w:tc>
      </w:tr>
      <w:tr>
        <w:tc>
          <w:tcPr>
            <w:tcW w:type="dxa" w:w="3423"/>
          </w:tcPr>
          <w:p>
            <w:pPr>
              <w:spacing w:after="40" w:before="40"/>
            </w:pPr>
            <w:r>
              <w:rPr>
                <w:rFonts w:ascii="Consolas" w:hAnsi="Consolas"/>
                <w:color w:val="A31D5B"/>
                <w:sz w:val="18"/>
              </w:rPr>
              <w:t>X-Gateway-Profile</w:t>
            </w:r>
          </w:p>
        </w:tc>
        <w:tc>
          <w:tcPr>
            <w:tcW w:type="dxa" w:w="1401"/>
          </w:tcPr>
          <w:p>
            <w:pPr>
              <w:spacing w:after="40" w:before="40"/>
            </w:pPr>
            <w:r>
              <w:rPr>
                <w:sz w:val="19"/>
              </w:rPr>
              <w:t>No</w:t>
            </w:r>
          </w:p>
        </w:tc>
        <w:tc>
          <w:tcPr>
            <w:tcW w:type="dxa" w:w="4824"/>
          </w:tcPr>
          <w:p>
            <w:pPr>
              <w:spacing w:after="40" w:before="40"/>
            </w:pPr>
            <w:r>
              <w:rPr>
                <w:sz w:val="19"/>
              </w:rPr>
              <w:t>A specific named credential set</w:t>
            </w:r>
          </w:p>
        </w:tc>
      </w:tr>
      <w:tr>
        <w:tc>
          <w:tcPr>
            <w:tcW w:type="dxa" w:w="3423"/>
          </w:tcPr>
          <w:p>
            <w:pPr>
              <w:spacing w:after="40" w:before="40"/>
            </w:pPr>
            <w:r>
              <w:rPr>
                <w:rFonts w:ascii="Consolas" w:hAnsi="Consolas"/>
                <w:color w:val="A31D5B"/>
                <w:sz w:val="18"/>
              </w:rPr>
              <w:t>X-Gateway-Tags</w:t>
            </w:r>
          </w:p>
        </w:tc>
        <w:tc>
          <w:tcPr>
            <w:tcW w:type="dxa" w:w="1401"/>
          </w:tcPr>
          <w:p>
            <w:pPr>
              <w:spacing w:after="40" w:before="40"/>
            </w:pPr>
            <w:r>
              <w:rPr>
                <w:sz w:val="19"/>
              </w:rPr>
              <w:t>No</w:t>
            </w:r>
          </w:p>
        </w:tc>
        <w:tc>
          <w:tcPr>
            <w:tcW w:type="dxa" w:w="4824"/>
          </w:tcPr>
          <w:p>
            <w:pPr>
              <w:spacing w:after="40" w:before="40"/>
            </w:pPr>
            <w:r>
              <w:rPr>
                <w:sz w:val="19"/>
              </w:rPr>
              <w:t>JSON object; selects a profile by tag</w:t>
            </w:r>
          </w:p>
        </w:tc>
      </w:tr>
    </w:tbl>
    <w:p>
      <w:pPr>
        <w:spacing w:after="40"/>
      </w:pPr>
    </w:p>
    <w:p>
      <w:r>
        <w:rPr>
          <w:b w:val="0"/>
          <w:i w:val="0"/>
        </w:rPr>
        <w:t>A profile is one credential set belonging to a provider — think a production versus a staging Azure OpenAI deployment. Resolution order:</w:t>
      </w:r>
    </w:p>
    <w:p>
      <w:pPr>
        <w:pStyle w:val="ListNumber"/>
        <w:spacing w:after="60"/>
      </w:pPr>
      <w:r>
        <w:rPr>
          <w:rFonts w:ascii="Consolas" w:hAnsi="Consolas"/>
          <w:color w:val="A31D5B"/>
          <w:sz w:val="19"/>
        </w:rPr>
        <w:t>X-Gateway-Tags</w:t>
      </w:r>
      <w:r>
        <w:t xml:space="preserve"> present → the first active profile matching all tags</w:t>
      </w:r>
    </w:p>
    <w:p>
      <w:pPr>
        <w:pStyle w:val="ListNumber"/>
        <w:spacing w:after="60"/>
      </w:pPr>
      <w:r>
        <w:rPr>
          <w:rFonts w:ascii="Consolas" w:hAnsi="Consolas"/>
          <w:color w:val="A31D5B"/>
          <w:sz w:val="19"/>
        </w:rPr>
        <w:t>X-Gateway-Profile</w:t>
      </w:r>
      <w:r>
        <w:t xml:space="preserve"> present → the profile with that exact name</w:t>
      </w:r>
    </w:p>
    <w:p>
      <w:pPr>
        <w:pStyle w:val="ListNumber"/>
        <w:spacing w:after="60"/>
      </w:pPr>
      <w:r>
        <w:t>Neither → the default profile, then the highest priority one</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 Pin to a named profile</w:t>
            </w:r>
          </w:p>
          <w:p>
            <w:pPr>
              <w:spacing w:before="0" w:after="0" w:line="240" w:lineRule="auto"/>
            </w:pPr>
            <w:r>
              <w:rPr>
                <w:rFonts w:ascii="Consolas" w:hAnsi="Consolas"/>
                <w:color w:val="1B1F24"/>
                <w:sz w:val="17"/>
              </w:rPr>
              <w:t>gateway.chat(provider="AzureOpenAI", prompt="Hi", profile="production")</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Or select by tags</w:t>
            </w:r>
          </w:p>
          <w:p>
            <w:pPr>
              <w:spacing w:before="0" w:after="60" w:line="240" w:lineRule="auto"/>
            </w:pPr>
            <w:r>
              <w:rPr>
                <w:rFonts w:ascii="Consolas" w:hAnsi="Consolas"/>
                <w:color w:val="1B1F24"/>
                <w:sz w:val="17"/>
              </w:rPr>
              <w:t>gateway.chat(provider="AzureOpenAI", prompt="Hi", tags={"env": "prod", "region": "uk"})</w:t>
            </w:r>
          </w:p>
        </w:tc>
      </w:tr>
    </w:tbl>
    <w:p>
      <w:pPr>
        <w:spacing w:after="40"/>
      </w:pPr>
    </w:p>
    <w:p>
      <w:r>
        <w:t xml:space="preserve">Profile names are matched </w:t>
      </w:r>
      <w:r>
        <w:rPr>
          <w:b/>
        </w:rPr>
        <w:t>exactly, case-sensitively</w:t>
      </w:r>
      <w:r>
        <w:t xml:space="preserve"> — unlike provider names, which are case-insensitive.</w:t>
      </w:r>
    </w:p>
    <w:p>
      <w:r>
        <w:br w:type="page"/>
      </w:r>
    </w:p>
    <w:p>
      <w:pPr>
        <w:pStyle w:val="Heading1"/>
      </w:pPr>
      <w:r>
        <w:t>7.  Endpoint reference</w:t>
      </w:r>
    </w:p>
    <w:p>
      <w:r>
        <w:t xml:space="preserve">Gateway routes are deliberately </w:t>
      </w:r>
      <w:r>
        <w:rPr>
          <w:b/>
        </w:rPr>
        <w:t>not</w:t>
      </w:r>
      <w:r>
        <w:t xml:space="preserve"> versioned. They sit at </w:t>
      </w:r>
      <w:r>
        <w:rPr>
          <w:rFonts w:ascii="Consolas" w:hAnsi="Consolas"/>
          <w:color w:val="A31D5B"/>
          <w:sz w:val="19"/>
        </w:rPr>
        <w:t>/gateway/*</w:t>
      </w:r>
      <w:r>
        <w:t xml:space="preserve">, while </w:t>
      </w:r>
      <w:r>
        <w:rPr>
          <w:rFonts w:ascii="Consolas" w:hAnsi="Consolas"/>
          <w:color w:val="A31D5B"/>
          <w:sz w:val="19"/>
        </w:rPr>
        <w:t>/api/v1/*</w:t>
      </w:r>
      <w:r>
        <w:t xml:space="preserve"> is the admin API you will not touch.</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089"/>
            <w:shd w:val="clear" w:color="auto" w:fill="E4EAF4"/>
          </w:tcPr>
          <w:p>
            <w:pPr>
              <w:spacing w:after="40" w:before="40"/>
            </w:pPr>
            <w:r>
              <w:rPr>
                <w:b/>
                <w:color w:val="1F3864"/>
                <w:sz w:val="19"/>
              </w:rPr>
              <w:t>Method</w:t>
            </w:r>
          </w:p>
        </w:tc>
        <w:tc>
          <w:tcPr>
            <w:tcW w:type="dxa" w:w="3890"/>
            <w:shd w:val="clear" w:color="auto" w:fill="E4EAF4"/>
          </w:tcPr>
          <w:p>
            <w:pPr>
              <w:spacing w:after="40" w:before="40"/>
            </w:pPr>
            <w:r>
              <w:rPr>
                <w:b/>
                <w:color w:val="1F3864"/>
                <w:sz w:val="19"/>
              </w:rPr>
              <w:t>Path</w:t>
            </w:r>
          </w:p>
        </w:tc>
        <w:tc>
          <w:tcPr>
            <w:tcW w:type="dxa" w:w="4668"/>
            <w:shd w:val="clear" w:color="auto" w:fill="E4EAF4"/>
          </w:tcPr>
          <w:p>
            <w:pPr>
              <w:spacing w:after="40" w:before="40"/>
            </w:pPr>
            <w:r>
              <w:rPr>
                <w:b/>
                <w:color w:val="1F3864"/>
                <w:sz w:val="19"/>
              </w:rPr>
              <w:t>Purpose</w:t>
            </w:r>
          </w:p>
        </w:tc>
      </w:tr>
      <w:tr>
        <w:tc>
          <w:tcPr>
            <w:tcW w:type="dxa" w:w="1089"/>
          </w:tcPr>
          <w:p>
            <w:pPr>
              <w:spacing w:after="40" w:before="40"/>
            </w:pPr>
            <w:r>
              <w:rPr>
                <w:sz w:val="19"/>
              </w:rPr>
              <w:t>POST</w:t>
            </w:r>
          </w:p>
        </w:tc>
        <w:tc>
          <w:tcPr>
            <w:tcW w:type="dxa" w:w="3890"/>
          </w:tcPr>
          <w:p>
            <w:pPr>
              <w:spacing w:after="40" w:before="40"/>
            </w:pPr>
            <w:r>
              <w:rPr>
                <w:rFonts w:ascii="Consolas" w:hAnsi="Consolas"/>
                <w:color w:val="A31D5B"/>
                <w:sz w:val="18"/>
              </w:rPr>
              <w:t>/gateway/chat/completions</w:t>
            </w:r>
          </w:p>
        </w:tc>
        <w:tc>
          <w:tcPr>
            <w:tcW w:type="dxa" w:w="4668"/>
          </w:tcPr>
          <w:p>
            <w:pPr>
              <w:spacing w:after="40" w:before="40"/>
            </w:pPr>
            <w:r>
              <w:rPr>
                <w:sz w:val="19"/>
              </w:rPr>
              <w:t>Chat completions, streaming or not</w:t>
            </w:r>
          </w:p>
        </w:tc>
      </w:tr>
      <w:tr>
        <w:tc>
          <w:tcPr>
            <w:tcW w:type="dxa" w:w="1089"/>
          </w:tcPr>
          <w:p>
            <w:pPr>
              <w:spacing w:after="40" w:before="40"/>
            </w:pPr>
            <w:r>
              <w:rPr>
                <w:sz w:val="19"/>
              </w:rPr>
              <w:t>POST</w:t>
            </w:r>
          </w:p>
        </w:tc>
        <w:tc>
          <w:tcPr>
            <w:tcW w:type="dxa" w:w="3890"/>
          </w:tcPr>
          <w:p>
            <w:pPr>
              <w:spacing w:after="40" w:before="40"/>
            </w:pPr>
            <w:r>
              <w:rPr>
                <w:rFonts w:ascii="Consolas" w:hAnsi="Consolas"/>
                <w:color w:val="A31D5B"/>
                <w:sz w:val="18"/>
              </w:rPr>
              <w:t>/gateway/audio/transcriptions</w:t>
            </w:r>
          </w:p>
        </w:tc>
        <w:tc>
          <w:tcPr>
            <w:tcW w:type="dxa" w:w="4668"/>
          </w:tcPr>
          <w:p>
            <w:pPr>
              <w:spacing w:after="40" w:before="40"/>
            </w:pPr>
            <w:r>
              <w:rPr>
                <w:sz w:val="19"/>
              </w:rPr>
              <w:t>Multipart audio transcription (metered — see section 10)</w:t>
            </w:r>
          </w:p>
        </w:tc>
      </w:tr>
      <w:tr>
        <w:tc>
          <w:tcPr>
            <w:tcW w:type="dxa" w:w="1089"/>
          </w:tcPr>
          <w:p>
            <w:pPr>
              <w:spacing w:after="40" w:before="40"/>
            </w:pPr>
            <w:r>
              <w:rPr>
                <w:sz w:val="19"/>
              </w:rPr>
              <w:t>GET</w:t>
            </w:r>
          </w:p>
        </w:tc>
        <w:tc>
          <w:tcPr>
            <w:tcW w:type="dxa" w:w="3890"/>
          </w:tcPr>
          <w:p>
            <w:pPr>
              <w:spacing w:after="40" w:before="40"/>
            </w:pPr>
            <w:r>
              <w:rPr>
                <w:rFonts w:ascii="Consolas" w:hAnsi="Consolas"/>
                <w:color w:val="A31D5B"/>
                <w:sz w:val="18"/>
              </w:rPr>
              <w:t>/gateway/credentials/{provider_name}</w:t>
            </w:r>
          </w:p>
        </w:tc>
        <w:tc>
          <w:tcPr>
            <w:tcW w:type="dxa" w:w="4668"/>
          </w:tcPr>
          <w:p>
            <w:pPr>
              <w:spacing w:after="40" w:before="40"/>
            </w:pPr>
            <w:r>
              <w:rPr>
                <w:sz w:val="19"/>
              </w:rPr>
              <w:t>Fetch decrypted credentials</w:t>
            </w:r>
          </w:p>
        </w:tc>
      </w:tr>
      <w:tr>
        <w:tc>
          <w:tcPr>
            <w:tcW w:type="dxa" w:w="1089"/>
          </w:tcPr>
          <w:p>
            <w:pPr>
              <w:spacing w:after="40" w:before="40"/>
            </w:pPr>
            <w:r>
              <w:rPr>
                <w:sz w:val="19"/>
              </w:rPr>
              <w:t>ANY</w:t>
            </w:r>
          </w:p>
        </w:tc>
        <w:tc>
          <w:tcPr>
            <w:tcW w:type="dxa" w:w="3890"/>
          </w:tcPr>
          <w:p>
            <w:pPr>
              <w:spacing w:after="40" w:before="40"/>
            </w:pPr>
            <w:r>
              <w:rPr>
                <w:rFonts w:ascii="Consolas" w:hAnsi="Consolas"/>
                <w:color w:val="A31D5B"/>
                <w:sz w:val="18"/>
              </w:rPr>
              <w:t>/gateway/{any/path}</w:t>
            </w:r>
          </w:p>
        </w:tc>
        <w:tc>
          <w:tcPr>
            <w:tcW w:type="dxa" w:w="4668"/>
          </w:tcPr>
          <w:p>
            <w:pPr>
              <w:spacing w:after="40" w:before="40"/>
            </w:pPr>
            <w:r>
              <w:rPr>
                <w:sz w:val="19"/>
              </w:rPr>
              <w:t>Catch-all passthrough to the provider</w:t>
            </w:r>
          </w:p>
        </w:tc>
      </w:tr>
      <w:tr>
        <w:tc>
          <w:tcPr>
            <w:tcW w:type="dxa" w:w="1089"/>
          </w:tcPr>
          <w:p>
            <w:pPr>
              <w:spacing w:after="40" w:before="40"/>
            </w:pPr>
            <w:r>
              <w:rPr>
                <w:sz w:val="19"/>
              </w:rPr>
              <w:t>WS</w:t>
            </w:r>
          </w:p>
        </w:tc>
        <w:tc>
          <w:tcPr>
            <w:tcW w:type="dxa" w:w="3890"/>
          </w:tcPr>
          <w:p>
            <w:pPr>
              <w:spacing w:after="40" w:before="40"/>
            </w:pPr>
            <w:r>
              <w:rPr>
                <w:rFonts w:ascii="Consolas" w:hAnsi="Consolas"/>
                <w:color w:val="A31D5B"/>
                <w:sz w:val="18"/>
              </w:rPr>
              <w:t>/api/v1/gateway/ws/listen</w:t>
            </w:r>
          </w:p>
        </w:tc>
        <w:tc>
          <w:tcPr>
            <w:tcW w:type="dxa" w:w="4668"/>
          </w:tcPr>
          <w:p>
            <w:pPr>
              <w:spacing w:after="40" w:before="40"/>
            </w:pPr>
            <w:r>
              <w:rPr>
                <w:sz w:val="19"/>
              </w:rPr>
              <w:t>Live transcription</w:t>
            </w:r>
          </w:p>
        </w:tc>
      </w:tr>
      <w:tr>
        <w:tc>
          <w:tcPr>
            <w:tcW w:type="dxa" w:w="1089"/>
          </w:tcPr>
          <w:p>
            <w:pPr>
              <w:spacing w:after="40" w:before="40"/>
            </w:pPr>
            <w:r>
              <w:rPr>
                <w:sz w:val="19"/>
              </w:rPr>
              <w:t>WS</w:t>
            </w:r>
          </w:p>
        </w:tc>
        <w:tc>
          <w:tcPr>
            <w:tcW w:type="dxa" w:w="3890"/>
          </w:tcPr>
          <w:p>
            <w:pPr>
              <w:spacing w:after="40" w:before="40"/>
            </w:pPr>
            <w:r>
              <w:rPr>
                <w:rFonts w:ascii="Consolas" w:hAnsi="Consolas"/>
                <w:color w:val="A31D5B"/>
                <w:sz w:val="18"/>
              </w:rPr>
              <w:t>/ws/live</w:t>
            </w:r>
          </w:p>
        </w:tc>
        <w:tc>
          <w:tcPr>
            <w:tcW w:type="dxa" w:w="4668"/>
          </w:tcPr>
          <w:p>
            <w:pPr>
              <w:spacing w:after="40" w:before="40"/>
            </w:pPr>
            <w:r>
              <w:rPr>
                <w:sz w:val="19"/>
              </w:rPr>
              <w:t xml:space="preserve">Live audio; </w:t>
            </w:r>
            <w:r>
              <w:rPr>
                <w:rFonts w:ascii="Consolas" w:hAnsi="Consolas"/>
                <w:color w:val="A31D5B"/>
                <w:sz w:val="18"/>
              </w:rPr>
              <w:t>?format=</w:t>
            </w:r>
            <w:r>
              <w:rPr>
                <w:sz w:val="19"/>
              </w:rPr>
              <w:t xml:space="preserve"> and </w:t>
            </w:r>
            <w:r>
              <w:rPr>
                <w:rFonts w:ascii="Consolas" w:hAnsi="Consolas"/>
                <w:color w:val="A31D5B"/>
                <w:sz w:val="18"/>
              </w:rPr>
              <w:t>?sample_rate=</w:t>
            </w:r>
          </w:p>
        </w:tc>
      </w:tr>
      <w:tr>
        <w:tc>
          <w:tcPr>
            <w:tcW w:type="dxa" w:w="1089"/>
          </w:tcPr>
          <w:p>
            <w:pPr>
              <w:spacing w:after="40" w:before="40"/>
            </w:pPr>
            <w:r>
              <w:rPr>
                <w:sz w:val="19"/>
              </w:rPr>
              <w:t>GET</w:t>
            </w:r>
          </w:p>
        </w:tc>
        <w:tc>
          <w:tcPr>
            <w:tcW w:type="dxa" w:w="3890"/>
          </w:tcPr>
          <w:p>
            <w:pPr>
              <w:spacing w:after="40" w:before="40"/>
            </w:pPr>
            <w:r>
              <w:rPr>
                <w:rFonts w:ascii="Consolas" w:hAnsi="Consolas"/>
                <w:color w:val="A31D5B"/>
                <w:sz w:val="18"/>
              </w:rPr>
              <w:t>/health</w:t>
            </w:r>
          </w:p>
        </w:tc>
        <w:tc>
          <w:tcPr>
            <w:tcW w:type="dxa" w:w="4668"/>
          </w:tcPr>
          <w:p>
            <w:pPr>
              <w:spacing w:after="40" w:before="40"/>
            </w:pPr>
            <w:r>
              <w:rPr>
                <w:sz w:val="19"/>
              </w:rPr>
              <w:t>Liveness check, no auth</w:t>
            </w:r>
          </w:p>
        </w:tc>
      </w:tr>
    </w:tbl>
    <w:p>
      <w:pPr>
        <w:spacing w:after="40"/>
      </w:pPr>
    </w:p>
    <w:p>
      <w:r>
        <w:t xml:space="preserve">The catch-all is why the SDK can reach any provider endpoint: </w:t>
      </w:r>
      <w:r>
        <w:rPr>
          <w:rFonts w:ascii="Consolas" w:hAnsi="Consolas"/>
          <w:color w:val="A31D5B"/>
          <w:sz w:val="19"/>
        </w:rPr>
        <w:t>gateway.request(path="/listen")</w:t>
      </w:r>
      <w:r>
        <w:t xml:space="preserve"> becomes </w:t>
      </w:r>
      <w:r>
        <w:rPr>
          <w:rFonts w:ascii="Consolas" w:hAnsi="Consolas"/>
          <w:color w:val="A31D5B"/>
          <w:sz w:val="19"/>
        </w:rPr>
        <w:t>POST /gateway/listen</w:t>
      </w:r>
      <w:r>
        <w:t>, and the adapter maps it onto the real provider URL.</w:t>
      </w:r>
    </w:p>
    <w:p>
      <w:r>
        <w:t xml:space="preserve">The two WebSocket routes take the token as a </w:t>
      </w:r>
      <w:r>
        <w:rPr>
          <w:b/>
        </w:rPr>
        <w:t>query parameter</w:t>
      </w:r>
      <w:r>
        <w:t xml:space="preserve"> (</w:t>
      </w:r>
      <w:r>
        <w:rPr>
          <w:rFonts w:ascii="Consolas" w:hAnsi="Consolas"/>
          <w:color w:val="A31D5B"/>
          <w:sz w:val="19"/>
        </w:rPr>
        <w:t>?token=dev_xxx</w:t>
      </w:r>
      <w:r>
        <w:t>), because browsers cannot set headers on a WebSocket handshake.</w:t>
      </w:r>
    </w:p>
    <w:p>
      <w:r>
        <w:br w:type="page"/>
      </w:r>
    </w:p>
    <w:p>
      <w:pPr>
        <w:pStyle w:val="Heading1"/>
      </w:pPr>
      <w:r>
        <w:t>8.  Raw HTTP — no SDK at all</w:t>
      </w:r>
    </w:p>
    <w:p>
      <w:r>
        <w:rPr>
          <w:b w:val="0"/>
          <w:i w:val="0"/>
        </w:rPr>
        <w:t>The Gateway is a plain REST API. If you are on Node, Go, Java or C#, there is nothing to download: set two headers and call it.</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curl -X POST "https://ai-gateway-platform-cex4.onrender.com/gateway/chat/completions" \</w:t>
            </w:r>
          </w:p>
          <w:p>
            <w:pPr>
              <w:spacing w:before="0" w:after="0" w:line="240" w:lineRule="auto"/>
            </w:pPr>
            <w:r>
              <w:rPr>
                <w:rFonts w:ascii="Consolas" w:hAnsi="Consolas"/>
                <w:color w:val="1B1F24"/>
                <w:sz w:val="17"/>
              </w:rPr>
              <w:t xml:space="preserve">  -H "Authorization: Bearer dev_xxxxxxxx" \</w:t>
            </w:r>
          </w:p>
          <w:p>
            <w:pPr>
              <w:spacing w:before="0" w:after="0" w:line="240" w:lineRule="auto"/>
            </w:pPr>
            <w:r>
              <w:rPr>
                <w:rFonts w:ascii="Consolas" w:hAnsi="Consolas"/>
                <w:color w:val="1B1F24"/>
                <w:sz w:val="17"/>
              </w:rPr>
              <w:t xml:space="preserve">  -H "X-Gateway-Provider: AzureOpenAI" \</w:t>
            </w:r>
          </w:p>
          <w:p>
            <w:pPr>
              <w:spacing w:before="0" w:after="0" w:line="240" w:lineRule="auto"/>
            </w:pPr>
            <w:r>
              <w:rPr>
                <w:rFonts w:ascii="Consolas" w:hAnsi="Consolas"/>
                <w:color w:val="1B1F24"/>
                <w:sz w:val="17"/>
              </w:rPr>
              <w:t xml:space="preserve">  -H "Content-Type: application/json" \</w:t>
            </w:r>
          </w:p>
          <w:p>
            <w:pPr>
              <w:spacing w:before="0" w:after="60" w:line="240" w:lineRule="auto"/>
            </w:pPr>
            <w:r>
              <w:rPr>
                <w:rFonts w:ascii="Consolas" w:hAnsi="Consolas"/>
                <w:color w:val="1B1F24"/>
                <w:sz w:val="17"/>
              </w:rPr>
              <w:t xml:space="preserve">  -d '{"model":"gpt-4o","messages":[{"role":"user","content":"Hello"}]}'</w:t>
            </w:r>
          </w:p>
        </w:tc>
      </w:tr>
    </w:tbl>
    <w:p>
      <w:pPr>
        <w:spacing w:after="40"/>
      </w:pP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const res = await fetch(`${GATEWAY_URL}/gateway/chat/completions`, {</w:t>
            </w:r>
          </w:p>
          <w:p>
            <w:pPr>
              <w:spacing w:before="0" w:after="0" w:line="240" w:lineRule="auto"/>
            </w:pPr>
            <w:r>
              <w:rPr>
                <w:rFonts w:ascii="Consolas" w:hAnsi="Consolas"/>
                <w:color w:val="1B1F24"/>
                <w:sz w:val="17"/>
              </w:rPr>
              <w:t xml:space="preserve">  method: "POST",</w:t>
            </w:r>
          </w:p>
          <w:p>
            <w:pPr>
              <w:spacing w:before="0" w:after="0" w:line="240" w:lineRule="auto"/>
            </w:pPr>
            <w:r>
              <w:rPr>
                <w:rFonts w:ascii="Consolas" w:hAnsi="Consolas"/>
                <w:color w:val="1B1F24"/>
                <w:sz w:val="17"/>
              </w:rPr>
              <w:t xml:space="preserve">  headers: {</w:t>
            </w:r>
          </w:p>
          <w:p>
            <w:pPr>
              <w:spacing w:before="0" w:after="0" w:line="240" w:lineRule="auto"/>
            </w:pPr>
            <w:r>
              <w:rPr>
                <w:rFonts w:ascii="Consolas" w:hAnsi="Consolas"/>
                <w:color w:val="1B1F24"/>
                <w:sz w:val="17"/>
              </w:rPr>
              <w:t xml:space="preserve">    "Authorization": `Bearer ${process.env.DXAI_API_KEY}`,</w:t>
            </w:r>
          </w:p>
          <w:p>
            <w:pPr>
              <w:spacing w:before="0" w:after="0" w:line="240" w:lineRule="auto"/>
            </w:pPr>
            <w:r>
              <w:rPr>
                <w:rFonts w:ascii="Consolas" w:hAnsi="Consolas"/>
                <w:color w:val="1B1F24"/>
                <w:sz w:val="17"/>
              </w:rPr>
              <w:t xml:space="preserve">    "X-Gateway-Provider": "AzureOpenAI",</w:t>
            </w:r>
          </w:p>
          <w:p>
            <w:pPr>
              <w:spacing w:before="0" w:after="0" w:line="240" w:lineRule="auto"/>
            </w:pPr>
            <w:r>
              <w:rPr>
                <w:rFonts w:ascii="Consolas" w:hAnsi="Consolas"/>
                <w:color w:val="1B1F24"/>
                <w:sz w:val="17"/>
              </w:rPr>
              <w:t xml:space="preserve">    "Content-Type": "application/json",</w:t>
            </w:r>
          </w:p>
          <w:p>
            <w:pPr>
              <w:spacing w:before="0" w:after="0" w:line="240" w:lineRule="auto"/>
            </w:pPr>
            <w:r>
              <w:rPr>
                <w:rFonts w:ascii="Consolas" w:hAnsi="Consolas"/>
                <w:color w:val="1B1F24"/>
                <w:sz w:val="17"/>
              </w:rPr>
              <w:t xml:space="preserve">  },</w:t>
            </w:r>
          </w:p>
          <w:p>
            <w:pPr>
              <w:spacing w:before="0" w:after="0" w:line="240" w:lineRule="auto"/>
            </w:pPr>
            <w:r>
              <w:rPr>
                <w:rFonts w:ascii="Consolas" w:hAnsi="Consolas"/>
                <w:color w:val="1B1F24"/>
                <w:sz w:val="17"/>
              </w:rPr>
              <w:t xml:space="preserve">  body: JSON.stringify({</w:t>
            </w:r>
          </w:p>
          <w:p>
            <w:pPr>
              <w:spacing w:before="0" w:after="0" w:line="240" w:lineRule="auto"/>
            </w:pPr>
            <w:r>
              <w:rPr>
                <w:rFonts w:ascii="Consolas" w:hAnsi="Consolas"/>
                <w:color w:val="1B1F24"/>
                <w:sz w:val="17"/>
              </w:rPr>
              <w:t xml:space="preserve">    model: "gpt-4o",</w:t>
            </w:r>
          </w:p>
          <w:p>
            <w:pPr>
              <w:spacing w:before="0" w:after="0" w:line="240" w:lineRule="auto"/>
            </w:pPr>
            <w:r>
              <w:rPr>
                <w:rFonts w:ascii="Consolas" w:hAnsi="Consolas"/>
                <w:color w:val="1B1F24"/>
                <w:sz w:val="17"/>
              </w:rPr>
              <w:t xml:space="preserve">    messages: [{ role: "user", content: "Hello" }],</w:t>
            </w:r>
          </w:p>
          <w:p>
            <w:pPr>
              <w:spacing w:before="0" w:after="0" w:line="240" w:lineRule="auto"/>
            </w:pPr>
            <w:r>
              <w:rPr>
                <w:rFonts w:ascii="Consolas" w:hAnsi="Consolas"/>
                <w:color w:val="1B1F24"/>
                <w:sz w:val="17"/>
              </w:rPr>
              <w:t xml:space="preserve">  }),</w:t>
            </w:r>
          </w:p>
          <w:p>
            <w:pPr>
              <w:spacing w:before="0" w:after="0" w:line="240" w:lineRule="auto"/>
            </w:pPr>
            <w:r>
              <w:rPr>
                <w:rFonts w:ascii="Consolas" w:hAnsi="Consolas"/>
                <w:color w:val="1B1F24"/>
                <w:sz w:val="17"/>
              </w:rPr>
              <w:t>});</w:t>
            </w:r>
          </w:p>
          <w:p>
            <w:pPr>
              <w:spacing w:before="0" w:after="0" w:line="240" w:lineRule="auto"/>
            </w:pPr>
            <w:r>
              <w:rPr>
                <w:rFonts w:ascii="Consolas" w:hAnsi="Consolas"/>
                <w:color w:val="1B1F24"/>
                <w:sz w:val="17"/>
              </w:rPr>
              <w:t>if (!res.ok) throw new Error(`Gateway ${res.status}: ${await res.text()}`);</w:t>
            </w:r>
          </w:p>
          <w:p>
            <w:pPr>
              <w:spacing w:before="0" w:after="60" w:line="240" w:lineRule="auto"/>
            </w:pPr>
            <w:r>
              <w:rPr>
                <w:rFonts w:ascii="Consolas" w:hAnsi="Consolas"/>
                <w:color w:val="1B1F24"/>
                <w:sz w:val="17"/>
              </w:rPr>
              <w:t>const data = await res.json();</w:t>
            </w:r>
          </w:p>
        </w:tc>
      </w:tr>
    </w:tbl>
    <w:p>
      <w:pPr>
        <w:spacing w:after="40"/>
      </w:pPr>
    </w:p>
    <w:p>
      <w:r>
        <w:rPr>
          <w:b w:val="0"/>
          <w:i w:val="0"/>
        </w:rPr>
        <w:t>The response body is the provider's own response, passed through unchanged, so existing OpenAI-shaped parsing code keeps working.</w:t>
      </w:r>
    </w:p>
    <w:p>
      <w:pPr>
        <w:shd w:val="clear" w:color="auto" w:fill="FDECEA"/>
        <w:pBdr>
          <w:left w:val="single" w:sz="6" w:space="4" w:color="C0392B"/>
        </w:pBdr>
        <w:spacing w:before="120" w:after="180"/>
        <w:ind w:left="173" w:right="86"/>
      </w:pPr>
      <w:r>
        <w:rPr>
          <w:b/>
          <w:sz w:val="20"/>
        </w:rPr>
        <w:t xml:space="preserve">Never do this from a browser or a desktop app.  </w:t>
      </w:r>
      <w:r>
        <w:rPr>
          <w:sz w:val="20"/>
        </w:rPr>
        <w:t>Any request made from client-side code carries the dev_ token to the user's machine, where it can be extracted. Call the Gateway from your own backend and let the client talk to your backend. See section 12.</w:t>
      </w:r>
    </w:p>
    <w:p>
      <w:r>
        <w:br w:type="page"/>
      </w:r>
    </w:p>
    <w:p>
      <w:pPr>
        <w:pStyle w:val="Heading1"/>
      </w:pPr>
      <w:r>
        <w:t>9.  Credential-fetch mode</w:t>
      </w:r>
    </w:p>
    <w:p>
      <w:r>
        <w:rPr>
          <w:b w:val="0"/>
          <w:i w:val="0"/>
        </w:rPr>
        <w:t>For services that cannot be proxied — a database driver such as Cosmos DB, which needs a direct connection. The Gateway returns the decrypted credentials for the resolved profile and your code connects to the provider itself.</w:t>
      </w:r>
    </w:p>
    <w:p>
      <w:pPr>
        <w:pStyle w:val="Heading2"/>
      </w:pPr>
      <w:r>
        <w:t>9.1  The endpoint</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090"/>
            <w:shd w:val="clear" w:color="auto" w:fill="E4EAF4"/>
          </w:tcPr>
          <w:p>
            <w:pPr>
              <w:spacing w:after="40" w:before="40"/>
            </w:pPr>
            <w:r>
              <w:rPr>
                <w:b/>
                <w:color w:val="1F3864"/>
                <w:sz w:val="19"/>
              </w:rPr>
            </w:r>
          </w:p>
        </w:tc>
        <w:tc>
          <w:tcPr>
            <w:tcW w:type="dxa" w:w="7558"/>
            <w:shd w:val="clear" w:color="auto" w:fill="E4EAF4"/>
          </w:tcPr>
          <w:p>
            <w:pPr>
              <w:spacing w:after="40" w:before="40"/>
            </w:pPr>
            <w:r>
              <w:rPr>
                <w:b/>
                <w:color w:val="1F3864"/>
                <w:sz w:val="19"/>
              </w:rPr>
            </w:r>
          </w:p>
        </w:tc>
      </w:tr>
      <w:tr>
        <w:tc>
          <w:tcPr>
            <w:tcW w:type="dxa" w:w="2090"/>
          </w:tcPr>
          <w:p>
            <w:pPr>
              <w:spacing w:after="40" w:before="40"/>
            </w:pPr>
            <w:r>
              <w:rPr>
                <w:sz w:val="19"/>
              </w:rPr>
              <w:t>Route</w:t>
            </w:r>
          </w:p>
        </w:tc>
        <w:tc>
          <w:tcPr>
            <w:tcW w:type="dxa" w:w="7558"/>
          </w:tcPr>
          <w:p>
            <w:pPr>
              <w:spacing w:after="40" w:before="40"/>
            </w:pPr>
            <w:r>
              <w:rPr>
                <w:rFonts w:ascii="Consolas" w:hAnsi="Consolas"/>
                <w:color w:val="A31D5B"/>
                <w:sz w:val="18"/>
              </w:rPr>
              <w:t>GET /gateway/credentials/{provider_name}</w:t>
            </w:r>
          </w:p>
        </w:tc>
      </w:tr>
      <w:tr>
        <w:tc>
          <w:tcPr>
            <w:tcW w:type="dxa" w:w="2090"/>
          </w:tcPr>
          <w:p>
            <w:pPr>
              <w:spacing w:after="40" w:before="40"/>
            </w:pPr>
            <w:r>
              <w:rPr>
                <w:sz w:val="19"/>
              </w:rPr>
              <w:t>Required header</w:t>
            </w:r>
          </w:p>
        </w:tc>
        <w:tc>
          <w:tcPr>
            <w:tcW w:type="dxa" w:w="7558"/>
          </w:tcPr>
          <w:p>
            <w:pPr>
              <w:spacing w:after="40" w:before="40"/>
            </w:pPr>
            <w:r>
              <w:rPr>
                <w:rFonts w:ascii="Consolas" w:hAnsi="Consolas"/>
                <w:color w:val="A31D5B"/>
                <w:sz w:val="18"/>
              </w:rPr>
              <w:t>Authorization: Bearer dev_…</w:t>
            </w:r>
          </w:p>
        </w:tc>
      </w:tr>
      <w:tr>
        <w:tc>
          <w:tcPr>
            <w:tcW w:type="dxa" w:w="2090"/>
          </w:tcPr>
          <w:p>
            <w:pPr>
              <w:spacing w:after="40" w:before="40"/>
            </w:pPr>
            <w:r>
              <w:rPr>
                <w:sz w:val="19"/>
              </w:rPr>
              <w:t>Optional headers</w:t>
            </w:r>
          </w:p>
        </w:tc>
        <w:tc>
          <w:tcPr>
            <w:tcW w:type="dxa" w:w="7558"/>
          </w:tcPr>
          <w:p>
            <w:pPr>
              <w:spacing w:after="40" w:before="40"/>
            </w:pPr>
            <w:r>
              <w:rPr>
                <w:rFonts w:ascii="Consolas" w:hAnsi="Consolas"/>
                <w:color w:val="A31D5B"/>
                <w:sz w:val="18"/>
              </w:rPr>
              <w:t>X-Gateway-Profile</w:t>
            </w:r>
            <w:r>
              <w:rPr>
                <w:sz w:val="19"/>
              </w:rPr>
              <w:t xml:space="preserve">, </w:t>
            </w:r>
            <w:r>
              <w:rPr>
                <w:rFonts w:ascii="Consolas" w:hAnsi="Consolas"/>
                <w:color w:val="A31D5B"/>
                <w:sz w:val="18"/>
              </w:rPr>
              <w:t>X-Gateway-Tags</w:t>
            </w:r>
          </w:p>
        </w:tc>
      </w:tr>
      <w:tr>
        <w:tc>
          <w:tcPr>
            <w:tcW w:type="dxa" w:w="2090"/>
          </w:tcPr>
          <w:p>
            <w:pPr>
              <w:spacing w:after="40" w:before="40"/>
            </w:pPr>
            <w:r>
              <w:rPr>
                <w:sz w:val="19"/>
              </w:rPr>
              <w:t>Response</w:t>
            </w:r>
          </w:p>
        </w:tc>
        <w:tc>
          <w:tcPr>
            <w:tcW w:type="dxa" w:w="7558"/>
          </w:tcPr>
          <w:p>
            <w:pPr>
              <w:spacing w:after="40" w:before="40"/>
            </w:pPr>
            <w:r>
              <w:rPr>
                <w:rFonts w:ascii="Consolas" w:hAnsi="Consolas"/>
                <w:color w:val="A31D5B"/>
                <w:sz w:val="18"/>
              </w:rPr>
              <w:t>{"credentials": {"VARIABLE_NAME": "value", …}}</w:t>
            </w:r>
            <w:r>
              <w:rPr>
                <w:sz w:val="19"/>
              </w:rPr>
              <w:t xml:space="preserve"> — a flat string map</w:t>
            </w:r>
          </w:p>
        </w:tc>
      </w:tr>
    </w:tbl>
    <w:p>
      <w:pPr>
        <w:spacing w:after="40"/>
      </w:pP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import os, httpx</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def fetch_credentials(provider_name: str) -&gt; dict:</w:t>
            </w:r>
          </w:p>
          <w:p>
            <w:pPr>
              <w:spacing w:before="0" w:after="0" w:line="240" w:lineRule="auto"/>
            </w:pPr>
            <w:r>
              <w:rPr>
                <w:rFonts w:ascii="Consolas" w:hAnsi="Consolas"/>
                <w:color w:val="1B1F24"/>
                <w:sz w:val="17"/>
              </w:rPr>
              <w:t xml:space="preserve">    res = httpx.get(</w:t>
            </w:r>
          </w:p>
          <w:p>
            <w:pPr>
              <w:spacing w:before="0" w:after="0" w:line="240" w:lineRule="auto"/>
            </w:pPr>
            <w:r>
              <w:rPr>
                <w:rFonts w:ascii="Consolas" w:hAnsi="Consolas"/>
                <w:color w:val="1B1F24"/>
                <w:sz w:val="17"/>
              </w:rPr>
              <w:t xml:space="preserve">        f"{os.environ['DXAI_BASE_URL']}/gateway/credentials/{provider_name}",</w:t>
            </w:r>
          </w:p>
          <w:p>
            <w:pPr>
              <w:spacing w:before="0" w:after="0" w:line="240" w:lineRule="auto"/>
            </w:pPr>
            <w:r>
              <w:rPr>
                <w:rFonts w:ascii="Consolas" w:hAnsi="Consolas"/>
                <w:color w:val="1B1F24"/>
                <w:sz w:val="17"/>
              </w:rPr>
              <w:t xml:space="preserve">        headers={"Authorization": f"Bearer {os.environ['DXAI_API_KEY']}"},</w:t>
            </w:r>
          </w:p>
          <w:p>
            <w:pPr>
              <w:spacing w:before="0" w:after="0" w:line="240" w:lineRule="auto"/>
            </w:pPr>
            <w:r>
              <w:rPr>
                <w:rFonts w:ascii="Consolas" w:hAnsi="Consolas"/>
                <w:color w:val="1B1F24"/>
                <w:sz w:val="17"/>
              </w:rPr>
              <w:t xml:space="preserve">        timeout=60.0,</w:t>
            </w:r>
          </w:p>
          <w:p>
            <w:pPr>
              <w:spacing w:before="0" w:after="0" w:line="240" w:lineRule="auto"/>
            </w:pPr>
            <w:r>
              <w:rPr>
                <w:rFonts w:ascii="Consolas" w:hAnsi="Consolas"/>
                <w:color w:val="1B1F24"/>
                <w:sz w:val="17"/>
              </w:rPr>
              <w:t xml:space="preserve">    )</w:t>
            </w:r>
          </w:p>
          <w:p>
            <w:pPr>
              <w:spacing w:before="0" w:after="0" w:line="240" w:lineRule="auto"/>
            </w:pPr>
            <w:r>
              <w:rPr>
                <w:rFonts w:ascii="Consolas" w:hAnsi="Consolas"/>
                <w:color w:val="1B1F24"/>
                <w:sz w:val="17"/>
              </w:rPr>
              <w:t xml:space="preserve">    res.raise_for_status()</w:t>
            </w:r>
          </w:p>
          <w:p>
            <w:pPr>
              <w:spacing w:before="0" w:after="0" w:line="240" w:lineRule="auto"/>
            </w:pPr>
            <w:r>
              <w:rPr>
                <w:rFonts w:ascii="Consolas" w:hAnsi="Consolas"/>
                <w:color w:val="1B1F24"/>
                <w:sz w:val="17"/>
              </w:rPr>
              <w:t xml:space="preserve">    return res.json()["credentials"]</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creds = fetch_credentials("Cosmosdb")</w:t>
            </w:r>
          </w:p>
          <w:p>
            <w:pPr>
              <w:spacing w:before="0" w:after="60" w:line="240" w:lineRule="auto"/>
            </w:pPr>
            <w:r>
              <w:rPr>
                <w:rFonts w:ascii="Consolas" w:hAnsi="Consolas"/>
                <w:color w:val="1B1F24"/>
                <w:sz w:val="17"/>
              </w:rPr>
              <w:t>client = CosmosClient(creds["COSMOS_ENDPOINT"], creds["COSMOS_KEY"])</w:t>
            </w:r>
          </w:p>
        </w:tc>
      </w:tr>
    </w:tbl>
    <w:p>
      <w:pPr>
        <w:spacing w:after="40"/>
      </w:pPr>
    </w:p>
    <w:p>
      <w:r>
        <w:t xml:space="preserve">The key names are whatever the administrator configured on the profile. Read them from the portal's </w:t>
      </w:r>
      <w:r>
        <w:rPr>
          <w:b/>
        </w:rPr>
        <w:t>Key</w:t>
      </w:r>
      <w:r>
        <w:t xml:space="preserve"> column rather than guessing — section 9.4, step 2.</w:t>
      </w:r>
    </w:p>
    <w:p>
      <w:pPr>
        <w:shd w:val="clear" w:color="auto" w:fill="FDECEA"/>
        <w:pBdr>
          <w:left w:val="single" w:sz="6" w:space="4" w:color="C0392B"/>
        </w:pBdr>
        <w:spacing w:before="120" w:after="180"/>
        <w:ind w:left="173" w:right="86"/>
      </w:pPr>
      <w:r>
        <w:rPr>
          <w:b/>
          <w:sz w:val="20"/>
        </w:rPr>
        <w:t xml:space="preserve">Treat these as live secrets.  </w:t>
      </w:r>
      <w:r>
        <w:rPr>
          <w:sz w:val="20"/>
        </w:rPr>
        <w:t>They are real provider keys. Never log them, never send them to a frontend, and cache them in memory only. Fetch once at startup and reuse — do not call this per request.</w:t>
      </w:r>
    </w:p>
    <w:p>
      <w:pPr>
        <w:pStyle w:val="Heading2"/>
      </w:pPr>
      <w:r>
        <w:t>9.2  Credential fetches do not consume your request quota</w:t>
      </w:r>
    </w:p>
    <w:p>
      <w:r>
        <w:t xml:space="preserve">The daily and monthly request limits are enforced in the Gateway's </w:t>
      </w:r>
      <w:r>
        <w:rPr>
          <w:rFonts w:ascii="Consolas" w:hAnsi="Consolas"/>
          <w:color w:val="A31D5B"/>
          <w:sz w:val="19"/>
        </w:rPr>
        <w:t>_enforce_limits()</w:t>
      </w:r>
      <w:r>
        <w:t xml:space="preserve">, which only the proxy paths call. </w:t>
      </w:r>
      <w:r>
        <w:rPr>
          <w:rFonts w:ascii="Consolas" w:hAnsi="Consolas"/>
          <w:color w:val="A31D5B"/>
          <w:sz w:val="19"/>
        </w:rPr>
        <w:t>/gateway/credentials/…</w:t>
      </w:r>
      <w:r>
        <w:t xml:space="preserve"> queries the database directly and never touches it. A token capped at 6 requests a month can still restart your application freely — the cap applies to proxied AI calls.</w:t>
      </w:r>
    </w:p>
    <w:p>
      <w:r>
        <w:t xml:space="preserve">The corollary matters just as much: </w:t>
      </w:r>
      <w:r>
        <w:rPr>
          <w:b/>
        </w:rPr>
        <w:t>if you later move a call to proxy mode, that cap starts applying immediately.</w:t>
      </w:r>
      <w:r>
        <w:t xml:space="preserve"> Ask your administrator to raise it first.</w:t>
      </w:r>
    </w:p>
    <w:p>
      <w:pPr>
        <w:pStyle w:val="Heading2"/>
      </w:pPr>
      <w:r>
        <w:t>9.3  The drop-in resolver</w:t>
      </w:r>
    </w:p>
    <w:p>
      <w:r>
        <w:rPr>
          <w:b w:val="0"/>
          <w:i w:val="0"/>
        </w:rPr>
        <w:t>Save this as gateway_credentials.py next to your application. It fetches every configured provider once at startup, merges the results into one flat lookup, and falls back to .env if anything goes wrong.</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"""Resolve provider secrets from the AI Gateway, with .env as the fallback."""</w:t>
            </w:r>
          </w:p>
          <w:p>
            <w:pPr>
              <w:spacing w:before="0" w:after="0" w:line="240" w:lineRule="auto"/>
            </w:pPr>
            <w:r>
              <w:rPr>
                <w:rFonts w:ascii="Consolas" w:hAnsi="Consolas"/>
                <w:color w:val="1B1F24"/>
                <w:sz w:val="17"/>
              </w:rPr>
              <w:t>from __future__ import annotations</w:t>
            </w:r>
          </w:p>
          <w:p>
            <w:pPr>
              <w:spacing w:before="0" w:after="0" w:line="240" w:lineRule="auto"/>
            </w:pPr>
            <w:r>
              <w:rPr>
                <w:rFonts w:ascii="Consolas" w:hAnsi="Consolas"/>
                <w:color w:val="1B1F24"/>
                <w:sz w:val="17"/>
              </w:rPr>
              <w:t>import logging, os</w:t>
            </w:r>
          </w:p>
          <w:p>
            <w:pPr>
              <w:spacing w:before="0" w:after="0" w:line="240" w:lineRule="auto"/>
            </w:pPr>
            <w:r>
              <w:rPr>
                <w:rFonts w:ascii="Consolas" w:hAnsi="Consolas"/>
                <w:color w:val="1B1F24"/>
                <w:sz w:val="17"/>
              </w:rPr>
              <w:t>import httpx</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log = logging.getLogger("gateway")</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DEFAULT_BASE_URL = "https://ai-gateway-platform-cex4.onrender.com"</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GATEWAY_TOKEN    = os.getenv("DXAI_API_KEY", "").strip()</w:t>
            </w:r>
          </w:p>
          <w:p>
            <w:pPr>
              <w:spacing w:before="0" w:after="0" w:line="240" w:lineRule="auto"/>
            </w:pPr>
            <w:r>
              <w:rPr>
                <w:rFonts w:ascii="Consolas" w:hAnsi="Consolas"/>
                <w:color w:val="1B1F24"/>
                <w:sz w:val="17"/>
              </w:rPr>
              <w:t>GATEWAY_BASE_URL = (os.getenv("DXAI_BASE_URL") or DEFAULT_BASE_URL).rstrip("/")</w:t>
            </w:r>
          </w:p>
          <w:p>
            <w:pPr>
              <w:spacing w:before="0" w:after="0" w:line="240" w:lineRule="auto"/>
            </w:pPr>
            <w:r>
              <w:rPr>
                <w:rFonts w:ascii="Consolas" w:hAnsi="Consolas"/>
                <w:color w:val="1B1F24"/>
                <w:sz w:val="17"/>
              </w:rPr>
              <w:t>GATEWAY_PROVIDERS = [p.strip() for p in</w:t>
            </w:r>
          </w:p>
          <w:p>
            <w:pPr>
              <w:spacing w:before="0" w:after="0" w:line="240" w:lineRule="auto"/>
            </w:pPr>
            <w:r>
              <w:rPr>
                <w:rFonts w:ascii="Consolas" w:hAnsi="Consolas"/>
                <w:color w:val="1B1F24"/>
                <w:sz w:val="17"/>
              </w:rPr>
              <w:t xml:space="preserve">                     os.getenv("GATEWAY_PROVIDERS", "").split(",") if p.strip()]</w:t>
            </w:r>
          </w:p>
          <w:p>
            <w:pPr>
              <w:spacing w:before="0" w:after="0" w:line="240" w:lineRule="auto"/>
            </w:pPr>
            <w:r>
              <w:rPr>
                <w:rFonts w:ascii="Consolas" w:hAnsi="Consolas"/>
                <w:color w:val="1B1F24"/>
                <w:sz w:val="17"/>
              </w:rPr>
              <w:t># Render's free tier cold-starts in ~30s; a 10s timeout reads as "gateway is down".</w:t>
            </w:r>
          </w:p>
          <w:p>
            <w:pPr>
              <w:spacing w:before="0" w:after="0" w:line="240" w:lineRule="auto"/>
            </w:pPr>
            <w:r>
              <w:rPr>
                <w:rFonts w:ascii="Consolas" w:hAnsi="Consolas"/>
                <w:color w:val="1B1F24"/>
                <w:sz w:val="17"/>
              </w:rPr>
              <w:t>GATEWAY_TIMEOUT  = float(os.getenv("GATEWAY_TIMEOUT", "60"))</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_secrets: dict[str, str] = {}</w:t>
            </w:r>
          </w:p>
          <w:p>
            <w:pPr>
              <w:spacing w:before="0" w:after="0" w:line="240" w:lineRule="auto"/>
            </w:pPr>
            <w:r>
              <w:rPr>
                <w:rFonts w:ascii="Consolas" w:hAnsi="Consolas"/>
                <w:color w:val="1B1F24"/>
                <w:sz w:val="17"/>
              </w:rPr>
              <w:t>_loaded = False</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def _fetch_provider(client: httpx.Client, provider: str) -&gt; dict[str, str]:</w:t>
            </w:r>
          </w:p>
          <w:p>
            <w:pPr>
              <w:spacing w:before="0" w:after="0" w:line="240" w:lineRule="auto"/>
            </w:pPr>
            <w:r>
              <w:rPr>
                <w:rFonts w:ascii="Consolas" w:hAnsi="Consolas"/>
                <w:color w:val="1B1F24"/>
                <w:sz w:val="17"/>
              </w:rPr>
              <w:t xml:space="preserve">    """Fetch one provider's credentials. Returns {} on any failure."""</w:t>
            </w:r>
          </w:p>
          <w:p>
            <w:pPr>
              <w:spacing w:before="0" w:after="0" w:line="240" w:lineRule="auto"/>
            </w:pPr>
            <w:r>
              <w:rPr>
                <w:rFonts w:ascii="Consolas" w:hAnsi="Consolas"/>
                <w:color w:val="1B1F24"/>
                <w:sz w:val="17"/>
              </w:rPr>
              <w:t xml:space="preserve">    try:</w:t>
            </w:r>
          </w:p>
          <w:p>
            <w:pPr>
              <w:spacing w:before="0" w:after="0" w:line="240" w:lineRule="auto"/>
            </w:pPr>
            <w:r>
              <w:rPr>
                <w:rFonts w:ascii="Consolas" w:hAnsi="Consolas"/>
                <w:color w:val="1B1F24"/>
                <w:sz w:val="17"/>
              </w:rPr>
              <w:t xml:space="preserve">        resp = client.get(f"/gateway/credentials/{provider}")</w:t>
            </w:r>
          </w:p>
          <w:p>
            <w:pPr>
              <w:spacing w:before="0" w:after="0" w:line="240" w:lineRule="auto"/>
            </w:pPr>
            <w:r>
              <w:rPr>
                <w:rFonts w:ascii="Consolas" w:hAnsi="Consolas"/>
                <w:color w:val="1B1F24"/>
                <w:sz w:val="17"/>
              </w:rPr>
              <w:t xml:space="preserve">    except httpx.RequestError as exc:</w:t>
            </w:r>
          </w:p>
          <w:p>
            <w:pPr>
              <w:spacing w:before="0" w:after="0" w:line="240" w:lineRule="auto"/>
            </w:pPr>
            <w:r>
              <w:rPr>
                <w:rFonts w:ascii="Consolas" w:hAnsi="Consolas"/>
                <w:color w:val="1B1F24"/>
                <w:sz w:val="17"/>
              </w:rPr>
              <w:t xml:space="preserve">        log.warning("GATEWAY %-18s unreachable: %s", provider, exc)</w:t>
            </w:r>
          </w:p>
          <w:p>
            <w:pPr>
              <w:spacing w:before="0" w:after="0" w:line="240" w:lineRule="auto"/>
            </w:pPr>
            <w:r>
              <w:rPr>
                <w:rFonts w:ascii="Consolas" w:hAnsi="Consolas"/>
                <w:color w:val="1B1F24"/>
                <w:sz w:val="17"/>
              </w:rPr>
              <w:t xml:space="preserve">        return {}</w:t>
            </w:r>
          </w:p>
          <w:p>
            <w:pPr>
              <w:spacing w:before="0" w:after="0" w:line="240" w:lineRule="auto"/>
            </w:pPr>
            <w:r>
              <w:rPr>
                <w:rFonts w:ascii="Consolas" w:hAnsi="Consolas"/>
                <w:color w:val="1B1F24"/>
                <w:sz w:val="17"/>
              </w:rPr>
              <w:t xml:space="preserve">    if resp.status_code != 200:</w:t>
            </w:r>
          </w:p>
          <w:p>
            <w:pPr>
              <w:spacing w:before="0" w:after="0" w:line="240" w:lineRule="auto"/>
            </w:pPr>
            <w:r>
              <w:rPr>
                <w:rFonts w:ascii="Consolas" w:hAnsi="Consolas"/>
                <w:color w:val="1B1F24"/>
                <w:sz w:val="17"/>
              </w:rPr>
              <w:t xml:space="preserve">        log.warning("GATEWAY %-18s HTTP %s: %s",</w:t>
            </w:r>
          </w:p>
          <w:p>
            <w:pPr>
              <w:spacing w:before="0" w:after="0" w:line="240" w:lineRule="auto"/>
            </w:pPr>
            <w:r>
              <w:rPr>
                <w:rFonts w:ascii="Consolas" w:hAnsi="Consolas"/>
                <w:color w:val="1B1F24"/>
                <w:sz w:val="17"/>
              </w:rPr>
              <w:t xml:space="preserve">                    provider, resp.status_code, resp.text[:200])</w:t>
            </w:r>
          </w:p>
          <w:p>
            <w:pPr>
              <w:spacing w:before="0" w:after="0" w:line="240" w:lineRule="auto"/>
            </w:pPr>
            <w:r>
              <w:rPr>
                <w:rFonts w:ascii="Consolas" w:hAnsi="Consolas"/>
                <w:color w:val="1B1F24"/>
                <w:sz w:val="17"/>
              </w:rPr>
              <w:t xml:space="preserve">        return {}</w:t>
            </w:r>
          </w:p>
          <w:p>
            <w:pPr>
              <w:spacing w:before="0" w:after="0" w:line="240" w:lineRule="auto"/>
            </w:pPr>
            <w:r>
              <w:rPr>
                <w:rFonts w:ascii="Consolas" w:hAnsi="Consolas"/>
                <w:color w:val="1B1F24"/>
                <w:sz w:val="17"/>
              </w:rPr>
              <w:t xml:space="preserve">    try:</w:t>
            </w:r>
          </w:p>
          <w:p>
            <w:pPr>
              <w:spacing w:before="0" w:after="0" w:line="240" w:lineRule="auto"/>
            </w:pPr>
            <w:r>
              <w:rPr>
                <w:rFonts w:ascii="Consolas" w:hAnsi="Consolas"/>
                <w:color w:val="1B1F24"/>
                <w:sz w:val="17"/>
              </w:rPr>
              <w:t xml:space="preserve">        creds = resp.json().get("credentials") or {}</w:t>
            </w:r>
          </w:p>
          <w:p>
            <w:pPr>
              <w:spacing w:before="0" w:after="0" w:line="240" w:lineRule="auto"/>
            </w:pPr>
            <w:r>
              <w:rPr>
                <w:rFonts w:ascii="Consolas" w:hAnsi="Consolas"/>
                <w:color w:val="1B1F24"/>
                <w:sz w:val="17"/>
              </w:rPr>
              <w:t xml:space="preserve">    except ValueError:</w:t>
            </w:r>
          </w:p>
          <w:p>
            <w:pPr>
              <w:spacing w:before="0" w:after="0" w:line="240" w:lineRule="auto"/>
            </w:pPr>
            <w:r>
              <w:rPr>
                <w:rFonts w:ascii="Consolas" w:hAnsi="Consolas"/>
                <w:color w:val="1B1F24"/>
                <w:sz w:val="17"/>
              </w:rPr>
              <w:t xml:space="preserve">        log.warning("GATEWAY %-18s returned a non-JSON body", provider)</w:t>
            </w:r>
          </w:p>
          <w:p>
            <w:pPr>
              <w:spacing w:before="0" w:after="0" w:line="240" w:lineRule="auto"/>
            </w:pPr>
            <w:r>
              <w:rPr>
                <w:rFonts w:ascii="Consolas" w:hAnsi="Consolas"/>
                <w:color w:val="1B1F24"/>
                <w:sz w:val="17"/>
              </w:rPr>
              <w:t xml:space="preserve">        return {}</w:t>
            </w:r>
          </w:p>
          <w:p>
            <w:pPr>
              <w:spacing w:before="0" w:after="0" w:line="240" w:lineRule="auto"/>
            </w:pPr>
            <w:r>
              <w:rPr>
                <w:rFonts w:ascii="Consolas" w:hAnsi="Consolas"/>
                <w:color w:val="1B1F24"/>
                <w:sz w:val="17"/>
              </w:rPr>
              <w:t xml:space="preserve">    log.info("GATEWAY %-18s OK: %s", provider, ", ".join(sorted(creds)) or "(empty)")</w:t>
            </w:r>
          </w:p>
          <w:p>
            <w:pPr>
              <w:spacing w:before="0" w:after="0" w:line="240" w:lineRule="auto"/>
            </w:pPr>
            <w:r>
              <w:rPr>
                <w:rFonts w:ascii="Consolas" w:hAnsi="Consolas"/>
                <w:color w:val="1B1F24"/>
                <w:sz w:val="17"/>
              </w:rPr>
              <w:t xml:space="preserve">    return {str(k): str(v) for k, v in creds.items()}</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def load() -&gt; dict[str, str]:</w:t>
            </w:r>
          </w:p>
          <w:p>
            <w:pPr>
              <w:spacing w:before="0" w:after="0" w:line="240" w:lineRule="auto"/>
            </w:pPr>
            <w:r>
              <w:rPr>
                <w:rFonts w:ascii="Consolas" w:hAnsi="Consolas"/>
                <w:color w:val="1B1F24"/>
                <w:sz w:val="17"/>
              </w:rPr>
              <w:t xml:space="preserve">    """Fetch every configured provider once and merge the results."""</w:t>
            </w:r>
          </w:p>
          <w:p>
            <w:pPr>
              <w:spacing w:before="0" w:after="0" w:line="240" w:lineRule="auto"/>
            </w:pPr>
            <w:r>
              <w:rPr>
                <w:rFonts w:ascii="Consolas" w:hAnsi="Consolas"/>
                <w:color w:val="1B1F24"/>
                <w:sz w:val="17"/>
              </w:rPr>
              <w:t xml:space="preserve">    global _loaded</w:t>
            </w:r>
          </w:p>
          <w:p>
            <w:pPr>
              <w:spacing w:before="0" w:after="0" w:line="240" w:lineRule="auto"/>
            </w:pPr>
            <w:r>
              <w:rPr>
                <w:rFonts w:ascii="Consolas" w:hAnsi="Consolas"/>
                <w:color w:val="1B1F24"/>
                <w:sz w:val="17"/>
              </w:rPr>
              <w:t xml:space="preserve">    if _loaded:</w:t>
            </w:r>
          </w:p>
          <w:p>
            <w:pPr>
              <w:spacing w:before="0" w:after="0" w:line="240" w:lineRule="auto"/>
            </w:pPr>
            <w:r>
              <w:rPr>
                <w:rFonts w:ascii="Consolas" w:hAnsi="Consolas"/>
                <w:color w:val="1B1F24"/>
                <w:sz w:val="17"/>
              </w:rPr>
              <w:t xml:space="preserve">        return _secrets</w:t>
            </w:r>
          </w:p>
          <w:p>
            <w:pPr>
              <w:spacing w:before="0" w:after="0" w:line="240" w:lineRule="auto"/>
            </w:pPr>
            <w:r>
              <w:rPr>
                <w:rFonts w:ascii="Consolas" w:hAnsi="Consolas"/>
                <w:color w:val="1B1F24"/>
                <w:sz w:val="17"/>
              </w:rPr>
              <w:t xml:space="preserve">    _loaded = True</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xml:space="preserve">    if not GATEWAY_TOKEN:</w:t>
            </w:r>
          </w:p>
          <w:p>
            <w:pPr>
              <w:spacing w:before="0" w:after="0" w:line="240" w:lineRule="auto"/>
            </w:pPr>
            <w:r>
              <w:rPr>
                <w:rFonts w:ascii="Consolas" w:hAnsi="Consolas"/>
                <w:color w:val="1B1F24"/>
                <w:sz w:val="17"/>
              </w:rPr>
              <w:t xml:space="preserve">        log.info("GATEWAY disabled (no DXAI_API_KEY) - using .env values")</w:t>
            </w:r>
          </w:p>
          <w:p>
            <w:pPr>
              <w:spacing w:before="0" w:after="0" w:line="240" w:lineRule="auto"/>
            </w:pPr>
            <w:r>
              <w:rPr>
                <w:rFonts w:ascii="Consolas" w:hAnsi="Consolas"/>
                <w:color w:val="1B1F24"/>
                <w:sz w:val="17"/>
              </w:rPr>
              <w:t xml:space="preserve">        return _secrets</w:t>
            </w:r>
          </w:p>
          <w:p>
            <w:pPr>
              <w:spacing w:before="0" w:after="0" w:line="240" w:lineRule="auto"/>
            </w:pPr>
            <w:r>
              <w:rPr>
                <w:rFonts w:ascii="Consolas" w:hAnsi="Consolas"/>
                <w:color w:val="1B1F24"/>
                <w:sz w:val="17"/>
              </w:rPr>
              <w:t xml:space="preserve">    if not GATEWAY_PROVIDERS:</w:t>
            </w:r>
          </w:p>
          <w:p>
            <w:pPr>
              <w:spacing w:before="0" w:after="0" w:line="240" w:lineRule="auto"/>
            </w:pPr>
            <w:r>
              <w:rPr>
                <w:rFonts w:ascii="Consolas" w:hAnsi="Consolas"/>
                <w:color w:val="1B1F24"/>
                <w:sz w:val="17"/>
              </w:rPr>
              <w:t xml:space="preserve">        log.warning("GATEWAY DXAI_API_KEY is set but GATEWAY_PROVIDERS is empty")</w:t>
            </w:r>
          </w:p>
          <w:p>
            <w:pPr>
              <w:spacing w:before="0" w:after="0" w:line="240" w:lineRule="auto"/>
            </w:pPr>
            <w:r>
              <w:rPr>
                <w:rFonts w:ascii="Consolas" w:hAnsi="Consolas"/>
                <w:color w:val="1B1F24"/>
                <w:sz w:val="17"/>
              </w:rPr>
              <w:t xml:space="preserve">        return _secrets</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xml:space="preserve">    log.info("GATEWAY fetching %d provider(s) from %s",</w:t>
            </w:r>
          </w:p>
          <w:p>
            <w:pPr>
              <w:spacing w:before="0" w:after="0" w:line="240" w:lineRule="auto"/>
            </w:pPr>
            <w:r>
              <w:rPr>
                <w:rFonts w:ascii="Consolas" w:hAnsi="Consolas"/>
                <w:color w:val="1B1F24"/>
                <w:sz w:val="17"/>
              </w:rPr>
              <w:t xml:space="preserve">             len(GATEWAY_PROVIDERS), GATEWAY_BASE_URL)</w:t>
            </w:r>
          </w:p>
          <w:p>
            <w:pPr>
              <w:spacing w:before="0" w:after="0" w:line="240" w:lineRule="auto"/>
            </w:pPr>
            <w:r>
              <w:rPr>
                <w:rFonts w:ascii="Consolas" w:hAnsi="Consolas"/>
                <w:color w:val="1B1F24"/>
                <w:sz w:val="17"/>
              </w:rPr>
              <w:t xml:space="preserve">    with httpx.Client(base_url=GATEWAY_BASE_URL,</w:t>
            </w:r>
          </w:p>
          <w:p>
            <w:pPr>
              <w:spacing w:before="0" w:after="0" w:line="240" w:lineRule="auto"/>
            </w:pPr>
            <w:r>
              <w:rPr>
                <w:rFonts w:ascii="Consolas" w:hAnsi="Consolas"/>
                <w:color w:val="1B1F24"/>
                <w:sz w:val="17"/>
              </w:rPr>
              <w:t xml:space="preserve">                      headers={"Authorization": f"Bearer {GATEWAY_TOKEN}"},</w:t>
            </w:r>
          </w:p>
          <w:p>
            <w:pPr>
              <w:spacing w:before="0" w:after="0" w:line="240" w:lineRule="auto"/>
            </w:pPr>
            <w:r>
              <w:rPr>
                <w:rFonts w:ascii="Consolas" w:hAnsi="Consolas"/>
                <w:color w:val="1B1F24"/>
                <w:sz w:val="17"/>
              </w:rPr>
              <w:t xml:space="preserve">                      timeout=GATEWAY_TIMEOUT) as client:</w:t>
            </w:r>
          </w:p>
          <w:p>
            <w:pPr>
              <w:spacing w:before="0" w:after="0" w:line="240" w:lineRule="auto"/>
            </w:pPr>
            <w:r>
              <w:rPr>
                <w:rFonts w:ascii="Consolas" w:hAnsi="Consolas"/>
                <w:color w:val="1B1F24"/>
                <w:sz w:val="17"/>
              </w:rPr>
              <w:t xml:space="preserve">        for provider in GATEWAY_PROVIDERS:</w:t>
            </w:r>
          </w:p>
          <w:p>
            <w:pPr>
              <w:spacing w:before="0" w:after="0" w:line="240" w:lineRule="auto"/>
            </w:pPr>
            <w:r>
              <w:rPr>
                <w:rFonts w:ascii="Consolas" w:hAnsi="Consolas"/>
                <w:color w:val="1B1F24"/>
                <w:sz w:val="17"/>
              </w:rPr>
              <w:t xml:space="preserve">            for name, value in _fetch_provider(client, provider).items():</w:t>
            </w:r>
          </w:p>
          <w:p>
            <w:pPr>
              <w:spacing w:before="0" w:after="0" w:line="240" w:lineRule="auto"/>
            </w:pPr>
            <w:r>
              <w:rPr>
                <w:rFonts w:ascii="Consolas" w:hAnsi="Consolas"/>
                <w:color w:val="1B1F24"/>
                <w:sz w:val="17"/>
              </w:rPr>
              <w:t xml:space="preserve">                if name in _secrets and _secrets[name] != value:</w:t>
            </w:r>
          </w:p>
          <w:p>
            <w:pPr>
              <w:spacing w:before="0" w:after="0" w:line="240" w:lineRule="auto"/>
            </w:pPr>
            <w:r>
              <w:rPr>
                <w:rFonts w:ascii="Consolas" w:hAnsi="Consolas"/>
                <w:color w:val="1B1F24"/>
                <w:sz w:val="17"/>
              </w:rPr>
              <w:t xml:space="preserve">                    log.warning("GATEWAY %r supplied by multiple providers; keeping first", name)</w:t>
            </w:r>
          </w:p>
          <w:p>
            <w:pPr>
              <w:spacing w:before="0" w:after="0" w:line="240" w:lineRule="auto"/>
            </w:pPr>
            <w:r>
              <w:rPr>
                <w:rFonts w:ascii="Consolas" w:hAnsi="Consolas"/>
                <w:color w:val="1B1F24"/>
                <w:sz w:val="17"/>
              </w:rPr>
              <w:t xml:space="preserve">                    continue</w:t>
            </w:r>
          </w:p>
          <w:p>
            <w:pPr>
              <w:spacing w:before="0" w:after="0" w:line="240" w:lineRule="auto"/>
            </w:pPr>
            <w:r>
              <w:rPr>
                <w:rFonts w:ascii="Consolas" w:hAnsi="Consolas"/>
                <w:color w:val="1B1F24"/>
                <w:sz w:val="17"/>
              </w:rPr>
              <w:t xml:space="preserve">                _secrets[name] = value</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xml:space="preserve">    log.info("GATEWAY resolved %d secret(s)", len(_secrets))</w:t>
            </w:r>
          </w:p>
          <w:p>
            <w:pPr>
              <w:spacing w:before="0" w:after="0" w:line="240" w:lineRule="auto"/>
            </w:pPr>
            <w:r>
              <w:rPr>
                <w:rFonts w:ascii="Consolas" w:hAnsi="Consolas"/>
                <w:color w:val="1B1F24"/>
                <w:sz w:val="17"/>
              </w:rPr>
              <w:t xml:space="preserve">    return _secrets</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def secret(name: str, default: str = "") -&gt; str:</w:t>
            </w:r>
          </w:p>
          <w:p>
            <w:pPr>
              <w:spacing w:before="0" w:after="0" w:line="240" w:lineRule="auto"/>
            </w:pPr>
            <w:r>
              <w:rPr>
                <w:rFonts w:ascii="Consolas" w:hAnsi="Consolas"/>
                <w:color w:val="1B1F24"/>
                <w:sz w:val="17"/>
              </w:rPr>
              <w:t xml:space="preserve">    """Drop-in replacement for os.getenv: gateway first, then .env."""</w:t>
            </w:r>
          </w:p>
          <w:p>
            <w:pPr>
              <w:spacing w:before="0" w:after="0" w:line="240" w:lineRule="auto"/>
            </w:pPr>
            <w:r>
              <w:rPr>
                <w:rFonts w:ascii="Consolas" w:hAnsi="Consolas"/>
                <w:color w:val="1B1F24"/>
                <w:sz w:val="17"/>
              </w:rPr>
              <w:t xml:space="preserve">    load()</w:t>
            </w:r>
          </w:p>
          <w:p>
            <w:pPr>
              <w:spacing w:before="0" w:after="0" w:line="240" w:lineRule="auto"/>
            </w:pPr>
            <w:r>
              <w:rPr>
                <w:rFonts w:ascii="Consolas" w:hAnsi="Consolas"/>
                <w:color w:val="1B1F24"/>
                <w:sz w:val="17"/>
              </w:rPr>
              <w:t xml:space="preserve">    value = _secrets.get(name)</w:t>
            </w:r>
          </w:p>
          <w:p>
            <w:pPr>
              <w:spacing w:before="0" w:after="0" w:line="240" w:lineRule="auto"/>
            </w:pPr>
            <w:r>
              <w:rPr>
                <w:rFonts w:ascii="Consolas" w:hAnsi="Consolas"/>
                <w:color w:val="1B1F24"/>
                <w:sz w:val="17"/>
              </w:rPr>
              <w:t xml:space="preserve">    if not value:</w:t>
            </w:r>
          </w:p>
          <w:p>
            <w:pPr>
              <w:spacing w:before="0" w:after="0" w:line="240" w:lineRule="auto"/>
            </w:pPr>
            <w:r>
              <w:rPr>
                <w:rFonts w:ascii="Consolas" w:hAnsi="Consolas"/>
                <w:color w:val="1B1F24"/>
                <w:sz w:val="17"/>
              </w:rPr>
              <w:t xml:space="preserve">        value = os.getenv(name, default)</w:t>
            </w:r>
          </w:p>
          <w:p>
            <w:pPr>
              <w:spacing w:before="0" w:after="0" w:line="240" w:lineRule="auto"/>
            </w:pPr>
            <w:r>
              <w:rPr>
                <w:rFonts w:ascii="Consolas" w:hAnsi="Consolas"/>
                <w:color w:val="1B1F24"/>
                <w:sz w:val="17"/>
              </w:rPr>
              <w:t xml:space="preserve">    return value if value is not None else default</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def source_of(name: str) -&gt; str:</w:t>
            </w:r>
          </w:p>
          <w:p>
            <w:pPr>
              <w:spacing w:before="0" w:after="0" w:line="240" w:lineRule="auto"/>
            </w:pPr>
            <w:r>
              <w:rPr>
                <w:rFonts w:ascii="Consolas" w:hAnsi="Consolas"/>
                <w:color w:val="1B1F24"/>
                <w:sz w:val="17"/>
              </w:rPr>
              <w:t xml:space="preserve">    """Diagnostics only - never returns the value itself."""</w:t>
            </w:r>
          </w:p>
          <w:p>
            <w:pPr>
              <w:spacing w:before="0" w:after="0" w:line="240" w:lineRule="auto"/>
            </w:pPr>
            <w:r>
              <w:rPr>
                <w:rFonts w:ascii="Consolas" w:hAnsi="Consolas"/>
                <w:color w:val="1B1F24"/>
                <w:sz w:val="17"/>
              </w:rPr>
              <w:t xml:space="preserve">    load()</w:t>
            </w:r>
          </w:p>
          <w:p>
            <w:pPr>
              <w:spacing w:before="0" w:after="0" w:line="240" w:lineRule="auto"/>
            </w:pPr>
            <w:r>
              <w:rPr>
                <w:rFonts w:ascii="Consolas" w:hAnsi="Consolas"/>
                <w:color w:val="1B1F24"/>
                <w:sz w:val="17"/>
              </w:rPr>
              <w:t xml:space="preserve">    if _secrets.get(name):</w:t>
            </w:r>
          </w:p>
          <w:p>
            <w:pPr>
              <w:spacing w:before="0" w:after="0" w:line="240" w:lineRule="auto"/>
            </w:pPr>
            <w:r>
              <w:rPr>
                <w:rFonts w:ascii="Consolas" w:hAnsi="Consolas"/>
                <w:color w:val="1B1F24"/>
                <w:sz w:val="17"/>
              </w:rPr>
              <w:t xml:space="preserve">        return "gateway"</w:t>
            </w:r>
          </w:p>
          <w:p>
            <w:pPr>
              <w:spacing w:before="0" w:after="60" w:line="240" w:lineRule="auto"/>
            </w:pPr>
            <w:r>
              <w:rPr>
                <w:rFonts w:ascii="Consolas" w:hAnsi="Consolas"/>
                <w:color w:val="1B1F24"/>
                <w:sz w:val="17"/>
              </w:rPr>
              <w:t xml:space="preserve">    return ".env" if os.getenv(name) else "missing"</w:t>
            </w:r>
          </w:p>
        </w:tc>
      </w:tr>
    </w:tbl>
    <w:p>
      <w:pPr>
        <w:spacing w:after="40"/>
      </w:pPr>
    </w:p>
    <w:p>
      <w:r>
        <w:rPr>
          <w:b w:val="0"/>
          <w:i w:val="0"/>
        </w:rPr>
        <w:t>Four properties are what make this safe to drop into a running system:</w:t>
      </w:r>
    </w:p>
    <w:p>
      <w:pPr>
        <w:pStyle w:val="ListBullet"/>
        <w:spacing w:after="60"/>
      </w:pPr>
      <w:r>
        <w:rPr>
          <w:b/>
        </w:rPr>
        <w:t xml:space="preserve">Fetched once per process. </w:t>
      </w:r>
      <w:r>
        <w:t>Most applications read config into module-level constants at import time, so the fetch has to happen before those lines run. A side effect is that a running server never re-hits the Gateway — which matters, because tokens carry request quotas.</w:t>
      </w:r>
    </w:p>
    <w:p>
      <w:pPr>
        <w:pStyle w:val="ListBullet"/>
        <w:spacing w:after="60"/>
      </w:pPr>
      <w:r>
        <w:rPr>
          <w:b/>
        </w:rPr>
        <w:t xml:space="preserve">Never fatal. </w:t>
      </w:r>
      <w:r>
        <w:t>Every failure path — unreachable host, non-200, non-JSON body — logs a warning and falls back to os.getenv. A Gateway outage must not take your backend down, and must not surface as a NoneType error three layers deeper.</w:t>
      </w:r>
    </w:p>
    <w:p>
      <w:pPr>
        <w:pStyle w:val="ListBullet"/>
        <w:spacing w:after="60"/>
      </w:pPr>
      <w:r>
        <w:rPr>
          <w:b/>
        </w:rPr>
        <w:t xml:space="preserve">Provider count is configuration, not code. </w:t>
      </w:r>
      <w:r>
        <w:t>GATEWAY_PROVIDERS is a comma-separated list. One provider or ten, same loop.</w:t>
      </w:r>
    </w:p>
    <w:p>
      <w:pPr>
        <w:pStyle w:val="ListBullet"/>
        <w:spacing w:after="60"/>
      </w:pPr>
      <w:r>
        <w:rPr>
          <w:b/>
        </w:rPr>
        <w:t xml:space="preserve">Duplicate keys warn instead of silently merging. </w:t>
      </w:r>
      <w:r>
        <w:t>If two providers both export API_KEY, whichever was listed first would otherwise win invisibly.</w:t>
      </w:r>
    </w:p>
    <w:p>
      <w:pPr>
        <w:pStyle w:val="Heading2"/>
      </w:pPr>
      <w:r>
        <w:t>9.4  Step-by-step integration into an existing application</w:t>
      </w:r>
    </w:p>
    <w:p>
      <w:r>
        <w:rPr>
          <w:b w:val="0"/>
          <w:i w:val="0"/>
        </w:rPr>
        <w:t>The full path, from "an administrator gave me a token" to "my app runs on gateway credentials." It works the same whether you were assigned one provider or ten — the only thing that changes is one comma-separated list.</w:t>
      </w:r>
    </w:p>
    <w:p>
      <w:pPr>
        <w:pStyle w:val="Heading3"/>
      </w:pPr>
      <w:r>
        <w:t>Step 1 — Collect three things from your administrator</w:t>
      </w:r>
    </w:p>
    <w:p>
      <w:r>
        <w:t xml:space="preserve">The token, the gateway URL and the exact provider names. See section 1.2. Ask for the provider names </w:t>
      </w:r>
      <w:r>
        <w:rPr>
          <w:b/>
        </w:rPr>
        <w:t>as written in the portal</w:t>
      </w:r>
      <w:r>
        <w:t xml:space="preserve">, not from memory: </w:t>
      </w:r>
      <w:r>
        <w:rPr>
          <w:rFonts w:ascii="Consolas" w:hAnsi="Consolas"/>
          <w:color w:val="A31D5B"/>
          <w:sz w:val="19"/>
        </w:rPr>
        <w:t>AzureOpenAI</w:t>
      </w:r>
      <w:r>
        <w:t xml:space="preserve"> and </w:t>
      </w:r>
      <w:r>
        <w:rPr>
          <w:rFonts w:ascii="Consolas" w:hAnsi="Consolas"/>
          <w:color w:val="A31D5B"/>
          <w:sz w:val="19"/>
        </w:rPr>
        <w:t>Azure OpenAI</w:t>
      </w:r>
      <w:r>
        <w:t xml:space="preserve"> are different strings, and a mismatch gives you </w:t>
      </w:r>
      <w:r>
        <w:rPr>
          <w:rFonts w:ascii="Consolas" w:hAnsi="Consolas"/>
          <w:color w:val="A31D5B"/>
          <w:sz w:val="19"/>
        </w:rPr>
        <w:t>404 Provider does not exist</w:t>
      </w:r>
      <w:r>
        <w:t>.</w:t>
      </w:r>
    </w:p>
    <w:p>
      <w:pPr>
        <w:pStyle w:val="Heading3"/>
      </w:pPr>
      <w:r>
        <w:t>Step 2 — Look up your variable names</w:t>
      </w:r>
    </w:p>
    <w:p>
      <w:r>
        <w:rPr>
          <w:b w:val="0"/>
          <w:i w:val="0"/>
        </w:rPr>
        <w:t>Open each provider in the admin portal and read the Key column of its profile. Those key names are exactly what the Gateway returns to you. For example:</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251"/>
            <w:shd w:val="clear" w:color="auto" w:fill="E4EAF4"/>
          </w:tcPr>
          <w:p>
            <w:pPr>
              <w:spacing w:after="40" w:before="40"/>
            </w:pPr>
            <w:r>
              <w:rPr>
                <w:b/>
                <w:color w:val="1F3864"/>
                <w:sz w:val="19"/>
              </w:rPr>
              <w:t>Provider</w:t>
            </w:r>
          </w:p>
        </w:tc>
        <w:tc>
          <w:tcPr>
            <w:tcW w:type="dxa" w:w="7397"/>
            <w:shd w:val="clear" w:color="auto" w:fill="E4EAF4"/>
          </w:tcPr>
          <w:p>
            <w:pPr>
              <w:spacing w:after="40" w:before="40"/>
            </w:pPr>
            <w:r>
              <w:rPr>
                <w:b/>
                <w:color w:val="1F3864"/>
                <w:sz w:val="19"/>
              </w:rPr>
              <w:t>Keys it returns</w:t>
            </w:r>
          </w:p>
        </w:tc>
      </w:tr>
      <w:tr>
        <w:tc>
          <w:tcPr>
            <w:tcW w:type="dxa" w:w="2251"/>
          </w:tcPr>
          <w:p>
            <w:pPr>
              <w:spacing w:after="40" w:before="40"/>
            </w:pPr>
            <w:r>
              <w:rPr>
                <w:rFonts w:ascii="Consolas" w:hAnsi="Consolas"/>
                <w:color w:val="A31D5B"/>
                <w:sz w:val="18"/>
              </w:rPr>
              <w:t>Cosmosdb</w:t>
            </w:r>
          </w:p>
        </w:tc>
        <w:tc>
          <w:tcPr>
            <w:tcW w:type="dxa" w:w="7397"/>
          </w:tcPr>
          <w:p>
            <w:pPr>
              <w:spacing w:after="40" w:before="40"/>
            </w:pPr>
            <w:r>
              <w:rPr>
                <w:rFonts w:ascii="Consolas" w:hAnsi="Consolas"/>
                <w:color w:val="A31D5B"/>
                <w:sz w:val="18"/>
              </w:rPr>
              <w:t>COSMOS_KEY</w:t>
            </w:r>
            <w:r>
              <w:rPr>
                <w:sz w:val="19"/>
              </w:rPr>
              <w:t xml:space="preserve">, </w:t>
            </w:r>
            <w:r>
              <w:rPr>
                <w:rFonts w:ascii="Consolas" w:hAnsi="Consolas"/>
                <w:color w:val="A31D5B"/>
                <w:sz w:val="18"/>
              </w:rPr>
              <w:t>COSMOS_ENDPOINT</w:t>
            </w:r>
            <w:r>
              <w:rPr>
                <w:sz w:val="19"/>
              </w:rPr>
              <w:t xml:space="preserve">, </w:t>
            </w:r>
            <w:r>
              <w:rPr>
                <w:rFonts w:ascii="Consolas" w:hAnsi="Consolas"/>
                <w:color w:val="A31D5B"/>
                <w:sz w:val="18"/>
              </w:rPr>
              <w:t>COSMOS_DATABASE</w:t>
            </w:r>
            <w:r>
              <w:rPr>
                <w:sz w:val="19"/>
              </w:rPr>
              <w:t xml:space="preserve">, </w:t>
            </w:r>
            <w:r>
              <w:rPr>
                <w:rFonts w:ascii="Consolas" w:hAnsi="Consolas"/>
                <w:color w:val="A31D5B"/>
                <w:sz w:val="18"/>
              </w:rPr>
              <w:t>COSMOS_USERS_CONTAINER</w:t>
            </w:r>
          </w:p>
        </w:tc>
      </w:tr>
      <w:tr>
        <w:tc>
          <w:tcPr>
            <w:tcW w:type="dxa" w:w="2251"/>
          </w:tcPr>
          <w:p>
            <w:pPr>
              <w:spacing w:after="40" w:before="40"/>
            </w:pPr>
            <w:r>
              <w:rPr>
                <w:rFonts w:ascii="Consolas" w:hAnsi="Consolas"/>
                <w:color w:val="A31D5B"/>
                <w:sz w:val="18"/>
              </w:rPr>
              <w:t>AzureOpenAI</w:t>
            </w:r>
          </w:p>
        </w:tc>
        <w:tc>
          <w:tcPr>
            <w:tcW w:type="dxa" w:w="7397"/>
          </w:tcPr>
          <w:p>
            <w:pPr>
              <w:spacing w:after="40" w:before="40"/>
            </w:pPr>
            <w:r>
              <w:rPr>
                <w:rFonts w:ascii="Consolas" w:hAnsi="Consolas"/>
                <w:color w:val="A31D5B"/>
                <w:sz w:val="18"/>
              </w:rPr>
              <w:t>AZURE_OPENAI_KEY</w:t>
            </w:r>
            <w:r>
              <w:rPr>
                <w:sz w:val="19"/>
              </w:rPr>
              <w:t xml:space="preserve">, </w:t>
            </w:r>
            <w:r>
              <w:rPr>
                <w:rFonts w:ascii="Consolas" w:hAnsi="Consolas"/>
                <w:color w:val="A31D5B"/>
                <w:sz w:val="18"/>
              </w:rPr>
              <w:t>AZURE_OPENAI_ENDPOINT</w:t>
            </w:r>
            <w:r>
              <w:rPr>
                <w:sz w:val="19"/>
              </w:rPr>
              <w:t xml:space="preserve">, </w:t>
            </w:r>
            <w:r>
              <w:rPr>
                <w:rFonts w:ascii="Consolas" w:hAnsi="Consolas"/>
                <w:color w:val="A31D5B"/>
                <w:sz w:val="18"/>
              </w:rPr>
              <w:t>AZURE_TRANSCRIBE_DEPLOYMENT</w:t>
            </w:r>
            <w:r>
              <w:rPr>
                <w:sz w:val="19"/>
              </w:rPr>
              <w:t xml:space="preserve">, </w:t>
            </w:r>
            <w:r>
              <w:rPr>
                <w:rFonts w:ascii="Consolas" w:hAnsi="Consolas"/>
                <w:color w:val="A31D5B"/>
                <w:sz w:val="18"/>
              </w:rPr>
              <w:t>AZURE_DIARIZE_DEPLOYMENT</w:t>
            </w:r>
          </w:p>
        </w:tc>
      </w:tr>
      <w:tr>
        <w:tc>
          <w:tcPr>
            <w:tcW w:type="dxa" w:w="2251"/>
          </w:tcPr>
          <w:p>
            <w:pPr>
              <w:spacing w:after="40" w:before="40"/>
            </w:pPr>
            <w:r>
              <w:rPr>
                <w:rFonts w:ascii="Consolas" w:hAnsi="Consolas"/>
                <w:color w:val="A31D5B"/>
                <w:sz w:val="18"/>
              </w:rPr>
              <w:t>AzureSpeechKey</w:t>
            </w:r>
          </w:p>
        </w:tc>
        <w:tc>
          <w:tcPr>
            <w:tcW w:type="dxa" w:w="7397"/>
          </w:tcPr>
          <w:p>
            <w:pPr>
              <w:spacing w:after="40" w:before="40"/>
            </w:pPr>
            <w:r>
              <w:rPr>
                <w:rFonts w:ascii="Consolas" w:hAnsi="Consolas"/>
                <w:color w:val="A31D5B"/>
                <w:sz w:val="18"/>
              </w:rPr>
              <w:t>AZURE_SPEECH_KEY</w:t>
            </w:r>
            <w:r>
              <w:rPr>
                <w:sz w:val="19"/>
              </w:rPr>
              <w:t xml:space="preserve">, </w:t>
            </w:r>
            <w:r>
              <w:rPr>
                <w:rFonts w:ascii="Consolas" w:hAnsi="Consolas"/>
                <w:color w:val="A31D5B"/>
                <w:sz w:val="18"/>
              </w:rPr>
              <w:t>AZURE_SPEECH_REGION</w:t>
            </w:r>
          </w:p>
        </w:tc>
      </w:tr>
    </w:tbl>
    <w:p>
      <w:pPr>
        <w:spacing w:after="40"/>
      </w:pPr>
    </w:p>
    <w:p>
      <w:r>
        <w:rPr>
          <w:b w:val="0"/>
          <w:i w:val="0"/>
        </w:rPr>
        <w:t>If the portal names match the environment-variable names your code already uses, the migration is nearly free — that is the case worth aiming for. If they do not, you will map them in step 5.</w:t>
      </w:r>
    </w:p>
    <w:p>
      <w:pPr>
        <w:pStyle w:val="Heading3"/>
      </w:pPr>
      <w:r>
        <w:t>Step 3 — Add config to .env</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DXAI_API_KEY=dev_xxxxxxxxxxxxxxxxxxxxxxxx</w:t>
            </w:r>
          </w:p>
          <w:p>
            <w:pPr>
              <w:spacing w:before="0" w:after="0" w:line="240" w:lineRule="auto"/>
            </w:pPr>
            <w:r>
              <w:rPr>
                <w:rFonts w:ascii="Consolas" w:hAnsi="Consolas"/>
                <w:color w:val="1B1F24"/>
                <w:sz w:val="17"/>
              </w:rPr>
              <w:t>DXAI_BASE_URL=https://ai-gateway-platform-cex4.onrender.com</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One provider:</w:t>
            </w:r>
          </w:p>
          <w:p>
            <w:pPr>
              <w:spacing w:before="0" w:after="0" w:line="240" w:lineRule="auto"/>
            </w:pPr>
            <w:r>
              <w:rPr>
                <w:rFonts w:ascii="Consolas" w:hAnsi="Consolas"/>
                <w:color w:val="1B1F24"/>
                <w:sz w:val="17"/>
              </w:rPr>
              <w:t>GATEWAY_PROVIDERS=AzureOpenAI</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 Any number — order only matters for tie-breaking duplicate key names:</w:t>
            </w:r>
          </w:p>
          <w:p>
            <w:pPr>
              <w:spacing w:before="0" w:after="0" w:line="240" w:lineRule="auto"/>
            </w:pPr>
            <w:r>
              <w:rPr>
                <w:rFonts w:ascii="Consolas" w:hAnsi="Consolas"/>
                <w:color w:val="1B1F24"/>
                <w:sz w:val="17"/>
              </w:rPr>
              <w:t>GATEWAY_PROVIDERS=Cosmosdb,AzureOpenAI,AzureSpeechKey</w:t>
            </w:r>
          </w:p>
          <w:p>
            <w:pPr>
              <w:spacing w:before="0" w:after="0" w:line="240" w:lineRule="auto"/>
            </w:pPr>
            <w:r>
              <w:rPr>
                <w:rFonts w:ascii="Consolas" w:hAnsi="Consolas"/>
                <w:color w:val="1B1F24"/>
                <w:sz w:val="17"/>
              </w:rPr>
            </w:r>
          </w:p>
          <w:p>
            <w:pPr>
              <w:spacing w:before="0" w:after="60" w:line="240" w:lineRule="auto"/>
            </w:pPr>
            <w:r>
              <w:rPr>
                <w:rFonts w:ascii="Consolas" w:hAnsi="Consolas"/>
                <w:color w:val="1B1F24"/>
                <w:sz w:val="17"/>
              </w:rPr>
              <w:t>GATEWAY_TIMEOUT=60</w:t>
            </w:r>
          </w:p>
        </w:tc>
      </w:tr>
    </w:tbl>
    <w:p>
      <w:pPr>
        <w:spacing w:after="40"/>
      </w:pPr>
    </w:p>
    <w:p>
      <w:r>
        <w:rPr>
          <w:b/>
        </w:rPr>
        <w:t>That list is the only thing you change when your provider count changes.</w:t>
      </w:r>
      <w:r>
        <w:t xml:space="preserve"> No new code, no new branches.</w:t>
      </w:r>
    </w:p>
    <w:p>
      <w:r>
        <w:rPr>
          <w:b w:val="0"/>
          <w:i w:val="0"/>
        </w:rPr>
        <w:t>Then comment out the real provider secrets — that is the entire point; those values now live in the Gateway. Keep them commented rather than deleted so you can fall back to fully offline operation.</w:t>
      </w:r>
    </w:p>
    <w:p>
      <w:pPr>
        <w:pStyle w:val="Heading3"/>
      </w:pPr>
      <w:r>
        <w:t>Step 4 — Drop in the resolver</w:t>
      </w:r>
    </w:p>
    <w:p>
      <w:r>
        <w:rPr>
          <w:b w:val="0"/>
          <w:i w:val="0"/>
        </w:rPr>
        <w:t>Save the module from section 9.3 as gateway_credentials.py next to your application.</w:t>
      </w:r>
    </w:p>
    <w:p>
      <w:pPr>
        <w:pStyle w:val="Heading3"/>
      </w:pPr>
      <w:r>
        <w:t>Step 5 — Replace your os.getenv calls</w:t>
      </w:r>
    </w:p>
    <w:p>
      <w:r>
        <w:t xml:space="preserve">Import the resolver </w:t>
      </w:r>
      <w:r>
        <w:rPr>
          <w:b/>
        </w:rPr>
        <w:t>after</w:t>
      </w:r>
      <w:r>
        <w:t xml:space="preserve"> load_dotenv() and </w:t>
      </w:r>
      <w:r>
        <w:rPr>
          <w:b/>
        </w:rPr>
        <w:t>before</w:t>
      </w:r>
      <w:r>
        <w:t xml:space="preserve"> your config constants:</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from dotenv import load_dotenv</w:t>
            </w:r>
          </w:p>
          <w:p>
            <w:pPr>
              <w:spacing w:before="0" w:after="0" w:line="240" w:lineRule="auto"/>
            </w:pPr>
            <w:r>
              <w:rPr>
                <w:rFonts w:ascii="Consolas" w:hAnsi="Consolas"/>
                <w:color w:val="1B1F24"/>
                <w:sz w:val="17"/>
              </w:rPr>
              <w:t>load_dotenv()</w:t>
            </w:r>
          </w:p>
          <w:p>
            <w:pPr>
              <w:spacing w:before="0" w:after="0" w:line="240" w:lineRule="auto"/>
            </w:pPr>
            <w:r>
              <w:rPr>
                <w:rFonts w:ascii="Consolas" w:hAnsi="Consolas"/>
                <w:color w:val="1B1F24"/>
                <w:sz w:val="17"/>
              </w:rPr>
            </w:r>
          </w:p>
          <w:p>
            <w:pPr>
              <w:spacing w:before="0" w:after="60" w:line="240" w:lineRule="auto"/>
            </w:pPr>
            <w:r>
              <w:rPr>
                <w:rFonts w:ascii="Consolas" w:hAnsi="Consolas"/>
                <w:color w:val="1B1F24"/>
                <w:sz w:val="17"/>
              </w:rPr>
              <w:t>from gateway_credentials import secret, source_of</w:t>
            </w:r>
          </w:p>
        </w:tc>
      </w:tr>
    </w:tbl>
    <w:p>
      <w:pPr>
        <w:spacing w:after="40"/>
      </w:pPr>
    </w:p>
    <w:p>
      <w:r>
        <w:rPr>
          <w:b w:val="0"/>
          <w:i w:val="0"/>
        </w:rPr>
        <w:t>Then swap the calls. This is a mechanical find-and-replace:</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 COSMOS_ENDPOINT  = os.getenv("COSMOS_ENDPOINT")</w:t>
            </w:r>
          </w:p>
          <w:p>
            <w:pPr>
              <w:spacing w:before="0" w:after="0" w:line="240" w:lineRule="auto"/>
            </w:pPr>
            <w:r>
              <w:rPr>
                <w:rFonts w:ascii="Consolas" w:hAnsi="Consolas"/>
                <w:color w:val="1B1F24"/>
                <w:sz w:val="17"/>
              </w:rPr>
              <w:t>- COSMOS_KEY       = os.getenv("COSMOS_KEY")</w:t>
            </w:r>
          </w:p>
          <w:p>
            <w:pPr>
              <w:spacing w:before="0" w:after="0" w:line="240" w:lineRule="auto"/>
            </w:pPr>
            <w:r>
              <w:rPr>
                <w:rFonts w:ascii="Consolas" w:hAnsi="Consolas"/>
                <w:color w:val="1B1F24"/>
                <w:sz w:val="17"/>
              </w:rPr>
              <w:t>- AZURE_SPEECH_KEY = os.getenv("AZURE_SPEECH_KEY", "").strip()</w:t>
            </w:r>
          </w:p>
          <w:p>
            <w:pPr>
              <w:spacing w:before="0" w:after="0" w:line="240" w:lineRule="auto"/>
            </w:pPr>
            <w:r>
              <w:rPr>
                <w:rFonts w:ascii="Consolas" w:hAnsi="Consolas"/>
                <w:color w:val="1B1F24"/>
                <w:sz w:val="17"/>
              </w:rPr>
              <w:t>+ COSMOS_ENDPOINT  = secret("COSMOS_ENDPOINT")</w:t>
            </w:r>
          </w:p>
          <w:p>
            <w:pPr>
              <w:spacing w:before="0" w:after="0" w:line="240" w:lineRule="auto"/>
            </w:pPr>
            <w:r>
              <w:rPr>
                <w:rFonts w:ascii="Consolas" w:hAnsi="Consolas"/>
                <w:color w:val="1B1F24"/>
                <w:sz w:val="17"/>
              </w:rPr>
              <w:t>+ COSMOS_KEY       = secret("COSMOS_KEY")</w:t>
            </w:r>
          </w:p>
          <w:p>
            <w:pPr>
              <w:spacing w:before="0" w:after="60" w:line="240" w:lineRule="auto"/>
            </w:pPr>
            <w:r>
              <w:rPr>
                <w:rFonts w:ascii="Consolas" w:hAnsi="Consolas"/>
                <w:color w:val="1B1F24"/>
                <w:sz w:val="17"/>
              </w:rPr>
              <w:t>+ AZURE_SPEECH_KEY = secret("AZURE_SPEECH_KEY").strip()</w:t>
            </w:r>
          </w:p>
        </w:tc>
      </w:tr>
    </w:tbl>
    <w:p>
      <w:pPr>
        <w:spacing w:after="40"/>
      </w:pPr>
    </w:p>
    <w:p>
      <w:r>
        <w:rPr>
          <w:rFonts w:ascii="Consolas" w:hAnsi="Consolas"/>
          <w:color w:val="A31D5B"/>
          <w:sz w:val="19"/>
        </w:rPr>
        <w:t>secret()</w:t>
      </w:r>
      <w:r>
        <w:t xml:space="preserve"> takes the same arguments as </w:t>
      </w:r>
      <w:r>
        <w:rPr>
          <w:rFonts w:ascii="Consolas" w:hAnsi="Consolas"/>
          <w:color w:val="A31D5B"/>
          <w:sz w:val="19"/>
        </w:rPr>
        <w:t>os.getenv()</w:t>
      </w:r>
      <w:r>
        <w:t xml:space="preserve">, so defaults keep working: </w:t>
      </w:r>
      <w:r>
        <w:rPr>
          <w:rFonts w:ascii="Consolas" w:hAnsi="Consolas"/>
          <w:color w:val="A31D5B"/>
          <w:sz w:val="19"/>
        </w:rPr>
        <w:t>secret("COSMOS_USERS_CONTAINER", "users")</w:t>
      </w:r>
      <w:r>
        <w:t>.</w:t>
      </w:r>
    </w:p>
    <w:p>
      <w:r>
        <w:rPr>
          <w:b/>
        </w:rPr>
        <w:t>Only swap the provider secrets.</w:t>
      </w:r>
      <w:r>
        <w:t xml:space="preserve"> Leave os.getenv alone for your own application config — ports, feature flags, JWT secrets. Those do not come from the Gateway, and routing them through secret() adds indirection for nothing.</w:t>
      </w:r>
    </w:p>
    <w:p>
      <w:r>
        <w:rPr>
          <w:b w:val="0"/>
          <w:i w:val="0"/>
        </w:rPr>
        <w:t>If the portal's key names do not match your code's names, map them here rather than renaming throughout:</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60" w:line="240" w:lineRule="auto"/>
            </w:pPr>
            <w:r>
              <w:rPr>
                <w:rFonts w:ascii="Consolas" w:hAnsi="Consolas"/>
                <w:color w:val="1B1F24"/>
                <w:sz w:val="17"/>
              </w:rPr>
              <w:t>COSMOS_KEY = secret("COSMOS_PRIMARY_KEY") or secret("COSMOS_KEY")</w:t>
            </w:r>
          </w:p>
        </w:tc>
      </w:tr>
    </w:tbl>
    <w:p>
      <w:pPr>
        <w:spacing w:after="40"/>
      </w:pPr>
    </w:p>
    <w:p>
      <w:pPr>
        <w:pStyle w:val="Heading3"/>
      </w:pPr>
      <w:r>
        <w:t>Step 6 — Verify</w:t>
      </w:r>
    </w:p>
    <w:p>
      <w:r>
        <w:rPr>
          <w:b w:val="0"/>
          <w:i w:val="0"/>
        </w:rPr>
        <w:t>Log where each secret resolved from. Never log the values:</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for key in ("COSMOS_ENDPOINT", "COSMOS_KEY", "AZURE_OPENAI_KEY"):</w:t>
            </w:r>
          </w:p>
          <w:p>
            <w:pPr>
              <w:spacing w:before="0" w:after="0" w:line="240" w:lineRule="auto"/>
            </w:pPr>
            <w:r>
              <w:rPr>
                <w:rFonts w:ascii="Consolas" w:hAnsi="Consolas"/>
                <w:color w:val="1B1F24"/>
                <w:sz w:val="17"/>
              </w:rPr>
              <w:t xml:space="preserve">    val = secret(key)</w:t>
            </w:r>
          </w:p>
          <w:p>
            <w:pPr>
              <w:spacing w:before="0" w:after="0" w:line="240" w:lineRule="auto"/>
            </w:pPr>
            <w:r>
              <w:rPr>
                <w:rFonts w:ascii="Consolas" w:hAnsi="Consolas"/>
                <w:color w:val="1B1F24"/>
                <w:sz w:val="17"/>
              </w:rPr>
              <w:t xml:space="preserve">    log.info("ENV %-24s present=%-5s length=%-4s source=%s",</w:t>
            </w:r>
          </w:p>
          <w:p>
            <w:pPr>
              <w:spacing w:before="0" w:after="60" w:line="240" w:lineRule="auto"/>
            </w:pPr>
            <w:r>
              <w:rPr>
                <w:rFonts w:ascii="Consolas" w:hAnsi="Consolas"/>
                <w:color w:val="1B1F24"/>
                <w:sz w:val="17"/>
              </w:rPr>
              <w:t xml:space="preserve">             key, bool(val), len(val) if val else 0, source_of(key))</w:t>
            </w:r>
          </w:p>
        </w:tc>
      </w:tr>
    </w:tbl>
    <w:p>
      <w:pPr>
        <w:spacing w:after="40"/>
      </w:pPr>
    </w:p>
    <w:p>
      <w:r>
        <w:rPr>
          <w:b w:val="0"/>
          <w:i w:val="0"/>
        </w:rPr>
        <w:t>A healthy startup looks like this:</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GATEWAY fetching 3 provider(s) from https://ai-gateway-platform-cex4.onrender.com</w:t>
            </w:r>
          </w:p>
          <w:p>
            <w:pPr>
              <w:spacing w:before="0" w:after="0" w:line="240" w:lineRule="auto"/>
            </w:pPr>
            <w:r>
              <w:rPr>
                <w:rFonts w:ascii="Consolas" w:hAnsi="Consolas"/>
                <w:color w:val="1B1F24"/>
                <w:sz w:val="17"/>
              </w:rPr>
              <w:t>GATEWAY Cosmosdb           OK: COSMOS_DATABASE, COSMOS_ENDPOINT, COSMOS_KEY, COSMOS_USERS_CONTAINER</w:t>
            </w:r>
          </w:p>
          <w:p>
            <w:pPr>
              <w:spacing w:before="0" w:after="0" w:line="240" w:lineRule="auto"/>
            </w:pPr>
            <w:r>
              <w:rPr>
                <w:rFonts w:ascii="Consolas" w:hAnsi="Consolas"/>
                <w:color w:val="1B1F24"/>
                <w:sz w:val="17"/>
              </w:rPr>
              <w:t>GATEWAY AzureOpenAI        OK: AZURE_DIARIZE_DEPLOYMENT, AZURE_OPENAI_ENDPOINT, AZURE_OPENAI_KEY, …</w:t>
            </w:r>
          </w:p>
          <w:p>
            <w:pPr>
              <w:spacing w:before="0" w:after="0" w:line="240" w:lineRule="auto"/>
            </w:pPr>
            <w:r>
              <w:rPr>
                <w:rFonts w:ascii="Consolas" w:hAnsi="Consolas"/>
                <w:color w:val="1B1F24"/>
                <w:sz w:val="17"/>
              </w:rPr>
              <w:t>GATEWAY AzureSpeechKey     OK: AZURE_SPEECH_KEY, AZURE_SPEECH_REGION</w:t>
            </w:r>
          </w:p>
          <w:p>
            <w:pPr>
              <w:spacing w:before="0" w:after="0" w:line="240" w:lineRule="auto"/>
            </w:pPr>
            <w:r>
              <w:rPr>
                <w:rFonts w:ascii="Consolas" w:hAnsi="Consolas"/>
                <w:color w:val="1B1F24"/>
                <w:sz w:val="17"/>
              </w:rPr>
              <w:t>GATEWAY resolved 10 secret(s)</w:t>
            </w:r>
          </w:p>
          <w:p>
            <w:pPr>
              <w:spacing w:before="0" w:after="60" w:line="240" w:lineRule="auto"/>
            </w:pPr>
            <w:r>
              <w:rPr>
                <w:rFonts w:ascii="Consolas" w:hAnsi="Consolas"/>
                <w:color w:val="1B1F24"/>
                <w:sz w:val="17"/>
              </w:rPr>
              <w:t>ENV COSMOS_ENDPOINT        present=True  length=50   source=gateway</w:t>
            </w:r>
          </w:p>
        </w:tc>
      </w:tr>
    </w:tbl>
    <w:p>
      <w:pPr>
        <w:spacing w:after="40"/>
      </w:pP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1608"/>
            <w:shd w:val="clear" w:color="auto" w:fill="E4EAF4"/>
          </w:tcPr>
          <w:p>
            <w:pPr>
              <w:spacing w:after="40" w:before="40"/>
            </w:pPr>
            <w:r>
              <w:rPr>
                <w:b/>
                <w:color w:val="1F3864"/>
                <w:sz w:val="19"/>
              </w:rPr>
              <w:t>`source=`</w:t>
            </w:r>
          </w:p>
        </w:tc>
        <w:tc>
          <w:tcPr>
            <w:tcW w:type="dxa" w:w="8040"/>
            <w:shd w:val="clear" w:color="auto" w:fill="E4EAF4"/>
          </w:tcPr>
          <w:p>
            <w:pPr>
              <w:spacing w:after="40" w:before="40"/>
            </w:pPr>
            <w:r>
              <w:rPr>
                <w:b/>
                <w:color w:val="1F3864"/>
                <w:sz w:val="19"/>
              </w:rPr>
              <w:t>Meaning</w:t>
            </w:r>
          </w:p>
        </w:tc>
      </w:tr>
      <w:tr>
        <w:tc>
          <w:tcPr>
            <w:tcW w:type="dxa" w:w="1608"/>
          </w:tcPr>
          <w:p>
            <w:pPr>
              <w:spacing w:after="40" w:before="40"/>
            </w:pPr>
            <w:r>
              <w:rPr>
                <w:rFonts w:ascii="Consolas" w:hAnsi="Consolas"/>
                <w:color w:val="A31D5B"/>
                <w:sz w:val="18"/>
              </w:rPr>
              <w:t>gateway</w:t>
            </w:r>
          </w:p>
        </w:tc>
        <w:tc>
          <w:tcPr>
            <w:tcW w:type="dxa" w:w="8040"/>
          </w:tcPr>
          <w:p>
            <w:pPr>
              <w:spacing w:after="40" w:before="40"/>
            </w:pPr>
            <w:r>
              <w:rPr>
                <w:sz w:val="19"/>
              </w:rPr>
              <w:t>The Gateway supplied it. This is what you want on every provider secret.</w:t>
            </w:r>
          </w:p>
        </w:tc>
      </w:tr>
      <w:tr>
        <w:tc>
          <w:tcPr>
            <w:tcW w:type="dxa" w:w="1608"/>
          </w:tcPr>
          <w:p>
            <w:pPr>
              <w:spacing w:after="40" w:before="40"/>
            </w:pPr>
            <w:r>
              <w:rPr>
                <w:rFonts w:ascii="Consolas" w:hAnsi="Consolas"/>
                <w:color w:val="A31D5B"/>
                <w:sz w:val="18"/>
              </w:rPr>
              <w:t>.env</w:t>
            </w:r>
          </w:p>
        </w:tc>
        <w:tc>
          <w:tcPr>
            <w:tcW w:type="dxa" w:w="8040"/>
          </w:tcPr>
          <w:p>
            <w:pPr>
              <w:spacing w:after="40" w:before="40"/>
            </w:pPr>
            <w:r>
              <w:rPr>
                <w:sz w:val="19"/>
              </w:rPr>
              <w:t>That provider's fetch failed and you silently fell back — check the warnings above it.</w:t>
            </w:r>
          </w:p>
        </w:tc>
      </w:tr>
      <w:tr>
        <w:tc>
          <w:tcPr>
            <w:tcW w:type="dxa" w:w="1608"/>
          </w:tcPr>
          <w:p>
            <w:pPr>
              <w:spacing w:after="40" w:before="40"/>
            </w:pPr>
            <w:r>
              <w:rPr>
                <w:rFonts w:ascii="Consolas" w:hAnsi="Consolas"/>
                <w:color w:val="A31D5B"/>
                <w:sz w:val="18"/>
              </w:rPr>
              <w:t>missing</w:t>
            </w:r>
          </w:p>
        </w:tc>
        <w:tc>
          <w:tcPr>
            <w:tcW w:type="dxa" w:w="8040"/>
          </w:tcPr>
          <w:p>
            <w:pPr>
              <w:spacing w:after="40" w:before="40"/>
            </w:pPr>
            <w:r>
              <w:rPr>
                <w:sz w:val="19"/>
              </w:rPr>
              <w:t>Neither had it.</w:t>
            </w:r>
          </w:p>
        </w:tc>
      </w:tr>
    </w:tbl>
    <w:p>
      <w:pPr>
        <w:spacing w:after="40"/>
      </w:pPr>
    </w:p>
    <w:p>
      <w:pPr>
        <w:pStyle w:val="Heading3"/>
      </w:pPr>
      <w:r>
        <w:t>Step 7 — Rotating keys</w:t>
      </w:r>
    </w:p>
    <w:p>
      <w:r>
        <w:rPr>
          <w:b w:val="0"/>
          <w:i w:val="0"/>
        </w:rPr>
        <w:t>Once you are on the Gateway, rotating a provider key is an admin-portal edit plus a restart of your application. No redeploy, no code change, no .env edit. Credentials are fetched once per process, so the restart is what picks up the new value. That is the main day-two payoff, and it is worth confirming it works before you need it.</w:t>
      </w:r>
    </w:p>
    <w:p>
      <w:r>
        <w:br w:type="page"/>
      </w:r>
    </w:p>
    <w:p>
      <w:pPr>
        <w:pStyle w:val="Heading1"/>
      </w:pPr>
      <w:r>
        <w:t>10.  Proxy mode for audio transcription</w:t>
      </w:r>
    </w:p>
    <w:p>
      <w:r>
        <w:rPr>
          <w:rFonts w:ascii="Consolas" w:hAnsi="Consolas"/>
          <w:color w:val="A31D5B"/>
          <w:sz w:val="19"/>
        </w:rPr>
        <w:t>POST /gateway/audio/transcriptions</w:t>
      </w:r>
      <w:r>
        <w:t>. Point the OpenAI SDK at the Gateway and every call is metered — it appears in the request log and increments the token's Requests and Last used. Your backend never holds a provider key.</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from openai import OpenAI</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client = OpenAI(</w:t>
            </w:r>
          </w:p>
          <w:p>
            <w:pPr>
              <w:spacing w:before="0" w:after="0" w:line="240" w:lineRule="auto"/>
            </w:pPr>
            <w:r>
              <w:rPr>
                <w:rFonts w:ascii="Consolas" w:hAnsi="Consolas"/>
                <w:color w:val="1B1F24"/>
                <w:sz w:val="17"/>
              </w:rPr>
              <w:t xml:space="preserve">    api_key="dev_your_token_here",            # Gateway developer token, not a provider key</w:t>
            </w:r>
          </w:p>
          <w:p>
            <w:pPr>
              <w:spacing w:before="0" w:after="0" w:line="240" w:lineRule="auto"/>
            </w:pPr>
            <w:r>
              <w:rPr>
                <w:rFonts w:ascii="Consolas" w:hAnsi="Consolas"/>
                <w:color w:val="1B1F24"/>
                <w:sz w:val="17"/>
              </w:rPr>
              <w:t xml:space="preserve">    base_url="https://ai-gateway-platform-cex4.onrender.com/gateway",</w:t>
            </w:r>
          </w:p>
          <w:p>
            <w:pPr>
              <w:spacing w:before="0" w:after="0" w:line="240" w:lineRule="auto"/>
            </w:pPr>
            <w:r>
              <w:rPr>
                <w:rFonts w:ascii="Consolas" w:hAnsi="Consolas"/>
                <w:color w:val="1B1F24"/>
                <w:sz w:val="17"/>
              </w:rPr>
              <w:t xml:space="preserve">    default_headers={"X-Gateway-Provider": "AzureOpenAI"},</w:t>
            </w:r>
          </w:p>
          <w:p>
            <w:pPr>
              <w:spacing w:before="0" w:after="0" w:line="240" w:lineRule="auto"/>
            </w:pPr>
            <w:r>
              <w:rPr>
                <w:rFonts w:ascii="Consolas" w:hAnsi="Consolas"/>
                <w:color w:val="1B1F24"/>
                <w:sz w:val="17"/>
              </w:rPr>
              <w:t>)</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transcript = client.audio.transcriptions.create(</w:t>
            </w:r>
          </w:p>
          <w:p>
            <w:pPr>
              <w:spacing w:before="0" w:after="0" w:line="240" w:lineRule="auto"/>
            </w:pPr>
            <w:r>
              <w:rPr>
                <w:rFonts w:ascii="Consolas" w:hAnsi="Consolas"/>
                <w:color w:val="1B1F24"/>
                <w:sz w:val="17"/>
              </w:rPr>
              <w:t xml:space="preserve">    model="gpt-4o-transcribe",                # selects the Azure deployment</w:t>
            </w:r>
          </w:p>
          <w:p>
            <w:pPr>
              <w:spacing w:before="0" w:after="0" w:line="240" w:lineRule="auto"/>
            </w:pPr>
            <w:r>
              <w:rPr>
                <w:rFonts w:ascii="Consolas" w:hAnsi="Consolas"/>
                <w:color w:val="1B1F24"/>
                <w:sz w:val="17"/>
              </w:rPr>
              <w:t xml:space="preserve">    file=(filename, audio_bytes, mimetype),</w:t>
            </w:r>
          </w:p>
          <w:p>
            <w:pPr>
              <w:spacing w:before="0" w:after="0" w:line="240" w:lineRule="auto"/>
            </w:pPr>
            <w:r>
              <w:rPr>
                <w:rFonts w:ascii="Consolas" w:hAnsi="Consolas"/>
                <w:color w:val="1B1F24"/>
                <w:sz w:val="17"/>
              </w:rPr>
              <w:t xml:space="preserve">    response_format="json",                   # "json" gives you token metering</w:t>
            </w:r>
          </w:p>
          <w:p>
            <w:pPr>
              <w:spacing w:before="0" w:after="60" w:line="240" w:lineRule="auto"/>
            </w:pPr>
            <w:r>
              <w:rPr>
                <w:rFonts w:ascii="Consolas" w:hAnsi="Consolas"/>
                <w:color w:val="1B1F24"/>
                <w:sz w:val="17"/>
              </w:rPr>
              <w:t>)</w:t>
            </w:r>
          </w:p>
        </w:tc>
      </w:tr>
    </w:tbl>
    <w:p>
      <w:pPr>
        <w:spacing w:after="40"/>
      </w:pPr>
    </w:p>
    <w:p>
      <w:pPr>
        <w:shd w:val="clear" w:color="auto" w:fill="FFF8E5"/>
        <w:pBdr>
          <w:left w:val="single" w:sz="6" w:space="4" w:color="E0A800"/>
        </w:pBdr>
        <w:spacing w:before="120" w:after="180"/>
        <w:ind w:left="173" w:right="86"/>
      </w:pPr>
      <w:r>
        <w:rPr>
          <w:b/>
          <w:sz w:val="20"/>
        </w:rPr>
        <w:t xml:space="preserve">Use the plain OpenAI client, not AzureOpenAI.  </w:t>
      </w:r>
      <w:r>
        <w:rPr>
          <w:sz w:val="20"/>
        </w:rPr>
        <w:t>AzureOpenAI rewrites the request path to /openai/deployments/{deployment}/audio/transcriptions, which the Gateway does not serve. The plain client posts to {base_url}/audio/transcriptions, which matches the Gateway's route once base_url ends in /gateway.</w:t>
      </w:r>
    </w:p>
    <w:p>
      <w:pPr>
        <w:pStyle w:val="Heading2"/>
      </w:pPr>
      <w:r>
        <w:t>10.1  Choosing the Azure deployment</w:t>
      </w:r>
    </w:p>
    <w:p>
      <w:r>
        <w:rPr>
          <w:b w:val="0"/>
          <w:i w:val="0"/>
        </w:rPr>
        <w:t>One provider can host several deployments, so the deployment is resolved per request, in this order:</w:t>
      </w:r>
    </w:p>
    <w:p>
      <w:pPr>
        <w:pStyle w:val="ListNumber"/>
        <w:spacing w:after="60"/>
      </w:pPr>
      <w:r>
        <w:rPr>
          <w:rFonts w:ascii="Consolas" w:hAnsi="Consolas"/>
          <w:color w:val="A31D5B"/>
          <w:sz w:val="19"/>
        </w:rPr>
        <w:t>X-Gateway-Deployment</w:t>
      </w:r>
      <w:r>
        <w:t xml:space="preserve"> header — an explicit override.</w:t>
      </w:r>
    </w:p>
    <w:p>
      <w:pPr>
        <w:pStyle w:val="ListNumber"/>
        <w:spacing w:after="60"/>
      </w:pPr>
      <w:r>
        <w:t xml:space="preserve">The </w:t>
      </w:r>
      <w:r>
        <w:rPr>
          <w:rFonts w:ascii="Consolas" w:hAnsi="Consolas"/>
          <w:color w:val="A31D5B"/>
          <w:sz w:val="19"/>
        </w:rPr>
        <w:t>model</w:t>
      </w:r>
      <w:r>
        <w:t xml:space="preserve"> field in the multipart body — what the SDK already sends, so </w:t>
      </w:r>
      <w:r>
        <w:rPr>
          <w:rFonts w:ascii="Consolas" w:hAnsi="Consolas"/>
          <w:color w:val="A31D5B"/>
          <w:sz w:val="19"/>
        </w:rPr>
        <w:t>model="gpt-4o-transcribe"</w:t>
      </w:r>
      <w:r>
        <w:t xml:space="preserve"> and </w:t>
      </w:r>
      <w:r>
        <w:rPr>
          <w:rFonts w:ascii="Consolas" w:hAnsi="Consolas"/>
          <w:color w:val="A31D5B"/>
          <w:sz w:val="19"/>
        </w:rPr>
        <w:t>model="gpt-4o-transcribe-diarize"</w:t>
      </w:r>
      <w:r>
        <w:t xml:space="preserve"> reach different Azure deployments with no extra configuration.</w:t>
      </w:r>
    </w:p>
    <w:p>
      <w:pPr>
        <w:pStyle w:val="ListNumber"/>
        <w:spacing w:after="60"/>
      </w:pPr>
      <w:r>
        <w:t xml:space="preserve">The provider profile's credentials — any of </w:t>
      </w:r>
      <w:r>
        <w:rPr>
          <w:rFonts w:ascii="Consolas" w:hAnsi="Consolas"/>
          <w:color w:val="A31D5B"/>
          <w:sz w:val="19"/>
        </w:rPr>
        <w:t>deployment_name</w:t>
      </w:r>
      <w:r>
        <w:t xml:space="preserve">, </w:t>
      </w:r>
      <w:r>
        <w:rPr>
          <w:rFonts w:ascii="Consolas" w:hAnsi="Consolas"/>
          <w:color w:val="A31D5B"/>
          <w:sz w:val="19"/>
        </w:rPr>
        <w:t>deployment</w:t>
      </w:r>
      <w:r>
        <w:t xml:space="preserve">, </w:t>
      </w:r>
      <w:r>
        <w:rPr>
          <w:rFonts w:ascii="Consolas" w:hAnsi="Consolas"/>
          <w:color w:val="A31D5B"/>
          <w:sz w:val="19"/>
        </w:rPr>
        <w:t>azure_deployment</w:t>
      </w:r>
      <w:r>
        <w:t xml:space="preserve">, </w:t>
      </w:r>
      <w:r>
        <w:rPr>
          <w:rFonts w:ascii="Consolas" w:hAnsi="Consolas"/>
          <w:color w:val="A31D5B"/>
          <w:sz w:val="19"/>
        </w:rPr>
        <w:t>azure_openai_deployment</w:t>
      </w:r>
      <w:r>
        <w:t xml:space="preserve">, </w:t>
      </w:r>
      <w:r>
        <w:rPr>
          <w:rFonts w:ascii="Consolas" w:hAnsi="Consolas"/>
          <w:color w:val="A31D5B"/>
          <w:sz w:val="19"/>
        </w:rPr>
        <w:t>azure_transcribe_deployment</w:t>
      </w:r>
      <w:r>
        <w:t xml:space="preserve">, </w:t>
      </w:r>
      <w:r>
        <w:rPr>
          <w:rFonts w:ascii="Consolas" w:hAnsi="Consolas"/>
          <w:color w:val="A31D5B"/>
          <w:sz w:val="19"/>
        </w:rPr>
        <w:t>azure_diarize_deployment</w:t>
      </w:r>
      <w:r>
        <w:t>.</w:t>
      </w:r>
    </w:p>
    <w:p>
      <w:r>
        <w:t xml:space="preserve">If none of those resolve, the Gateway returns </w:t>
      </w:r>
      <w:r>
        <w:rPr>
          <w:b/>
        </w:rPr>
        <w:t>400</w:t>
      </w:r>
      <w:r>
        <w:t xml:space="preserve"> naming the accepted keys rather than failing as a server error. Note that </w:t>
      </w:r>
      <w:r>
        <w:rPr>
          <w:rFonts w:ascii="Consolas" w:hAnsi="Consolas"/>
          <w:color w:val="A31D5B"/>
          <w:sz w:val="19"/>
        </w:rPr>
        <w:t>model</w:t>
      </w:r>
      <w:r>
        <w:t xml:space="preserve"> is read from multipart bodies only — chat completions send a model name that is not necessarily an Azure deployment name, so JSON requests keep using the deployment from the profile.</w:t>
      </w:r>
    </w:p>
    <w:p>
      <w:pPr>
        <w:pStyle w:val="Heading2"/>
      </w:pPr>
      <w:r>
        <w:t>10.2  API version</w:t>
      </w:r>
    </w:p>
    <w:p>
      <w:r>
        <w:rPr>
          <w:rFonts w:ascii="Consolas" w:hAnsi="Consolas"/>
          <w:color w:val="A31D5B"/>
          <w:sz w:val="19"/>
        </w:rPr>
        <w:t>gpt-4o-transcribe</w:t>
      </w:r>
      <w:r>
        <w:t xml:space="preserve"> is not served on the old default </w:t>
      </w:r>
      <w:r>
        <w:rPr>
          <w:rFonts w:ascii="Consolas" w:hAnsi="Consolas"/>
          <w:color w:val="A31D5B"/>
          <w:sz w:val="19"/>
        </w:rPr>
        <w:t>2024-06-01</w:t>
      </w:r>
      <w:r>
        <w:t xml:space="preserve">. Set the version per profile with an </w:t>
      </w:r>
      <w:r>
        <w:rPr>
          <w:rFonts w:ascii="Consolas" w:hAnsi="Consolas"/>
          <w:color w:val="A31D5B"/>
          <w:sz w:val="19"/>
        </w:rPr>
        <w:t>api_version</w:t>
      </w:r>
      <w:r>
        <w:t xml:space="preserve"> (or </w:t>
      </w:r>
      <w:r>
        <w:rPr>
          <w:rFonts w:ascii="Consolas" w:hAnsi="Consolas"/>
          <w:color w:val="A31D5B"/>
          <w:sz w:val="19"/>
        </w:rPr>
        <w:t>azure_openai_api_version</w:t>
      </w:r>
      <w:r>
        <w:t xml:space="preserve">) credential variable, or per request with the </w:t>
      </w:r>
      <w:r>
        <w:rPr>
          <w:rFonts w:ascii="Consolas" w:hAnsi="Consolas"/>
          <w:color w:val="A31D5B"/>
          <w:sz w:val="19"/>
        </w:rPr>
        <w:t>X-Gateway-Api-Version</w:t>
      </w:r>
      <w:r>
        <w:t xml:space="preserve"> header — for example </w:t>
      </w:r>
      <w:r>
        <w:rPr>
          <w:rFonts w:ascii="Consolas" w:hAnsi="Consolas"/>
          <w:color w:val="A31D5B"/>
          <w:sz w:val="19"/>
        </w:rPr>
        <w:t>2025-04-01-preview</w:t>
      </w:r>
      <w:r>
        <w:t xml:space="preserve">. Profiles that set neither keep the </w:t>
      </w:r>
      <w:r>
        <w:rPr>
          <w:rFonts w:ascii="Consolas" w:hAnsi="Consolas"/>
          <w:color w:val="A31D5B"/>
          <w:sz w:val="19"/>
        </w:rPr>
        <w:t>2024-06-01</w:t>
      </w:r>
      <w:r>
        <w:t xml:space="preserve"> default.</w:t>
      </w:r>
    </w:p>
    <w:p>
      <w:pPr>
        <w:pStyle w:val="Heading2"/>
      </w:pPr>
      <w:r>
        <w:t>10.3  Response format and token metering</w:t>
      </w:r>
    </w:p>
    <w:p>
      <w:r>
        <w:t xml:space="preserve">The provider's response and Content-Type are passed through untouched, so </w:t>
      </w:r>
      <w:r>
        <w:rPr>
          <w:rFonts w:ascii="Consolas" w:hAnsi="Consolas"/>
          <w:color w:val="A31D5B"/>
          <w:sz w:val="19"/>
        </w:rPr>
        <w:t>response_format="text"</w:t>
      </w:r>
      <w:r>
        <w:t xml:space="preserve"> returns plain text and </w:t>
      </w:r>
      <w:r>
        <w:rPr>
          <w:rFonts w:ascii="Consolas" w:hAnsi="Consolas"/>
          <w:color w:val="A31D5B"/>
          <w:sz w:val="19"/>
        </w:rPr>
        <w:t>response_format="json"</w:t>
      </w:r>
      <w:r>
        <w:t xml:space="preserve"> returns JSON.</w:t>
      </w:r>
    </w:p>
    <w:p>
      <w:r>
        <w:t xml:space="preserve">Use </w:t>
      </w:r>
      <w:r>
        <w:rPr>
          <w:b/>
        </w:rPr>
        <w:t>response_format="json"</w:t>
      </w:r>
      <w:r>
        <w:rPr>
          <w:b/>
        </w:rPr>
        <w:t xml:space="preserve"> if you want per-token metering.</w:t>
      </w:r>
      <w:r>
        <w:t xml:space="preserve"> A plain-text transcript carries no usage block, so those requests are recorded with zero tokens rather than failing. Azure's transcription usage block spells its counts </w:t>
      </w:r>
      <w:r>
        <w:rPr>
          <w:rFonts w:ascii="Consolas" w:hAnsi="Consolas"/>
          <w:color w:val="A31D5B"/>
          <w:sz w:val="19"/>
        </w:rPr>
        <w:t>input_tokens</w:t>
      </w:r>
      <w:r>
        <w:t xml:space="preserve"> / </w:t>
      </w:r>
      <w:r>
        <w:rPr>
          <w:rFonts w:ascii="Consolas" w:hAnsi="Consolas"/>
          <w:color w:val="A31D5B"/>
          <w:sz w:val="19"/>
        </w:rPr>
        <w:t>output_tokens</w:t>
      </w:r>
      <w:r>
        <w:t xml:space="preserve"> rather than the chat-style </w:t>
      </w:r>
      <w:r>
        <w:rPr>
          <w:rFonts w:ascii="Consolas" w:hAnsi="Consolas"/>
          <w:color w:val="A31D5B"/>
          <w:sz w:val="19"/>
        </w:rPr>
        <w:t>prompt_tokens</w:t>
      </w:r>
      <w:r>
        <w:t xml:space="preserve"> / </w:t>
      </w:r>
      <w:r>
        <w:rPr>
          <w:rFonts w:ascii="Consolas" w:hAnsi="Consolas"/>
          <w:color w:val="A31D5B"/>
          <w:sz w:val="19"/>
        </w:rPr>
        <w:t>completion_tokens</w:t>
      </w:r>
      <w:r>
        <w:t>; both spellings are recognised, so a transcription lands in the dashboard's Prompt and Completion columns like any other request.</w:t>
      </w:r>
    </w:p>
    <w:p>
      <w:pPr>
        <w:pStyle w:val="Heading2"/>
      </w:pPr>
      <w:r>
        <w:t>10.4  Other providers</w:t>
      </w:r>
    </w:p>
    <w:p>
      <w:r>
        <w:t>The same route works for OpenAI (</w:t>
      </w:r>
      <w:r>
        <w:rPr>
          <w:rFonts w:ascii="Consolas" w:hAnsi="Consolas"/>
          <w:color w:val="A31D5B"/>
          <w:sz w:val="19"/>
        </w:rPr>
        <w:t>X-Gateway-Provider: OpenAI</w:t>
      </w:r>
      <w:r>
        <w:t xml:space="preserve">), Gemini — where transcription is translated to a </w:t>
      </w:r>
      <w:r>
        <w:rPr>
          <w:rFonts w:ascii="Consolas" w:hAnsi="Consolas"/>
          <w:color w:val="A31D5B"/>
          <w:sz w:val="19"/>
        </w:rPr>
        <w:t>generateContent</w:t>
      </w:r>
      <w:r>
        <w:t xml:space="preserve"> call and the reply reshaped to OpenAI's </w:t>
      </w:r>
      <w:r>
        <w:rPr>
          <w:rFonts w:ascii="Consolas" w:hAnsi="Consolas"/>
          <w:color w:val="A31D5B"/>
          <w:sz w:val="19"/>
        </w:rPr>
        <w:t>{"text": …}</w:t>
      </w:r>
      <w:r>
        <w:t xml:space="preserve"> — Azure Speech, and any generic REST provider exposing an OpenAI-compatible </w:t>
      </w:r>
      <w:r>
        <w:rPr>
          <w:rFonts w:ascii="Consolas" w:hAnsi="Consolas"/>
          <w:color w:val="A31D5B"/>
          <w:sz w:val="19"/>
        </w:rPr>
        <w:t>audio/transcriptions</w:t>
      </w:r>
      <w:r>
        <w:t xml:space="preserve"> endpoint.</w:t>
      </w:r>
    </w:p>
    <w:p>
      <w:r>
        <w:br w:type="page"/>
      </w:r>
    </w:p>
    <w:p>
      <w:pPr>
        <w:pStyle w:val="Heading1"/>
      </w:pPr>
      <w:r>
        <w:t>11.  Error handling</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import gateway</w:t>
            </w:r>
          </w:p>
          <w:p>
            <w:pPr>
              <w:spacing w:before="0" w:after="0" w:line="240" w:lineRule="auto"/>
            </w:pPr>
            <w:r>
              <w:rPr>
                <w:rFonts w:ascii="Consolas" w:hAnsi="Consolas"/>
                <w:color w:val="1B1F24"/>
                <w:sz w:val="17"/>
              </w:rPr>
              <w:t>from gateway import GatewayError</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try:</w:t>
            </w:r>
          </w:p>
          <w:p>
            <w:pPr>
              <w:spacing w:before="0" w:after="0" w:line="240" w:lineRule="auto"/>
            </w:pPr>
            <w:r>
              <w:rPr>
                <w:rFonts w:ascii="Consolas" w:hAnsi="Consolas"/>
                <w:color w:val="1B1F24"/>
                <w:sz w:val="17"/>
              </w:rPr>
              <w:t xml:space="preserve">    res = gateway.chat(provider="AzureOpenAI", prompt="Hello")</w:t>
            </w:r>
          </w:p>
          <w:p>
            <w:pPr>
              <w:spacing w:before="0" w:after="0" w:line="240" w:lineRule="auto"/>
            </w:pPr>
            <w:r>
              <w:rPr>
                <w:rFonts w:ascii="Consolas" w:hAnsi="Consolas"/>
                <w:color w:val="1B1F24"/>
                <w:sz w:val="17"/>
              </w:rPr>
              <w:t>except GatewayError as e:</w:t>
            </w:r>
          </w:p>
          <w:p>
            <w:pPr>
              <w:spacing w:before="0" w:after="60" w:line="240" w:lineRule="auto"/>
            </w:pPr>
            <w:r>
              <w:rPr>
                <w:rFonts w:ascii="Consolas" w:hAnsi="Consolas"/>
                <w:color w:val="1B1F24"/>
                <w:sz w:val="17"/>
              </w:rPr>
              <w:t xml:space="preserve">    print(e.status_code, e.response_body)</w:t>
            </w:r>
          </w:p>
        </w:tc>
      </w:tr>
    </w:tbl>
    <w:p>
      <w:pPr>
        <w:spacing w:after="40"/>
      </w:pPr>
    </w:p>
    <w:p>
      <w:r>
        <w:rPr>
          <w:rFonts w:ascii="Consolas" w:hAnsi="Consolas"/>
          <w:color w:val="A31D5B"/>
          <w:sz w:val="19"/>
        </w:rPr>
        <w:t>dxai</w:t>
      </w:r>
      <w:r>
        <w:t xml:space="preserve"> raises </w:t>
      </w:r>
      <w:r>
        <w:rPr>
          <w:rFonts w:ascii="Consolas" w:hAnsi="Consolas"/>
          <w:color w:val="A31D5B"/>
          <w:sz w:val="19"/>
        </w:rPr>
        <w:t>DXAIError</w:t>
      </w:r>
      <w:r>
        <w:t xml:space="preserve"> and </w:t>
      </w:r>
      <w:r>
        <w:rPr>
          <w:rFonts w:ascii="Consolas" w:hAnsi="Consolas"/>
          <w:color w:val="A31D5B"/>
          <w:sz w:val="19"/>
        </w:rPr>
        <w:t>dxazure</w:t>
      </w:r>
      <w:r>
        <w:t xml:space="preserve"> raises </w:t>
      </w:r>
      <w:r>
        <w:rPr>
          <w:rFonts w:ascii="Consolas" w:hAnsi="Consolas"/>
          <w:color w:val="A31D5B"/>
          <w:sz w:val="19"/>
        </w:rPr>
        <w:t>AzureSpeechClientError</w:t>
      </w:r>
      <w:r>
        <w:t xml:space="preserve">; all three carry </w:t>
      </w:r>
      <w:r>
        <w:rPr>
          <w:rFonts w:ascii="Consolas" w:hAnsi="Consolas"/>
          <w:color w:val="A31D5B"/>
          <w:sz w:val="19"/>
        </w:rPr>
        <w:t>.status_code</w:t>
      </w:r>
      <w:r>
        <w:t xml:space="preserve"> and </w:t>
      </w:r>
      <w:r>
        <w:rPr>
          <w:rFonts w:ascii="Consolas" w:hAnsi="Consolas"/>
          <w:color w:val="A31D5B"/>
          <w:sz w:val="19"/>
        </w:rPr>
        <w:t>.response_body</w:t>
      </w:r>
      <w:r>
        <w:t>.</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126"/>
            <w:shd w:val="clear" w:color="auto" w:fill="E4EAF4"/>
          </w:tcPr>
          <w:p>
            <w:pPr>
              <w:spacing w:after="40" w:before="40"/>
            </w:pPr>
            <w:r>
              <w:rPr>
                <w:b/>
                <w:color w:val="1F3864"/>
                <w:sz w:val="19"/>
              </w:rPr>
              <w:t>Status</w:t>
            </w:r>
          </w:p>
        </w:tc>
        <w:tc>
          <w:tcPr>
            <w:tcW w:type="dxa" w:w="4663"/>
            <w:shd w:val="clear" w:color="auto" w:fill="E4EAF4"/>
          </w:tcPr>
          <w:p>
            <w:pPr>
              <w:spacing w:after="40" w:before="40"/>
            </w:pPr>
            <w:r>
              <w:rPr>
                <w:b/>
                <w:color w:val="1F3864"/>
                <w:sz w:val="19"/>
              </w:rPr>
              <w:t>Meaning</w:t>
            </w:r>
          </w:p>
        </w:tc>
        <w:tc>
          <w:tcPr>
            <w:tcW w:type="dxa" w:w="3859"/>
            <w:shd w:val="clear" w:color="auto" w:fill="E4EAF4"/>
          </w:tcPr>
          <w:p>
            <w:pPr>
              <w:spacing w:after="40" w:before="40"/>
            </w:pPr>
            <w:r>
              <w:rPr>
                <w:b/>
                <w:color w:val="1F3864"/>
                <w:sz w:val="19"/>
              </w:rPr>
              <w:t>Fix</w:t>
            </w:r>
          </w:p>
        </w:tc>
      </w:tr>
      <w:tr>
        <w:tc>
          <w:tcPr>
            <w:tcW w:type="dxa" w:w="1126"/>
          </w:tcPr>
          <w:p>
            <w:pPr>
              <w:spacing w:after="40" w:before="40"/>
            </w:pPr>
            <w:r>
              <w:rPr>
                <w:rFonts w:ascii="Consolas" w:hAnsi="Consolas"/>
                <w:color w:val="A31D5B"/>
                <w:sz w:val="18"/>
              </w:rPr>
              <w:t>400</w:t>
            </w:r>
          </w:p>
        </w:tc>
        <w:tc>
          <w:tcPr>
            <w:tcW w:type="dxa" w:w="4663"/>
          </w:tcPr>
          <w:p>
            <w:pPr>
              <w:spacing w:after="40" w:before="40"/>
            </w:pPr>
            <w:r>
              <w:rPr>
                <w:sz w:val="19"/>
              </w:rPr>
              <w:t xml:space="preserve">Missing </w:t>
            </w:r>
            <w:r>
              <w:rPr>
                <w:rFonts w:ascii="Consolas" w:hAnsi="Consolas"/>
                <w:color w:val="A31D5B"/>
                <w:sz w:val="18"/>
              </w:rPr>
              <w:t>X-Gateway-Provider</w:t>
            </w:r>
          </w:p>
        </w:tc>
        <w:tc>
          <w:tcPr>
            <w:tcW w:type="dxa" w:w="3859"/>
          </w:tcPr>
          <w:p>
            <w:pPr>
              <w:spacing w:after="40" w:before="40"/>
            </w:pPr>
            <w:r>
              <w:rPr>
                <w:sz w:val="19"/>
              </w:rPr>
              <w:t xml:space="preserve">Pass </w:t>
            </w:r>
            <w:r>
              <w:rPr>
                <w:rFonts w:ascii="Consolas" w:hAnsi="Consolas"/>
                <w:color w:val="A31D5B"/>
                <w:sz w:val="18"/>
              </w:rPr>
              <w:t>provider=</w:t>
            </w:r>
            <w:r>
              <w:rPr>
                <w:sz w:val="19"/>
              </w:rPr>
              <w:t xml:space="preserve"> or set </w:t>
            </w:r>
            <w:r>
              <w:rPr>
                <w:rFonts w:ascii="Consolas" w:hAnsi="Consolas"/>
                <w:color w:val="A31D5B"/>
                <w:sz w:val="18"/>
              </w:rPr>
              <w:t>DXAI_PROVIDER</w:t>
            </w:r>
          </w:p>
        </w:tc>
      </w:tr>
      <w:tr>
        <w:tc>
          <w:tcPr>
            <w:tcW w:type="dxa" w:w="1126"/>
          </w:tcPr>
          <w:p>
            <w:pPr>
              <w:spacing w:after="40" w:before="40"/>
            </w:pPr>
            <w:r>
              <w:rPr>
                <w:rFonts w:ascii="Consolas" w:hAnsi="Consolas"/>
                <w:color w:val="A31D5B"/>
                <w:sz w:val="18"/>
              </w:rPr>
              <w:t>401</w:t>
            </w:r>
          </w:p>
        </w:tc>
        <w:tc>
          <w:tcPr>
            <w:tcW w:type="dxa" w:w="4663"/>
          </w:tcPr>
          <w:p>
            <w:pPr>
              <w:spacing w:after="40" w:before="40"/>
            </w:pPr>
            <w:r>
              <w:rPr>
                <w:sz w:val="19"/>
              </w:rPr>
              <w:t>Missing or invalid token</w:t>
            </w:r>
          </w:p>
        </w:tc>
        <w:tc>
          <w:tcPr>
            <w:tcW w:type="dxa" w:w="3859"/>
          </w:tcPr>
          <w:p>
            <w:pPr>
              <w:spacing w:after="40" w:before="40"/>
            </w:pPr>
            <w:r>
              <w:rPr>
                <w:sz w:val="19"/>
              </w:rPr>
              <w:t xml:space="preserve">Check </w:t>
            </w:r>
            <w:r>
              <w:rPr>
                <w:rFonts w:ascii="Consolas" w:hAnsi="Consolas"/>
                <w:color w:val="A31D5B"/>
                <w:sz w:val="18"/>
              </w:rPr>
              <w:t>DXAI_API_KEY</w:t>
            </w:r>
          </w:p>
        </w:tc>
      </w:tr>
      <w:tr>
        <w:tc>
          <w:tcPr>
            <w:tcW w:type="dxa" w:w="1126"/>
          </w:tcPr>
          <w:p>
            <w:pPr>
              <w:spacing w:after="40" w:before="40"/>
            </w:pPr>
            <w:r>
              <w:rPr>
                <w:rFonts w:ascii="Consolas" w:hAnsi="Consolas"/>
                <w:color w:val="A31D5B"/>
                <w:sz w:val="18"/>
              </w:rPr>
              <w:t>403</w:t>
            </w:r>
          </w:p>
        </w:tc>
        <w:tc>
          <w:tcPr>
            <w:tcW w:type="dxa" w:w="4663"/>
          </w:tcPr>
          <w:p>
            <w:pPr>
              <w:spacing w:after="40" w:before="40"/>
            </w:pPr>
            <w:r>
              <w:rPr>
                <w:sz w:val="19"/>
              </w:rPr>
              <w:t>Token disabled, expired, or not authorized for that provider</w:t>
            </w:r>
          </w:p>
        </w:tc>
        <w:tc>
          <w:tcPr>
            <w:tcW w:type="dxa" w:w="3859"/>
          </w:tcPr>
          <w:p>
            <w:pPr>
              <w:spacing w:after="40" w:before="40"/>
            </w:pPr>
            <w:r>
              <w:rPr>
                <w:sz w:val="19"/>
              </w:rPr>
              <w:t>Ask an administrator</w:t>
            </w:r>
          </w:p>
        </w:tc>
      </w:tr>
      <w:tr>
        <w:tc>
          <w:tcPr>
            <w:tcW w:type="dxa" w:w="1126"/>
          </w:tcPr>
          <w:p>
            <w:pPr>
              <w:spacing w:after="40" w:before="40"/>
            </w:pPr>
            <w:r>
              <w:rPr>
                <w:rFonts w:ascii="Consolas" w:hAnsi="Consolas"/>
                <w:color w:val="A31D5B"/>
                <w:sz w:val="18"/>
              </w:rPr>
              <w:t>404</w:t>
            </w:r>
          </w:p>
        </w:tc>
        <w:tc>
          <w:tcPr>
            <w:tcW w:type="dxa" w:w="4663"/>
          </w:tcPr>
          <w:p>
            <w:pPr>
              <w:spacing w:after="40" w:before="40"/>
            </w:pPr>
            <w:r>
              <w:rPr>
                <w:sz w:val="19"/>
              </w:rPr>
              <w:t>Provider or profile does not exist</w:t>
            </w:r>
          </w:p>
        </w:tc>
        <w:tc>
          <w:tcPr>
            <w:tcW w:type="dxa" w:w="3859"/>
          </w:tcPr>
          <w:p>
            <w:pPr>
              <w:spacing w:after="40" w:before="40"/>
            </w:pPr>
            <w:r>
              <w:rPr>
                <w:sz w:val="19"/>
              </w:rPr>
              <w:t>Check the exact name in the portal</w:t>
            </w:r>
          </w:p>
        </w:tc>
      </w:tr>
      <w:tr>
        <w:tc>
          <w:tcPr>
            <w:tcW w:type="dxa" w:w="1126"/>
          </w:tcPr>
          <w:p>
            <w:pPr>
              <w:spacing w:after="40" w:before="40"/>
            </w:pPr>
            <w:r>
              <w:rPr>
                <w:rFonts w:ascii="Consolas" w:hAnsi="Consolas"/>
                <w:color w:val="A31D5B"/>
                <w:sz w:val="18"/>
              </w:rPr>
              <w:t>429</w:t>
            </w:r>
          </w:p>
        </w:tc>
        <w:tc>
          <w:tcPr>
            <w:tcW w:type="dxa" w:w="4663"/>
          </w:tcPr>
          <w:p>
            <w:pPr>
              <w:spacing w:after="40" w:before="40"/>
            </w:pPr>
            <w:r>
              <w:rPr>
                <w:sz w:val="19"/>
              </w:rPr>
              <w:t>Rate limit, or your token's request/token quota is exhausted</w:t>
            </w:r>
          </w:p>
        </w:tc>
        <w:tc>
          <w:tcPr>
            <w:tcW w:type="dxa" w:w="3859"/>
          </w:tcPr>
          <w:p>
            <w:pPr>
              <w:spacing w:after="40" w:before="40"/>
            </w:pPr>
            <w:r>
              <w:rPr>
                <w:sz w:val="19"/>
              </w:rPr>
              <w:t>See below — they are not the same thing</w:t>
            </w:r>
          </w:p>
        </w:tc>
      </w:tr>
      <w:tr>
        <w:tc>
          <w:tcPr>
            <w:tcW w:type="dxa" w:w="1126"/>
          </w:tcPr>
          <w:p>
            <w:pPr>
              <w:spacing w:after="40" w:before="40"/>
            </w:pPr>
            <w:r>
              <w:rPr>
                <w:rFonts w:ascii="Consolas" w:hAnsi="Consolas"/>
                <w:color w:val="A31D5B"/>
                <w:sz w:val="18"/>
              </w:rPr>
              <w:t>503</w:t>
            </w:r>
          </w:p>
        </w:tc>
        <w:tc>
          <w:tcPr>
            <w:tcW w:type="dxa" w:w="4663"/>
          </w:tcPr>
          <w:p>
            <w:pPr>
              <w:spacing w:after="40" w:before="40"/>
            </w:pPr>
            <w:r>
              <w:rPr>
                <w:sz w:val="19"/>
              </w:rPr>
              <w:t>Provider disabled, or no active profile</w:t>
            </w:r>
          </w:p>
        </w:tc>
        <w:tc>
          <w:tcPr>
            <w:tcW w:type="dxa" w:w="3859"/>
          </w:tcPr>
          <w:p>
            <w:pPr>
              <w:spacing w:after="40" w:before="40"/>
            </w:pPr>
            <w:r>
              <w:rPr>
                <w:sz w:val="19"/>
              </w:rPr>
              <w:t>Ask an administrator</w:t>
            </w:r>
          </w:p>
        </w:tc>
      </w:tr>
    </w:tbl>
    <w:p>
      <w:pPr>
        <w:spacing w:after="40"/>
      </w:pPr>
    </w:p>
    <w:p>
      <w:r>
        <w:rPr>
          <w:b/>
        </w:rPr>
        <w:t>403 is the one that catches people out:</w:t>
      </w:r>
      <w:r>
        <w:t xml:space="preserve"> your token is valid, but it has not been granted access to the provider you asked for. The message names the provider — read it before assuming the token is broken.</w:t>
      </w:r>
    </w:p>
    <w:p>
      <w:pPr>
        <w:pStyle w:val="Heading2"/>
      </w:pPr>
      <w:r>
        <w:t>11.1  Telling a rate limit apart from an exhausted quota</w:t>
      </w:r>
    </w:p>
    <w:p>
      <w:r>
        <w:rPr>
          <w:b w:val="0"/>
          <w:i w:val="0"/>
        </w:rPr>
        <w:t>A 429 means two opposite things, and the correct advice to your user is opposite in each case. A provider rate limit clears by itself in a minute — "please wait and try again" is right. An exhausted gateway quota never clears without an administrator raising the cap, so telling the user to wait sends them into a retry loop that can never succeed.</w:t>
      </w:r>
    </w:p>
    <w:p>
      <w:r>
        <w:t xml:space="preserve">Separate them by matching the Gateway's four exact phrases — </w:t>
      </w:r>
      <w:r>
        <w:rPr>
          <w:rFonts w:ascii="Consolas" w:hAnsi="Consolas"/>
          <w:color w:val="A31D5B"/>
          <w:sz w:val="19"/>
        </w:rPr>
        <w:t>daily request limit exceeded</w:t>
      </w:r>
      <w:r>
        <w:t xml:space="preserve">, </w:t>
      </w:r>
      <w:r>
        <w:rPr>
          <w:rFonts w:ascii="Consolas" w:hAnsi="Consolas"/>
          <w:color w:val="A31D5B"/>
          <w:sz w:val="19"/>
        </w:rPr>
        <w:t>monthly request limit exceeded</w:t>
      </w:r>
      <w:r>
        <w:t xml:space="preserve">, </w:t>
      </w:r>
      <w:r>
        <w:rPr>
          <w:rFonts w:ascii="Consolas" w:hAnsi="Consolas"/>
          <w:color w:val="A31D5B"/>
          <w:sz w:val="19"/>
        </w:rPr>
        <w:t>daily token limit exceeded</w:t>
      </w:r>
      <w:r>
        <w:t xml:space="preserve">, </w:t>
      </w:r>
      <w:r>
        <w:rPr>
          <w:rFonts w:ascii="Consolas" w:hAnsi="Consolas"/>
          <w:color w:val="A31D5B"/>
          <w:sz w:val="19"/>
        </w:rPr>
        <w:t>monthly token limit exceeded</w:t>
      </w:r>
      <w:r>
        <w:t xml:space="preserve"> — rather than a loose </w:t>
      </w:r>
      <w:r>
        <w:rPr>
          <w:rFonts w:ascii="Consolas" w:hAnsi="Consolas"/>
          <w:color w:val="A31D5B"/>
          <w:sz w:val="19"/>
        </w:rPr>
        <w:t>limit exceeded</w:t>
      </w:r>
      <w:r>
        <w:t xml:space="preserve"> substring. Azure itself returns messages like </w:t>
      </w:r>
      <w:r>
        <w:rPr>
          <w:rFonts w:ascii="Consolas" w:hAnsi="Consolas"/>
          <w:color w:val="A31D5B"/>
          <w:sz w:val="19"/>
        </w:rPr>
        <w:t>"Rate limit exceeded. Please retry after 20 seconds"</w:t>
      </w:r>
      <w:r>
        <w:t>, which must not be treated as a quota failure.</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QUOTA_PHRASES = (</w:t>
            </w:r>
          </w:p>
          <w:p>
            <w:pPr>
              <w:spacing w:before="0" w:after="0" w:line="240" w:lineRule="auto"/>
            </w:pPr>
            <w:r>
              <w:rPr>
                <w:rFonts w:ascii="Consolas" w:hAnsi="Consolas"/>
                <w:color w:val="1B1F24"/>
                <w:sz w:val="17"/>
              </w:rPr>
              <w:t xml:space="preserve">    "daily request limit exceeded",  "monthly request limit exceeded",</w:t>
            </w:r>
          </w:p>
          <w:p>
            <w:pPr>
              <w:spacing w:before="0" w:after="0" w:line="240" w:lineRule="auto"/>
            </w:pPr>
            <w:r>
              <w:rPr>
                <w:rFonts w:ascii="Consolas" w:hAnsi="Consolas"/>
                <w:color w:val="1B1F24"/>
                <w:sz w:val="17"/>
              </w:rPr>
              <w:t xml:space="preserve">    "daily token limit exceeded",    "monthly token limit exceeded",</w:t>
            </w:r>
          </w:p>
          <w:p>
            <w:pPr>
              <w:spacing w:before="0" w:after="0" w:line="240" w:lineRule="auto"/>
            </w:pPr>
            <w:r>
              <w:rPr>
                <w:rFonts w:ascii="Consolas" w:hAnsi="Consolas"/>
                <w:color w:val="1B1F24"/>
                <w:sz w:val="17"/>
              </w:rPr>
              <w:t>)</w:t>
            </w:r>
          </w:p>
          <w:p>
            <w:pPr>
              <w:spacing w:before="0" w:after="0" w:line="240" w:lineRule="auto"/>
            </w:pPr>
            <w:r>
              <w:rPr>
                <w:rFonts w:ascii="Consolas" w:hAnsi="Consolas"/>
                <w:color w:val="1B1F24"/>
                <w:sz w:val="17"/>
              </w:rPr>
            </w:r>
          </w:p>
          <w:p>
            <w:pPr>
              <w:spacing w:before="0" w:after="0" w:line="240" w:lineRule="auto"/>
            </w:pPr>
            <w:r>
              <w:rPr>
                <w:rFonts w:ascii="Consolas" w:hAnsi="Consolas"/>
                <w:color w:val="1B1F24"/>
                <w:sz w:val="17"/>
              </w:rPr>
              <w:t>def friendly_error(status: int, body: str) -&gt; str:</w:t>
            </w:r>
          </w:p>
          <w:p>
            <w:pPr>
              <w:spacing w:before="0" w:after="0" w:line="240" w:lineRule="auto"/>
            </w:pPr>
            <w:r>
              <w:rPr>
                <w:rFonts w:ascii="Consolas" w:hAnsi="Consolas"/>
                <w:color w:val="1B1F24"/>
                <w:sz w:val="17"/>
              </w:rPr>
              <w:t xml:space="preserve">    low = (body or "").lower()</w:t>
            </w:r>
          </w:p>
          <w:p>
            <w:pPr>
              <w:spacing w:before="0" w:after="0" w:line="240" w:lineRule="auto"/>
            </w:pPr>
            <w:r>
              <w:rPr>
                <w:rFonts w:ascii="Consolas" w:hAnsi="Consolas"/>
                <w:color w:val="1B1F24"/>
                <w:sz w:val="17"/>
              </w:rPr>
              <w:t xml:space="preserve">    if status == 429 and any(phrase in low for phrase in QUOTA_PHRASES):</w:t>
            </w:r>
          </w:p>
          <w:p>
            <w:pPr>
              <w:spacing w:before="0" w:after="0" w:line="240" w:lineRule="auto"/>
            </w:pPr>
            <w:r>
              <w:rPr>
                <w:rFonts w:ascii="Consolas" w:hAnsi="Consolas"/>
                <w:color w:val="1B1F24"/>
                <w:sz w:val="17"/>
              </w:rPr>
              <w:t xml:space="preserve">        return ("You have reached the limit — your quota has been used up. "</w:t>
            </w:r>
          </w:p>
          <w:p>
            <w:pPr>
              <w:spacing w:before="0" w:after="0" w:line="240" w:lineRule="auto"/>
            </w:pPr>
            <w:r>
              <w:rPr>
                <w:rFonts w:ascii="Consolas" w:hAnsi="Consolas"/>
                <w:color w:val="1B1F24"/>
                <w:sz w:val="17"/>
              </w:rPr>
              <w:t xml:space="preserve">                "Please contact your administrator to increase it.")</w:t>
            </w:r>
          </w:p>
          <w:p>
            <w:pPr>
              <w:spacing w:before="0" w:after="0" w:line="240" w:lineRule="auto"/>
            </w:pPr>
            <w:r>
              <w:rPr>
                <w:rFonts w:ascii="Consolas" w:hAnsi="Consolas"/>
                <w:color w:val="1B1F24"/>
                <w:sz w:val="17"/>
              </w:rPr>
              <w:t xml:space="preserve">    if status == 429:</w:t>
            </w:r>
          </w:p>
          <w:p>
            <w:pPr>
              <w:spacing w:before="0" w:after="0" w:line="240" w:lineRule="auto"/>
            </w:pPr>
            <w:r>
              <w:rPr>
                <w:rFonts w:ascii="Consolas" w:hAnsi="Consolas"/>
                <w:color w:val="1B1F24"/>
                <w:sz w:val="17"/>
              </w:rPr>
              <w:t xml:space="preserve">        return "The service is busy right now. Please wait a moment and try again."</w:t>
            </w:r>
          </w:p>
          <w:p>
            <w:pPr>
              <w:spacing w:before="0" w:after="60" w:line="240" w:lineRule="auto"/>
            </w:pPr>
            <w:r>
              <w:rPr>
                <w:rFonts w:ascii="Consolas" w:hAnsi="Consolas"/>
                <w:color w:val="1B1F24"/>
                <w:sz w:val="17"/>
              </w:rPr>
              <w:t xml:space="preserve">    return f"Request failed ({status})."</w:t>
            </w:r>
          </w:p>
        </w:tc>
      </w:tr>
    </w:tbl>
    <w:p>
      <w:pPr>
        <w:spacing w:after="40"/>
      </w:pPr>
    </w:p>
    <w:p>
      <w:r>
        <w:br w:type="page"/>
      </w:r>
    </w:p>
    <w:p>
      <w:pPr>
        <w:pStyle w:val="Heading1"/>
      </w:pPr>
      <w:r>
        <w:t>12.  Security rules</w:t>
      </w:r>
    </w:p>
    <w:p>
      <w:pPr>
        <w:pStyle w:val="ListBullet"/>
        <w:spacing w:after="60"/>
      </w:pPr>
      <w:r>
        <w:rPr>
          <w:b/>
        </w:rPr>
        <w:t xml:space="preserve">The dev_ token is a secret, and it is backend-only. </w:t>
      </w:r>
      <w:r>
        <w:t>Never ship it in a desktop application, a browser bundle or a mobile binary — anyone who extracts it can spend your quota. If a client application needs AI, proxy it through your own backend.</w:t>
      </w:r>
    </w:p>
    <w:p>
      <w:pPr>
        <w:pStyle w:val="ListBullet"/>
        <w:spacing w:after="60"/>
      </w:pPr>
      <w:r>
        <w:rPr>
          <w:b/>
        </w:rPr>
        <w:t xml:space="preserve">Never commit it. </w:t>
      </w:r>
      <w:r>
        <w:t>Keep it in .env and keep .env gitignored.</w:t>
      </w:r>
    </w:p>
    <w:p>
      <w:pPr>
        <w:pStyle w:val="ListBullet"/>
        <w:spacing w:after="60"/>
      </w:pPr>
      <w:r>
        <w:rPr>
          <w:b/>
        </w:rPr>
        <w:t xml:space="preserve">It cannot be recovered, only regenerated </w:t>
      </w:r>
      <w:r>
        <w:t>— which invalidates the old value immediately.</w:t>
      </w:r>
    </w:p>
    <w:p>
      <w:pPr>
        <w:pStyle w:val="ListBullet"/>
        <w:spacing w:after="60"/>
      </w:pPr>
      <w:r>
        <w:rPr>
          <w:b/>
        </w:rPr>
        <w:t xml:space="preserve">Tokens can carry an expiry. </w:t>
      </w:r>
      <w:r>
        <w:t>A call that worked yesterday and returns 403 today has probably expired; check the portal before debugging your code.</w:t>
      </w:r>
    </w:p>
    <w:p>
      <w:pPr>
        <w:pStyle w:val="ListBullet"/>
        <w:spacing w:after="60"/>
      </w:pPr>
      <w:r>
        <w:rPr>
          <w:b/>
        </w:rPr>
        <w:t xml:space="preserve">Credential-fetch results are real provider keys. </w:t>
      </w:r>
      <w:r>
        <w:t>Everything above applies doubly. Cache them in memory, never on disk, and never log them — log lengths and sources instead.</w:t>
      </w:r>
    </w:p>
    <w:p>
      <w:pPr>
        <w:pStyle w:val="ListBullet"/>
        <w:spacing w:after="60"/>
      </w:pPr>
      <w:r>
        <w:rPr>
          <w:b/>
        </w:rPr>
        <w:t xml:space="preserve">Prefer proxy mode wherever the protocol allows it. </w:t>
      </w:r>
      <w:r>
        <w:t>A key that never leaves the Gateway cannot leak from your application at all.</w:t>
      </w:r>
    </w:p>
    <w:p>
      <w:r>
        <w:br w:type="page"/>
      </w:r>
    </w:p>
    <w:p>
      <w:pPr>
        <w:pStyle w:val="Heading1"/>
      </w:pPr>
      <w:r>
        <w:t>13.  Troubleshooting</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3538"/>
            <w:shd w:val="clear" w:color="auto" w:fill="E4EAF4"/>
          </w:tcPr>
          <w:p>
            <w:pPr>
              <w:spacing w:after="40" w:before="40"/>
            </w:pPr>
            <w:r>
              <w:rPr>
                <w:b/>
                <w:color w:val="1F3864"/>
                <w:sz w:val="19"/>
              </w:rPr>
              <w:t>Symptom</w:t>
            </w:r>
          </w:p>
        </w:tc>
        <w:tc>
          <w:tcPr>
            <w:tcW w:type="dxa" w:w="6110"/>
            <w:shd w:val="clear" w:color="auto" w:fill="E4EAF4"/>
          </w:tcPr>
          <w:p>
            <w:pPr>
              <w:spacing w:after="40" w:before="40"/>
            </w:pPr>
            <w:r>
              <w:rPr>
                <w:b/>
                <w:color w:val="1F3864"/>
                <w:sz w:val="19"/>
              </w:rPr>
              <w:t>Cause and fix</w:t>
            </w:r>
          </w:p>
        </w:tc>
      </w:tr>
      <w:tr>
        <w:tc>
          <w:tcPr>
            <w:tcW w:type="dxa" w:w="3538"/>
          </w:tcPr>
          <w:p>
            <w:pPr>
              <w:spacing w:after="40" w:before="40"/>
            </w:pPr>
            <w:r>
              <w:rPr>
                <w:rFonts w:ascii="Consolas" w:hAnsi="Consolas"/>
                <w:color w:val="A31D5B"/>
                <w:sz w:val="18"/>
              </w:rPr>
              <w:t>ModuleNotFoundError: gateway</w:t>
            </w:r>
          </w:p>
        </w:tc>
        <w:tc>
          <w:tcPr>
            <w:tcW w:type="dxa" w:w="6110"/>
          </w:tcPr>
          <w:p>
            <w:pPr>
              <w:spacing w:after="40" w:before="40"/>
            </w:pPr>
            <w:r>
              <w:rPr>
                <w:sz w:val="19"/>
              </w:rPr>
              <w:t xml:space="preserve">An SDK build that predates commit </w:t>
            </w:r>
            <w:r>
              <w:rPr>
                <w:rFonts w:ascii="Consolas" w:hAnsi="Consolas"/>
                <w:color w:val="A31D5B"/>
                <w:sz w:val="18"/>
              </w:rPr>
              <w:t>9332969</w:t>
            </w:r>
            <w:r>
              <w:rPr>
                <w:sz w:val="19"/>
              </w:rPr>
              <w:t xml:space="preserve">, whose </w:t>
            </w:r>
            <w:r>
              <w:rPr>
                <w:rFonts w:ascii="Consolas" w:hAnsi="Consolas"/>
                <w:color w:val="A31D5B"/>
                <w:sz w:val="18"/>
              </w:rPr>
              <w:t>pyproject.toml</w:t>
            </w:r>
            <w:r>
              <w:rPr>
                <w:sz w:val="19"/>
              </w:rPr>
              <w:t xml:space="preserve"> omitted the </w:t>
            </w:r>
            <w:r>
              <w:rPr>
                <w:rFonts w:ascii="Consolas" w:hAnsi="Consolas"/>
                <w:color w:val="A31D5B"/>
                <w:sz w:val="18"/>
              </w:rPr>
              <w:t>gateway</w:t>
            </w:r>
            <w:r>
              <w:rPr>
                <w:sz w:val="19"/>
              </w:rPr>
              <w:t xml:space="preserve"> package. Reinstall from </w:t>
            </w:r>
            <w:r>
              <w:rPr>
                <w:rFonts w:ascii="Consolas" w:hAnsi="Consolas"/>
                <w:color w:val="A31D5B"/>
                <w:sz w:val="18"/>
              </w:rPr>
              <w:t>main</w:t>
            </w:r>
            <w:r>
              <w:rPr>
                <w:sz w:val="19"/>
              </w:rPr>
              <w:t>.</w:t>
            </w:r>
          </w:p>
        </w:tc>
      </w:tr>
      <w:tr>
        <w:tc>
          <w:tcPr>
            <w:tcW w:type="dxa" w:w="3538"/>
          </w:tcPr>
          <w:p>
            <w:pPr>
              <w:spacing w:after="40" w:before="40"/>
            </w:pPr>
            <w:r>
              <w:rPr>
                <w:sz w:val="19"/>
              </w:rPr>
              <w:t xml:space="preserve">Everything 404s at </w:t>
            </w:r>
            <w:r>
              <w:rPr>
                <w:rFonts w:ascii="Consolas" w:hAnsi="Consolas"/>
                <w:color w:val="A31D5B"/>
                <w:sz w:val="18"/>
              </w:rPr>
              <w:t>/api/v1/gateway/…</w:t>
            </w:r>
          </w:p>
        </w:tc>
        <w:tc>
          <w:tcPr>
            <w:tcW w:type="dxa" w:w="6110"/>
          </w:tcPr>
          <w:p>
            <w:pPr>
              <w:spacing w:after="40" w:before="40"/>
            </w:pPr>
            <w:r>
              <w:rPr>
                <w:sz w:val="19"/>
              </w:rPr>
              <w:t xml:space="preserve">Same vintage — the old client requested a versioned path. Gateway routes are unversioned, at </w:t>
            </w:r>
            <w:r>
              <w:rPr>
                <w:rFonts w:ascii="Consolas" w:hAnsi="Consolas"/>
                <w:color w:val="A31D5B"/>
                <w:sz w:val="18"/>
              </w:rPr>
              <w:t>/gateway/*</w:t>
            </w:r>
            <w:r>
              <w:rPr>
                <w:sz w:val="19"/>
              </w:rPr>
              <w:t xml:space="preserve">. Reinstall from </w:t>
            </w:r>
            <w:r>
              <w:rPr>
                <w:rFonts w:ascii="Consolas" w:hAnsi="Consolas"/>
                <w:color w:val="A31D5B"/>
                <w:sz w:val="18"/>
              </w:rPr>
              <w:t>main</w:t>
            </w:r>
            <w:r>
              <w:rPr>
                <w:sz w:val="19"/>
              </w:rPr>
              <w:t>.</w:t>
            </w:r>
          </w:p>
        </w:tc>
      </w:tr>
      <w:tr>
        <w:tc>
          <w:tcPr>
            <w:tcW w:type="dxa" w:w="3538"/>
          </w:tcPr>
          <w:p>
            <w:pPr>
              <w:spacing w:after="40" w:before="40"/>
            </w:pPr>
            <w:r>
              <w:rPr>
                <w:rFonts w:ascii="Consolas" w:hAnsi="Consolas"/>
                <w:color w:val="A31D5B"/>
                <w:sz w:val="18"/>
              </w:rPr>
              <w:t>ConnectError</w:t>
            </w:r>
            <w:r>
              <w:rPr>
                <w:sz w:val="19"/>
              </w:rPr>
              <w:t xml:space="preserve"> to </w:t>
            </w:r>
            <w:r>
              <w:rPr>
                <w:rFonts w:ascii="Consolas" w:hAnsi="Consolas"/>
                <w:color w:val="A31D5B"/>
                <w:sz w:val="18"/>
              </w:rPr>
              <w:t>gateway.yourdomain.com</w:t>
            </w:r>
          </w:p>
        </w:tc>
        <w:tc>
          <w:tcPr>
            <w:tcW w:type="dxa" w:w="6110"/>
          </w:tcPr>
          <w:p>
            <w:pPr>
              <w:spacing w:after="40" w:before="40"/>
            </w:pPr>
            <w:r>
              <w:rPr>
                <w:sz w:val="19"/>
              </w:rPr>
              <w:t xml:space="preserve">SDK predates commit </w:t>
            </w:r>
            <w:r>
              <w:rPr>
                <w:rFonts w:ascii="Consolas" w:hAnsi="Consolas"/>
                <w:color w:val="A31D5B"/>
                <w:sz w:val="18"/>
              </w:rPr>
              <w:t>4e2b52e</w:t>
            </w:r>
            <w:r>
              <w:rPr>
                <w:sz w:val="19"/>
              </w:rPr>
              <w:t xml:space="preserve">, which introduced the shared </w:t>
            </w:r>
            <w:r>
              <w:rPr>
                <w:rFonts w:ascii="Consolas" w:hAnsi="Consolas"/>
                <w:color w:val="A31D5B"/>
                <w:sz w:val="18"/>
              </w:rPr>
              <w:t>DEFAULT_BASE_URL</w:t>
            </w:r>
            <w:r>
              <w:rPr>
                <w:sz w:val="19"/>
              </w:rPr>
              <w:t xml:space="preserve">. Upgrade, or set </w:t>
            </w:r>
            <w:r>
              <w:rPr>
                <w:rFonts w:ascii="Consolas" w:hAnsi="Consolas"/>
                <w:color w:val="A31D5B"/>
                <w:sz w:val="18"/>
              </w:rPr>
              <w:t>DXAI_BASE_URL</w:t>
            </w:r>
            <w:r>
              <w:rPr>
                <w:sz w:val="19"/>
              </w:rPr>
              <w:t>.</w:t>
            </w:r>
          </w:p>
        </w:tc>
      </w:tr>
      <w:tr>
        <w:tc>
          <w:tcPr>
            <w:tcW w:type="dxa" w:w="3538"/>
          </w:tcPr>
          <w:p>
            <w:pPr>
              <w:spacing w:after="40" w:before="40"/>
            </w:pPr>
            <w:r>
              <w:rPr>
                <w:rFonts w:ascii="Consolas" w:hAnsi="Consolas"/>
                <w:color w:val="A31D5B"/>
                <w:sz w:val="18"/>
              </w:rPr>
              <w:t>400 Missing X-Gateway-Provider header</w:t>
            </w:r>
          </w:p>
        </w:tc>
        <w:tc>
          <w:tcPr>
            <w:tcW w:type="dxa" w:w="6110"/>
          </w:tcPr>
          <w:p>
            <w:pPr>
              <w:spacing w:after="40" w:before="40"/>
            </w:pPr>
            <w:r>
              <w:rPr>
                <w:sz w:val="19"/>
              </w:rPr>
              <w:t xml:space="preserve">No provider passed. Set </w:t>
            </w:r>
            <w:r>
              <w:rPr>
                <w:rFonts w:ascii="Consolas" w:hAnsi="Consolas"/>
                <w:color w:val="A31D5B"/>
                <w:sz w:val="18"/>
              </w:rPr>
              <w:t>provider=</w:t>
            </w:r>
            <w:r>
              <w:rPr>
                <w:sz w:val="19"/>
              </w:rPr>
              <w:t xml:space="preserve"> on the call, on the </w:t>
            </w:r>
            <w:r>
              <w:rPr>
                <w:rFonts w:ascii="Consolas" w:hAnsi="Consolas"/>
                <w:color w:val="A31D5B"/>
                <w:sz w:val="18"/>
              </w:rPr>
              <w:t>DXAI(...)</w:t>
            </w:r>
            <w:r>
              <w:rPr>
                <w:sz w:val="19"/>
              </w:rPr>
              <w:t xml:space="preserve"> constructor, or via </w:t>
            </w:r>
            <w:r>
              <w:rPr>
                <w:rFonts w:ascii="Consolas" w:hAnsi="Consolas"/>
                <w:color w:val="A31D5B"/>
                <w:sz w:val="18"/>
              </w:rPr>
              <w:t>DXAI_PROVIDER</w:t>
            </w:r>
            <w:r>
              <w:rPr>
                <w:sz w:val="19"/>
              </w:rPr>
              <w:t>.</w:t>
            </w:r>
          </w:p>
        </w:tc>
      </w:tr>
      <w:tr>
        <w:tc>
          <w:tcPr>
            <w:tcW w:type="dxa" w:w="3538"/>
          </w:tcPr>
          <w:p>
            <w:pPr>
              <w:spacing w:after="40" w:before="40"/>
            </w:pPr>
            <w:r>
              <w:rPr>
                <w:rFonts w:ascii="Consolas" w:hAnsi="Consolas"/>
                <w:color w:val="A31D5B"/>
                <w:sz w:val="18"/>
              </w:rPr>
              <w:t>404 Provider 'x' does not exist</w:t>
            </w:r>
          </w:p>
        </w:tc>
        <w:tc>
          <w:tcPr>
            <w:tcW w:type="dxa" w:w="6110"/>
          </w:tcPr>
          <w:p>
            <w:pPr>
              <w:spacing w:after="40" w:before="40"/>
            </w:pPr>
            <w:r>
              <w:rPr>
                <w:sz w:val="19"/>
              </w:rPr>
              <w:t>Name mismatch. Hyphens versus spaces is the usual culprit — case is not.</w:t>
            </w:r>
          </w:p>
        </w:tc>
      </w:tr>
      <w:tr>
        <w:tc>
          <w:tcPr>
            <w:tcW w:type="dxa" w:w="3538"/>
          </w:tcPr>
          <w:p>
            <w:pPr>
              <w:spacing w:after="40" w:before="40"/>
            </w:pPr>
            <w:r>
              <w:rPr>
                <w:rFonts w:ascii="Consolas" w:hAnsi="Consolas"/>
                <w:color w:val="A31D5B"/>
                <w:sz w:val="18"/>
              </w:rPr>
              <w:t>403 Developer is not authorized</w:t>
            </w:r>
          </w:p>
        </w:tc>
        <w:tc>
          <w:tcPr>
            <w:tcW w:type="dxa" w:w="6110"/>
          </w:tcPr>
          <w:p>
            <w:pPr>
              <w:spacing w:after="40" w:before="40"/>
            </w:pPr>
            <w:r>
              <w:rPr>
                <w:sz w:val="19"/>
              </w:rPr>
              <w:t>The token is valid but lacks access to that provider. Ask an administrator.</w:t>
            </w:r>
          </w:p>
        </w:tc>
      </w:tr>
      <w:tr>
        <w:tc>
          <w:tcPr>
            <w:tcW w:type="dxa" w:w="3538"/>
          </w:tcPr>
          <w:p>
            <w:pPr>
              <w:spacing w:after="40" w:before="40"/>
            </w:pPr>
            <w:r>
              <w:rPr>
                <w:rFonts w:ascii="Consolas" w:hAnsi="Consolas"/>
                <w:color w:val="A31D5B"/>
                <w:sz w:val="18"/>
              </w:rPr>
              <w:t>401</w:t>
            </w:r>
            <w:r>
              <w:rPr>
                <w:sz w:val="19"/>
              </w:rPr>
              <w:t xml:space="preserve"> on a token that used to work</w:t>
            </w:r>
          </w:p>
        </w:tc>
        <w:tc>
          <w:tcPr>
            <w:tcW w:type="dxa" w:w="6110"/>
          </w:tcPr>
          <w:p>
            <w:pPr>
              <w:spacing w:after="40" w:before="40"/>
            </w:pPr>
            <w:r>
              <w:rPr>
                <w:sz w:val="19"/>
              </w:rPr>
              <w:t>Regenerated, disabled, or expired. Check the portal.</w:t>
            </w:r>
          </w:p>
        </w:tc>
      </w:tr>
      <w:tr>
        <w:tc>
          <w:tcPr>
            <w:tcW w:type="dxa" w:w="3538"/>
          </w:tcPr>
          <w:p>
            <w:pPr>
              <w:spacing w:after="40" w:before="40"/>
            </w:pPr>
            <w:r>
              <w:rPr>
                <w:sz w:val="19"/>
              </w:rPr>
              <w:t>First call after idle takes ~30s</w:t>
            </w:r>
          </w:p>
        </w:tc>
        <w:tc>
          <w:tcPr>
            <w:tcW w:type="dxa" w:w="6110"/>
          </w:tcPr>
          <w:p>
            <w:pPr>
              <w:spacing w:after="40" w:before="40"/>
            </w:pPr>
            <w:r>
              <w:rPr>
                <w:sz w:val="19"/>
              </w:rPr>
              <w:t xml:space="preserve">Render free-tier cold start, not a bug. Keep </w:t>
            </w:r>
            <w:r>
              <w:rPr>
                <w:rFonts w:ascii="Consolas" w:hAnsi="Consolas"/>
                <w:color w:val="A31D5B"/>
                <w:sz w:val="18"/>
              </w:rPr>
              <w:t>GATEWAY_TIMEOUT=60</w:t>
            </w:r>
            <w:r>
              <w:rPr>
                <w:sz w:val="19"/>
              </w:rPr>
              <w:t>.</w:t>
            </w:r>
          </w:p>
        </w:tc>
      </w:tr>
      <w:tr>
        <w:tc>
          <w:tcPr>
            <w:tcW w:type="dxa" w:w="3538"/>
          </w:tcPr>
          <w:p>
            <w:pPr>
              <w:spacing w:after="40" w:before="40"/>
            </w:pPr>
            <w:r>
              <w:rPr>
                <w:sz w:val="19"/>
              </w:rPr>
              <w:t xml:space="preserve">Secrets resolve as </w:t>
            </w:r>
            <w:r>
              <w:rPr>
                <w:rFonts w:ascii="Consolas" w:hAnsi="Consolas"/>
                <w:color w:val="A31D5B"/>
                <w:sz w:val="18"/>
              </w:rPr>
              <w:t>source=.env</w:t>
            </w:r>
          </w:p>
        </w:tc>
        <w:tc>
          <w:tcPr>
            <w:tcW w:type="dxa" w:w="6110"/>
          </w:tcPr>
          <w:p>
            <w:pPr>
              <w:spacing w:after="40" w:before="40"/>
            </w:pPr>
            <w:r>
              <w:rPr>
                <w:sz w:val="19"/>
              </w:rPr>
              <w:t>That provider's fetch failed and the resolver fell back. Read the warning lines logged just above.</w:t>
            </w:r>
          </w:p>
        </w:tc>
      </w:tr>
      <w:tr>
        <w:tc>
          <w:tcPr>
            <w:tcW w:type="dxa" w:w="3538"/>
          </w:tcPr>
          <w:p>
            <w:pPr>
              <w:spacing w:after="40" w:before="40"/>
            </w:pPr>
            <w:r>
              <w:rPr>
                <w:sz w:val="19"/>
              </w:rPr>
              <w:t xml:space="preserve">Portal shows </w:t>
            </w:r>
            <w:r>
              <w:rPr>
                <w:rFonts w:ascii="Consolas" w:hAnsi="Consolas"/>
                <w:color w:val="A31D5B"/>
                <w:sz w:val="18"/>
              </w:rPr>
              <w:t>Requests 0</w:t>
            </w:r>
            <w:r>
              <w:rPr>
                <w:sz w:val="19"/>
              </w:rPr>
              <w:t xml:space="preserve"> / </w:t>
            </w:r>
            <w:r>
              <w:rPr>
                <w:rFonts w:ascii="Consolas" w:hAnsi="Consolas"/>
                <w:color w:val="A31D5B"/>
                <w:sz w:val="18"/>
              </w:rPr>
              <w:t>Last used never</w:t>
            </w:r>
          </w:p>
        </w:tc>
        <w:tc>
          <w:tcPr>
            <w:tcW w:type="dxa" w:w="6110"/>
          </w:tcPr>
          <w:p>
            <w:pPr>
              <w:spacing w:after="40" w:before="40"/>
            </w:pPr>
            <w:r>
              <w:rPr>
                <w:sz w:val="19"/>
              </w:rPr>
              <w:t>You are on credential-fetch mode, which the Gateway does not meter. Move HTTP-speaking calls to proxy mode — section 10.</w:t>
            </w:r>
          </w:p>
        </w:tc>
      </w:tr>
    </w:tbl>
    <w:p>
      <w:pPr>
        <w:spacing w:after="40"/>
      </w:pPr>
    </w:p>
    <w:p>
      <w:r>
        <w:rPr>
          <w:b w:val="0"/>
          <w:i w:val="0"/>
        </w:rPr>
        <w:t>Before debugging your own code, check the Gateway is reachable. /health needs no authentication, so a failure there is network or DNS, not your token.</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curl https://ai-gateway-platform-cex4.onrender.com/health</w:t>
            </w:r>
          </w:p>
          <w:p>
            <w:pPr>
              <w:spacing w:before="0" w:after="60" w:line="240" w:lineRule="auto"/>
            </w:pPr>
            <w:r>
              <w:rPr>
                <w:rFonts w:ascii="Consolas" w:hAnsi="Consolas"/>
                <w:color w:val="1B1F24"/>
                <w:sz w:val="17"/>
              </w:rPr>
              <w:t># {"status":"ok","service":"AI Gateway"}</w:t>
            </w:r>
          </w:p>
        </w:tc>
      </w:tr>
    </w:tbl>
    <w:p>
      <w:pPr>
        <w:spacing w:after="40"/>
      </w:pPr>
    </w:p>
    <w:p>
      <w:r>
        <w:br w:type="page"/>
      </w:r>
    </w:p>
    <w:p>
      <w:pPr>
        <w:pStyle w:val="Heading1"/>
      </w:pPr>
      <w:r>
        <w:t>Appendix A — A worked migration</w:t>
      </w:r>
    </w:p>
    <w:p>
      <w:r>
        <w:rPr>
          <w:b w:val="0"/>
          <w:i w:val="0"/>
        </w:rPr>
        <w:t>A real integration, for reference on what "done" looks like. A backend service moved ten provider secrets onto one developer token across three providers — Cosmosdb, AzureOpenAI and AzureSpeechKey.</w:t>
      </w:r>
    </w:p>
    <w:p>
      <w:pPr>
        <w:pStyle w:val="Heading2"/>
      </w:pPr>
      <w:r>
        <w:t>A.1  What changed</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412"/>
            <w:shd w:val="clear" w:color="auto" w:fill="E4EAF4"/>
          </w:tcPr>
          <w:p>
            <w:pPr>
              <w:spacing w:after="40" w:before="40"/>
            </w:pPr>
            <w:r>
              <w:rPr>
                <w:b/>
                <w:color w:val="1F3864"/>
                <w:sz w:val="19"/>
              </w:rPr>
              <w:t>Change</w:t>
            </w:r>
          </w:p>
        </w:tc>
        <w:tc>
          <w:tcPr>
            <w:tcW w:type="dxa" w:w="7236"/>
            <w:shd w:val="clear" w:color="auto" w:fill="E4EAF4"/>
          </w:tcPr>
          <w:p>
            <w:pPr>
              <w:spacing w:after="40" w:before="40"/>
            </w:pPr>
            <w:r>
              <w:rPr>
                <w:b/>
                <w:color w:val="1F3864"/>
                <w:sz w:val="19"/>
              </w:rPr>
              <w:t>Detail</w:t>
            </w:r>
          </w:p>
        </w:tc>
      </w:tr>
      <w:tr>
        <w:tc>
          <w:tcPr>
            <w:tcW w:type="dxa" w:w="2412"/>
          </w:tcPr>
          <w:p>
            <w:pPr>
              <w:spacing w:after="40" w:before="40"/>
            </w:pPr>
            <w:r>
              <w:rPr>
                <w:sz w:val="19"/>
              </w:rPr>
              <w:t>One new file</w:t>
            </w:r>
          </w:p>
        </w:tc>
        <w:tc>
          <w:tcPr>
            <w:tcW w:type="dxa" w:w="7236"/>
          </w:tcPr>
          <w:p>
            <w:pPr>
              <w:spacing w:after="40" w:before="40"/>
            </w:pPr>
            <w:r>
              <w:rPr>
                <w:rFonts w:ascii="Consolas" w:hAnsi="Consolas"/>
                <w:color w:val="A31D5B"/>
                <w:sz w:val="18"/>
              </w:rPr>
              <w:t>gateway_credentials.py</w:t>
            </w:r>
            <w:r>
              <w:rPr>
                <w:sz w:val="19"/>
              </w:rPr>
              <w:t xml:space="preserve"> — the resolver from section 9.3, unmodified.</w:t>
            </w:r>
          </w:p>
        </w:tc>
      </w:tr>
      <w:tr>
        <w:tc>
          <w:tcPr>
            <w:tcW w:type="dxa" w:w="2412"/>
          </w:tcPr>
          <w:p>
            <w:pPr>
              <w:spacing w:after="40" w:before="40"/>
            </w:pPr>
            <w:r>
              <w:rPr>
                <w:sz w:val="19"/>
              </w:rPr>
              <w:t>Ten call sites</w:t>
            </w:r>
          </w:p>
        </w:tc>
        <w:tc>
          <w:tcPr>
            <w:tcW w:type="dxa" w:w="7236"/>
          </w:tcPr>
          <w:p>
            <w:pPr>
              <w:spacing w:after="40" w:before="40"/>
            </w:pPr>
            <w:r>
              <w:rPr>
                <w:rFonts w:ascii="Consolas" w:hAnsi="Consolas"/>
                <w:color w:val="A31D5B"/>
                <w:sz w:val="18"/>
              </w:rPr>
              <w:t>os.getenv("COSMOS_*" / "AZURE_*")</w:t>
            </w:r>
            <w:r>
              <w:rPr>
                <w:sz w:val="19"/>
              </w:rPr>
              <w:t xml:space="preserve"> became </w:t>
            </w:r>
            <w:r>
              <w:rPr>
                <w:rFonts w:ascii="Consolas" w:hAnsi="Consolas"/>
                <w:color w:val="A31D5B"/>
                <w:sz w:val="18"/>
              </w:rPr>
              <w:t>secret(...)</w:t>
            </w:r>
            <w:r>
              <w:rPr>
                <w:sz w:val="19"/>
              </w:rPr>
              <w:t>. No call site needed restructuring.</w:t>
            </w:r>
          </w:p>
        </w:tc>
      </w:tr>
      <w:tr>
        <w:tc>
          <w:tcPr>
            <w:tcW w:type="dxa" w:w="2412"/>
          </w:tcPr>
          <w:p>
            <w:pPr>
              <w:spacing w:after="40" w:before="40"/>
            </w:pPr>
            <w:r>
              <w:rPr>
                <w:sz w:val="19"/>
              </w:rPr>
              <w:t>Left alone</w:t>
            </w:r>
          </w:p>
        </w:tc>
        <w:tc>
          <w:tcPr>
            <w:tcW w:type="dxa" w:w="7236"/>
          </w:tcPr>
          <w:p>
            <w:pPr>
              <w:spacing w:after="40" w:before="40"/>
            </w:pPr>
            <w:r>
              <w:rPr>
                <w:rFonts w:ascii="Consolas" w:hAnsi="Consolas"/>
                <w:color w:val="A31D5B"/>
                <w:sz w:val="18"/>
              </w:rPr>
              <w:t>JWT_SECRET</w:t>
            </w:r>
            <w:r>
              <w:rPr>
                <w:sz w:val="19"/>
              </w:rPr>
              <w:t xml:space="preserve">, </w:t>
            </w:r>
            <w:r>
              <w:rPr>
                <w:rFonts w:ascii="Consolas" w:hAnsi="Consolas"/>
                <w:color w:val="A31D5B"/>
                <w:sz w:val="18"/>
              </w:rPr>
              <w:t>ADMIN_EMAIL</w:t>
            </w:r>
            <w:r>
              <w:rPr>
                <w:sz w:val="19"/>
              </w:rPr>
              <w:t xml:space="preserve">, </w:t>
            </w:r>
            <w:r>
              <w:rPr>
                <w:rFonts w:ascii="Consolas" w:hAnsi="Consolas"/>
                <w:color w:val="A31D5B"/>
                <w:sz w:val="18"/>
              </w:rPr>
              <w:t>ADMIN_PASSWORD</w:t>
            </w:r>
            <w:r>
              <w:rPr>
                <w:sz w:val="19"/>
              </w:rPr>
              <w:t xml:space="preserve">, </w:t>
            </w:r>
            <w:r>
              <w:rPr>
                <w:rFonts w:ascii="Consolas" w:hAnsi="Consolas"/>
                <w:color w:val="A31D5B"/>
                <w:sz w:val="18"/>
              </w:rPr>
              <w:t>BREVO_API_KEY</w:t>
            </w:r>
            <w:r>
              <w:rPr>
                <w:sz w:val="19"/>
              </w:rPr>
              <w:t xml:space="preserve">, </w:t>
            </w:r>
            <w:r>
              <w:rPr>
                <w:rFonts w:ascii="Consolas" w:hAnsi="Consolas"/>
                <w:color w:val="A31D5B"/>
                <w:sz w:val="18"/>
              </w:rPr>
              <w:t>GMAIL_SENDER</w:t>
            </w:r>
            <w:r>
              <w:rPr>
                <w:sz w:val="19"/>
              </w:rPr>
              <w:t xml:space="preserve"> — application config, not provider credentials.</w:t>
            </w:r>
          </w:p>
        </w:tc>
      </w:tr>
      <w:tr>
        <w:tc>
          <w:tcPr>
            <w:tcW w:type="dxa" w:w="2412"/>
          </w:tcPr>
          <w:p>
            <w:pPr>
              <w:spacing w:after="40" w:before="40"/>
            </w:pPr>
            <w:r>
              <w:rPr>
                <w:sz w:val="19"/>
              </w:rPr>
              <w:t>Startup diagnostics</w:t>
            </w:r>
          </w:p>
        </w:tc>
        <w:tc>
          <w:tcPr>
            <w:tcW w:type="dxa" w:w="7236"/>
          </w:tcPr>
          <w:p>
            <w:pPr>
              <w:spacing w:after="40" w:before="40"/>
            </w:pPr>
            <w:r>
              <w:rPr>
                <w:sz w:val="19"/>
              </w:rPr>
              <w:t xml:space="preserve">The existing env dump switched to </w:t>
            </w:r>
            <w:r>
              <w:rPr>
                <w:rFonts w:ascii="Consolas" w:hAnsi="Consolas"/>
                <w:color w:val="A31D5B"/>
                <w:sz w:val="18"/>
              </w:rPr>
              <w:t>secret()</w:t>
            </w:r>
            <w:r>
              <w:rPr>
                <w:sz w:val="19"/>
              </w:rPr>
              <w:t xml:space="preserve"> and gained a </w:t>
            </w:r>
            <w:r>
              <w:rPr>
                <w:rFonts w:ascii="Consolas" w:hAnsi="Consolas"/>
                <w:color w:val="A31D5B"/>
                <w:sz w:val="18"/>
              </w:rPr>
              <w:t>source=</w:t>
            </w:r>
            <w:r>
              <w:rPr>
                <w:sz w:val="19"/>
              </w:rPr>
              <w:t xml:space="preserve"> column.</w:t>
            </w:r>
          </w:p>
        </w:tc>
      </w:tr>
      <w:tr>
        <w:tc>
          <w:tcPr>
            <w:tcW w:type="dxa" w:w="2412"/>
          </w:tcPr>
          <w:p>
            <w:pPr>
              <w:spacing w:after="40" w:before="40"/>
            </w:pPr>
            <w:r>
              <w:rPr>
                <w:rFonts w:ascii="Consolas" w:hAnsi="Consolas"/>
                <w:color w:val="A31D5B"/>
                <w:sz w:val="18"/>
              </w:rPr>
              <w:t>.env</w:t>
            </w:r>
          </w:p>
        </w:tc>
        <w:tc>
          <w:tcPr>
            <w:tcW w:type="dxa" w:w="7236"/>
          </w:tcPr>
          <w:p>
            <w:pPr>
              <w:spacing w:after="40" w:before="40"/>
            </w:pPr>
            <w:r>
              <w:rPr>
                <w:sz w:val="19"/>
              </w:rPr>
              <w:t>Real keys commented out; four gateway variables added.</w:t>
            </w:r>
          </w:p>
        </w:tc>
      </w:tr>
    </w:tbl>
    <w:p>
      <w:pPr>
        <w:spacing w:after="40"/>
      </w:pPr>
    </w:p>
    <w:p>
      <w:pPr>
        <w:pStyle w:val="Heading2"/>
      </w:pPr>
      <w:r>
        <w:t>A.2  The result</w:t>
      </w:r>
    </w:p>
    <w:tbl>
      <w:tblPr>
        <w:tblW w:type="auto" w:w="0"/>
        <w:jc w:val="left"/>
        <w:tblLayout w:type="fixed"/>
        <w:tblLook w:firstColumn="1" w:firstRow="1" w:lastColumn="0" w:lastRow="0" w:noHBand="0" w:noVBand="1" w:val="04A0"/>
      </w:tblPr>
      <w:tblGrid>
        <w:gridCol w:w="9648"/>
      </w:tblGrid>
      <w:tr>
        <w:tc>
          <w:tcPr>
            <w:tcW w:type="dxa" w:w="9648"/>
            <w:shd w:val="clear" w:color="auto" w:fill="F4F5F7"/>
            <w:tcBorders>
              <w:top w:val="single" w:sz="4" w:color="D5D9E0"/>
              <w:left w:val="single" w:sz="4" w:color="D5D9E0"/>
              <w:bottom w:val="single" w:sz="4" w:color="D5D9E0"/>
              <w:right w:val="single" w:sz="4" w:color="D5D9E0"/>
            </w:tcBorders>
          </w:tcPr>
          <w:p>
            <w:pPr>
              <w:spacing w:before="60" w:after="0" w:line="240" w:lineRule="auto"/>
            </w:pPr>
            <w:r>
              <w:rPr>
                <w:rFonts w:ascii="Consolas" w:hAnsi="Consolas"/>
                <w:color w:val="1B1F24"/>
                <w:sz w:val="17"/>
              </w:rPr>
              <w:t>COSMOS_ENDPOINT            source=gateway  len=50</w:t>
            </w:r>
          </w:p>
          <w:p>
            <w:pPr>
              <w:spacing w:before="0" w:after="0" w:line="240" w:lineRule="auto"/>
            </w:pPr>
            <w:r>
              <w:rPr>
                <w:rFonts w:ascii="Consolas" w:hAnsi="Consolas"/>
                <w:color w:val="1B1F24"/>
                <w:sz w:val="17"/>
              </w:rPr>
              <w:t>COSMOS_KEY                 source=gateway  len=88</w:t>
            </w:r>
          </w:p>
          <w:p>
            <w:pPr>
              <w:spacing w:before="0" w:after="0" w:line="240" w:lineRule="auto"/>
            </w:pPr>
            <w:r>
              <w:rPr>
                <w:rFonts w:ascii="Consolas" w:hAnsi="Consolas"/>
                <w:color w:val="1B1F24"/>
                <w:sz w:val="17"/>
              </w:rPr>
              <w:t>COSMOS_DATABASE            source=gateway  len=7</w:t>
            </w:r>
          </w:p>
          <w:p>
            <w:pPr>
              <w:spacing w:before="0" w:after="0" w:line="240" w:lineRule="auto"/>
            </w:pPr>
            <w:r>
              <w:rPr>
                <w:rFonts w:ascii="Consolas" w:hAnsi="Consolas"/>
                <w:color w:val="1B1F24"/>
                <w:sz w:val="17"/>
              </w:rPr>
              <w:t>COSMOS_USERS_CONTAINER     source=gateway  len=6</w:t>
            </w:r>
          </w:p>
          <w:p>
            <w:pPr>
              <w:spacing w:before="0" w:after="0" w:line="240" w:lineRule="auto"/>
            </w:pPr>
            <w:r>
              <w:rPr>
                <w:rFonts w:ascii="Consolas" w:hAnsi="Consolas"/>
                <w:color w:val="1B1F24"/>
                <w:sz w:val="17"/>
              </w:rPr>
              <w:t>AZURE_SPEECH_KEY           source=gateway  len=84</w:t>
            </w:r>
          </w:p>
          <w:p>
            <w:pPr>
              <w:spacing w:before="0" w:after="0" w:line="240" w:lineRule="auto"/>
            </w:pPr>
            <w:r>
              <w:rPr>
                <w:rFonts w:ascii="Consolas" w:hAnsi="Consolas"/>
                <w:color w:val="1B1F24"/>
                <w:sz w:val="17"/>
              </w:rPr>
              <w:t>AZURE_SPEECH_REGION        source=gateway  len=13</w:t>
            </w:r>
          </w:p>
          <w:p>
            <w:pPr>
              <w:spacing w:before="0" w:after="0" w:line="240" w:lineRule="auto"/>
            </w:pPr>
            <w:r>
              <w:rPr>
                <w:rFonts w:ascii="Consolas" w:hAnsi="Consolas"/>
                <w:color w:val="1B1F24"/>
                <w:sz w:val="17"/>
              </w:rPr>
              <w:t>AZURE_OPENAI_KEY           source=gateway  len=84</w:t>
            </w:r>
          </w:p>
          <w:p>
            <w:pPr>
              <w:spacing w:before="0" w:after="0" w:line="240" w:lineRule="auto"/>
            </w:pPr>
            <w:r>
              <w:rPr>
                <w:rFonts w:ascii="Consolas" w:hAnsi="Consolas"/>
                <w:color w:val="1B1F24"/>
                <w:sz w:val="17"/>
              </w:rPr>
              <w:t>AZURE_OPENAI_ENDPOINT      source=gateway  len=35</w:t>
            </w:r>
          </w:p>
          <w:p>
            <w:pPr>
              <w:spacing w:before="0" w:after="0" w:line="240" w:lineRule="auto"/>
            </w:pPr>
            <w:r>
              <w:rPr>
                <w:rFonts w:ascii="Consolas" w:hAnsi="Consolas"/>
                <w:color w:val="1B1F24"/>
                <w:sz w:val="17"/>
              </w:rPr>
            </w:r>
          </w:p>
          <w:p>
            <w:pPr>
              <w:spacing w:before="0" w:after="60" w:line="240" w:lineRule="auto"/>
            </w:pPr>
            <w:r>
              <w:rPr>
                <w:rFonts w:ascii="Consolas" w:hAnsi="Consolas"/>
                <w:color w:val="1B1F24"/>
                <w:sz w:val="17"/>
              </w:rPr>
              <w:t>COSMOS OK via gateway credentials -&gt; Yash-db/Record has 1 documents</w:t>
            </w:r>
          </w:p>
        </w:tc>
      </w:tr>
    </w:tbl>
    <w:p>
      <w:pPr>
        <w:spacing w:after="40"/>
      </w:pPr>
    </w:p>
    <w:p>
      <w:r>
        <w:rPr>
          <w:b w:val="0"/>
          <w:i w:val="0"/>
        </w:rPr>
        <w:t>The .env file no longer contains a single real provider key. The only secret left on the machine is the dev_ token itself.</w:t>
      </w:r>
    </w:p>
    <w:p>
      <w:pPr>
        <w:pStyle w:val="Heading2"/>
      </w:pPr>
      <w:r>
        <w:t>A.3  Two lessons worth stealing</w:t>
      </w:r>
    </w:p>
    <w:p>
      <w:r>
        <w:rPr>
          <w:b/>
        </w:rPr>
        <w:t>The migration switched on features that were quietly broken.</w:t>
      </w:r>
      <w:r>
        <w:t xml:space="preserve"> Four of those variables were empty strings in .env before the work — transcription and diarization could not have worked at all. Resolving them from the Gateway did not just relocate config; it fixed a silent outage nobody had noticed.</w:t>
      </w:r>
    </w:p>
    <w:p>
      <w:r>
        <w:rPr>
          <w:b/>
        </w:rPr>
        <w:t>Credential-fetch mode showed nothing in the portal.</w:t>
      </w:r>
      <w:r>
        <w:t xml:space="preserve"> Requests stayed at 0 and Last used at never, because the application called Azure directly. Moving transcription and diarization to proxy mode (section 10) fixed the metering — and immediately made the token's quota a real constraint, which it had never been before.</w:t>
      </w:r>
    </w:p>
    <w:p>
      <w:r>
        <w:br w:type="page"/>
      </w:r>
    </w:p>
    <w:p>
      <w:pPr>
        <w:pStyle w:val="Heading1"/>
      </w:pPr>
      <w:r>
        <w:t>Appendix B — Integration checklist</w:t>
      </w:r>
    </w:p>
    <w:p>
      <w:pPr>
        <w:spacing w:after="100"/>
        <w:ind w:left="216"/>
      </w:pPr>
      <w:r>
        <w:t xml:space="preserve">❑   </w:t>
      </w:r>
      <w:r>
        <w:t>Developer token, gateway URL and exact provider names collected from the administrator.</w:t>
      </w:r>
    </w:p>
    <w:p>
      <w:pPr>
        <w:spacing w:after="100"/>
        <w:ind w:left="216"/>
      </w:pPr>
      <w:r>
        <w:t xml:space="preserve">❑   </w:t>
      </w:r>
      <w:r>
        <w:t>SDK installed without cloning the repository — section 2, method A.</w:t>
      </w:r>
    </w:p>
    <w:p>
      <w:pPr>
        <w:spacing w:after="100"/>
        <w:ind w:left="216"/>
      </w:pPr>
      <w:r>
        <w:t xml:space="preserve">❑   </w:t>
      </w:r>
      <w:r>
        <w:t>python -c "import gateway, dxai, dxazure" succeeds.</w:t>
      </w:r>
    </w:p>
    <w:p>
      <w:pPr>
        <w:spacing w:after="100"/>
        <w:ind w:left="216"/>
      </w:pPr>
      <w:r>
        <w:t xml:space="preserve">❑   </w:t>
      </w:r>
      <w:r>
        <w:t>/health returns {"status":"ok"} from your deployment environment, not just your laptop.</w:t>
      </w:r>
    </w:p>
    <w:p>
      <w:pPr>
        <w:spacing w:after="100"/>
        <w:ind w:left="216"/>
      </w:pPr>
      <w:r>
        <w:t xml:space="preserve">❑   </w:t>
      </w:r>
      <w:r>
        <w:t>DXAI_API_KEY in .env; .env is gitignored; the token appears in no committed file.</w:t>
      </w:r>
    </w:p>
    <w:p>
      <w:pPr>
        <w:spacing w:after="100"/>
        <w:ind w:left="216"/>
      </w:pPr>
      <w:r>
        <w:t xml:space="preserve">❑   </w:t>
      </w:r>
      <w:r>
        <w:t>load_dotenv() runs before the SDK import, and before any module-level config constant.</w:t>
      </w:r>
    </w:p>
    <w:p>
      <w:pPr>
        <w:spacing w:after="100"/>
        <w:ind w:left="216"/>
      </w:pPr>
      <w:r>
        <w:t xml:space="preserve">❑   </w:t>
      </w:r>
      <w:r>
        <w:t>Every provider name copied from the portal, not typed from memory.</w:t>
      </w:r>
    </w:p>
    <w:p>
      <w:pPr>
        <w:spacing w:after="100"/>
        <w:ind w:left="216"/>
      </w:pPr>
      <w:r>
        <w:t xml:space="preserve">❑   </w:t>
      </w:r>
      <w:r>
        <w:t>Proxy mode used for everything that speaks HTTP; credential fetch only for drivers that cannot be proxied.</w:t>
      </w:r>
    </w:p>
    <w:p>
      <w:pPr>
        <w:spacing w:after="100"/>
        <w:ind w:left="216"/>
      </w:pPr>
      <w:r>
        <w:t xml:space="preserve">❑   </w:t>
      </w:r>
      <w:r>
        <w:t>Credentials fetched once at startup and cached in memory — never per request, never logged.</w:t>
      </w:r>
    </w:p>
    <w:p>
      <w:pPr>
        <w:spacing w:after="100"/>
        <w:ind w:left="216"/>
      </w:pPr>
      <w:r>
        <w:t xml:space="preserve">❑   </w:t>
      </w:r>
      <w:r>
        <w:t>Startup log prints source=gateway for every provider secret.</w:t>
      </w:r>
    </w:p>
    <w:p>
      <w:pPr>
        <w:spacing w:after="100"/>
        <w:ind w:left="216"/>
      </w:pPr>
      <w:r>
        <w:t xml:space="preserve">❑   </w:t>
      </w:r>
      <w:r>
        <w:t>429 handling distinguishes a provider rate limit from an exhausted quota.</w:t>
      </w:r>
    </w:p>
    <w:p>
      <w:pPr>
        <w:spacing w:after="100"/>
        <w:ind w:left="216"/>
      </w:pPr>
      <w:r>
        <w:t xml:space="preserve">❑   </w:t>
      </w:r>
      <w:r>
        <w:t>Timeout set to 60s to survive a cold start.</w:t>
      </w:r>
    </w:p>
    <w:p>
      <w:pPr>
        <w:spacing w:after="100"/>
        <w:ind w:left="216"/>
      </w:pPr>
      <w:r>
        <w:t xml:space="preserve">❑   </w:t>
      </w:r>
      <w:r>
        <w:t>If moving calls to proxy mode: the token's request quota raised first.</w:t>
      </w:r>
    </w:p>
    <w:p>
      <w:pPr>
        <w:spacing w:after="100"/>
        <w:ind w:left="216"/>
      </w:pPr>
      <w:r>
        <w:t xml:space="preserve">❑   </w:t>
      </w:r>
      <w:r>
        <w:t>A key rotation tested end to end — portal edit, application restart, new value in use.</w:t>
      </w:r>
    </w:p>
    <w:p/>
    <w:p>
      <w:pPr>
        <w:pBdr>
          <w:bottom w:val="single" w:sz="6" w:space="4" w:color="D5D9E0"/>
        </w:pBdr>
        <w:spacing w:after="160"/>
      </w:pPr>
    </w:p>
    <w:p>
      <w:r>
        <w:rPr>
          <w:b w:val="0"/>
          <w:i w:val="0"/>
          <w:color w:val="5A606A"/>
          <w:sz w:val="17"/>
        </w:rPr>
        <w:t>AI Gateway — Developer Integration Guide  ·  v1.0  ·  Source: https://github.com/YashGupta0207/ai-gateway-platform (SDK in sdk/)</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06A"/>
        <w:sz w:val="16"/>
      </w:rPr>
      <w:t xml:space="preserve">AI Gateway — Developer Integration Guide    |    Page </w:t>
    </w:r>
    <w:r>
      <w:rPr>
        <w:color w:val="5A606A"/>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864"/>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2E5395"/>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44546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