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6C5D" w14:textId="4DC80BFE" w:rsidR="004E42A2" w:rsidRDefault="004E42A2" w:rsidP="004E42A2">
      <w:pPr>
        <w:jc w:val="center"/>
        <w:rPr>
          <w:b/>
          <w:bCs/>
          <w:sz w:val="52"/>
          <w:szCs w:val="52"/>
        </w:rPr>
      </w:pPr>
      <w:r w:rsidRPr="004E42A2">
        <w:rPr>
          <w:b/>
          <w:bCs/>
          <w:sz w:val="52"/>
          <w:szCs w:val="52"/>
        </w:rPr>
        <w:t>Rest Assured Assignment Documentation</w:t>
      </w:r>
    </w:p>
    <w:p w14:paraId="03C94036" w14:textId="77777777" w:rsidR="004E42A2" w:rsidRDefault="004E42A2" w:rsidP="004E42A2">
      <w:pPr>
        <w:rPr>
          <w:b/>
          <w:bCs/>
        </w:rPr>
      </w:pPr>
    </w:p>
    <w:p w14:paraId="44E1F2E0" w14:textId="0E80F1CF" w:rsidR="004E42A2" w:rsidRPr="004E42A2" w:rsidRDefault="004E42A2" w:rsidP="004E42A2">
      <w:pPr>
        <w:rPr>
          <w:b/>
          <w:bCs/>
          <w:sz w:val="36"/>
          <w:szCs w:val="36"/>
        </w:rPr>
      </w:pPr>
      <w:r w:rsidRPr="004E42A2">
        <w:rPr>
          <w:b/>
          <w:bCs/>
          <w:sz w:val="36"/>
          <w:szCs w:val="36"/>
        </w:rPr>
        <w:t>Introduction</w:t>
      </w:r>
    </w:p>
    <w:p w14:paraId="2B2F5A77" w14:textId="77777777" w:rsidR="004E42A2" w:rsidRDefault="004E42A2" w:rsidP="004E42A2">
      <w:r w:rsidRPr="004E42A2">
        <w:t>This documentation outlines the requirements and guidelines for completing the Rest Assured assignment. The assignment involves creating automated tests for a RESTful API using Rest Assured, a Java library designed specifically for API testing.</w:t>
      </w:r>
    </w:p>
    <w:p w14:paraId="42FF48D2" w14:textId="77777777" w:rsidR="004E42A2" w:rsidRPr="004E42A2" w:rsidRDefault="004E42A2" w:rsidP="004E42A2"/>
    <w:p w14:paraId="52AE3E9A" w14:textId="77777777" w:rsidR="004E42A2" w:rsidRPr="004E42A2" w:rsidRDefault="004E42A2" w:rsidP="004E42A2">
      <w:pPr>
        <w:rPr>
          <w:b/>
          <w:bCs/>
          <w:sz w:val="36"/>
          <w:szCs w:val="36"/>
        </w:rPr>
      </w:pPr>
      <w:r w:rsidRPr="004E42A2">
        <w:rPr>
          <w:b/>
          <w:bCs/>
          <w:sz w:val="36"/>
          <w:szCs w:val="36"/>
        </w:rPr>
        <w:t>Objective</w:t>
      </w:r>
    </w:p>
    <w:p w14:paraId="01A47CB4" w14:textId="58A0CE53" w:rsidR="004E42A2" w:rsidRPr="004E42A2" w:rsidRDefault="004E42A2" w:rsidP="004E42A2">
      <w:r w:rsidRPr="004E42A2">
        <w:t xml:space="preserve">The main objective of this assignment is to demonstrate </w:t>
      </w:r>
      <w:r>
        <w:t>my</w:t>
      </w:r>
      <w:r w:rsidRPr="004E42A2">
        <w:t xml:space="preserve"> understanding and proficiency in:</w:t>
      </w:r>
    </w:p>
    <w:p w14:paraId="1E50C84E" w14:textId="77777777" w:rsidR="004E42A2" w:rsidRPr="004E42A2" w:rsidRDefault="004E42A2" w:rsidP="004E42A2">
      <w:pPr>
        <w:numPr>
          <w:ilvl w:val="0"/>
          <w:numId w:val="1"/>
        </w:numPr>
      </w:pPr>
      <w:r w:rsidRPr="004E42A2">
        <w:t>Setting up automated API tests using Rest Assured.</w:t>
      </w:r>
    </w:p>
    <w:p w14:paraId="1C2113AF" w14:textId="77777777" w:rsidR="004E42A2" w:rsidRPr="004E42A2" w:rsidRDefault="004E42A2" w:rsidP="004E42A2">
      <w:pPr>
        <w:numPr>
          <w:ilvl w:val="0"/>
          <w:numId w:val="1"/>
        </w:numPr>
      </w:pPr>
      <w:r w:rsidRPr="004E42A2">
        <w:t>Writing test cases to validate various aspects of a RESTful API.</w:t>
      </w:r>
    </w:p>
    <w:p w14:paraId="3BFCDA28" w14:textId="021EE080" w:rsidR="004E42A2" w:rsidRDefault="004E42A2" w:rsidP="004E42A2">
      <w:pPr>
        <w:numPr>
          <w:ilvl w:val="0"/>
          <w:numId w:val="1"/>
        </w:numPr>
      </w:pPr>
      <w:r w:rsidRPr="004E42A2">
        <w:t xml:space="preserve">Executing tests and </w:t>
      </w:r>
      <w:r w:rsidRPr="004E42A2">
        <w:t>analysing</w:t>
      </w:r>
      <w:r w:rsidRPr="004E42A2">
        <w:t xml:space="preserve"> test results.</w:t>
      </w:r>
    </w:p>
    <w:p w14:paraId="335F22C8" w14:textId="77777777" w:rsidR="004E42A2" w:rsidRPr="004E42A2" w:rsidRDefault="004E42A2" w:rsidP="004E42A2"/>
    <w:p w14:paraId="3619C263" w14:textId="3E40AF79" w:rsidR="004E42A2" w:rsidRDefault="004E42A2">
      <w:pPr>
        <w:rPr>
          <w:b/>
          <w:bCs/>
          <w:sz w:val="36"/>
          <w:szCs w:val="36"/>
        </w:rPr>
      </w:pPr>
      <w:r>
        <w:rPr>
          <w:b/>
          <w:bCs/>
          <w:sz w:val="36"/>
          <w:szCs w:val="36"/>
        </w:rPr>
        <w:t>Set-up</w:t>
      </w:r>
    </w:p>
    <w:p w14:paraId="11F729A7" w14:textId="11362209" w:rsidR="00832276" w:rsidRDefault="004E42A2">
      <w:r w:rsidRPr="004E42A2">
        <w:t>T</w:t>
      </w:r>
      <w:r>
        <w:t>o begin with the assignment, we need to have JDK and MAVEN. Once done, you can open the project in an IDE of your choice or run directly from the Command line.</w:t>
      </w:r>
      <w:r>
        <w:br/>
      </w:r>
      <w:r w:rsidR="00832276">
        <w:t xml:space="preserve">User can change values from the </w:t>
      </w:r>
      <w:r w:rsidR="00832276" w:rsidRPr="00832276">
        <w:rPr>
          <w:b/>
          <w:bCs/>
        </w:rPr>
        <w:t>config.properties</w:t>
      </w:r>
      <w:r w:rsidR="00832276">
        <w:t xml:space="preserve"> under the </w:t>
      </w:r>
      <w:r w:rsidR="00832276" w:rsidRPr="00832276">
        <w:rPr>
          <w:b/>
          <w:bCs/>
        </w:rPr>
        <w:t>src/test/resources</w:t>
      </w:r>
      <w:r w:rsidR="00832276">
        <w:t xml:space="preserve"> folder. The user can change the </w:t>
      </w:r>
      <w:r w:rsidR="00832276" w:rsidRPr="00832276">
        <w:rPr>
          <w:b/>
          <w:bCs/>
        </w:rPr>
        <w:t>token</w:t>
      </w:r>
      <w:r w:rsidR="00832276">
        <w:t xml:space="preserve"> and </w:t>
      </w:r>
      <w:r w:rsidR="00832276" w:rsidRPr="00832276">
        <w:rPr>
          <w:b/>
          <w:bCs/>
        </w:rPr>
        <w:t>key</w:t>
      </w:r>
      <w:r w:rsidR="00832276">
        <w:t xml:space="preserve"> values generated from </w:t>
      </w:r>
      <w:r w:rsidR="00832276" w:rsidRPr="00832276">
        <w:rPr>
          <w:b/>
          <w:bCs/>
        </w:rPr>
        <w:t>Trello</w:t>
      </w:r>
      <w:r w:rsidR="00832276">
        <w:t xml:space="preserve"> to run on their Trello workspace or can utilize my Credentials for the test. Other properties include names for creating cards lists and boards and the base URL for the test.</w:t>
      </w:r>
    </w:p>
    <w:p w14:paraId="277A9BC7" w14:textId="5F3495B3" w:rsidR="004E42A2" w:rsidRDefault="004E42A2">
      <w:r>
        <w:t xml:space="preserve"> </w:t>
      </w:r>
      <w:r w:rsidR="00832276">
        <w:t>To</w:t>
      </w:r>
      <w:r>
        <w:t xml:space="preserve"> run the project with the Command Line using maven command in the project directory.</w:t>
      </w:r>
    </w:p>
    <w:p w14:paraId="41E4E8FE" w14:textId="47DDEA84" w:rsidR="004E42A2" w:rsidRDefault="004E42A2">
      <w:r>
        <w:t>&gt;&gt;&gt; mvn clean test</w:t>
      </w:r>
    </w:p>
    <w:p w14:paraId="3654710A" w14:textId="69A2E798" w:rsidR="00832276" w:rsidRDefault="004E42A2" w:rsidP="00832276">
      <w:r>
        <w:t>The Command will clean the target folder creating a working field for the surefire plugin to test build and test the created test cases.</w:t>
      </w:r>
      <w:r w:rsidR="00832276">
        <w:br/>
        <w:t>OR</w:t>
      </w:r>
      <w:r w:rsidR="00832276">
        <w:br/>
        <w:t>If on IDE Click on the testng.xml file, right-click on the file and run it as a TestNg Suit.</w:t>
      </w:r>
      <w:r w:rsidR="00832276">
        <w:br/>
      </w:r>
    </w:p>
    <w:p w14:paraId="68AA87EF" w14:textId="712DD9ED" w:rsidR="006F4264" w:rsidRPr="00832276" w:rsidRDefault="00832276" w:rsidP="00832276">
      <w:pPr>
        <w:rPr>
          <w:b/>
          <w:bCs/>
          <w:sz w:val="36"/>
          <w:szCs w:val="36"/>
        </w:rPr>
      </w:pPr>
      <w:r w:rsidRPr="00832276">
        <w:rPr>
          <w:b/>
          <w:bCs/>
          <w:sz w:val="36"/>
          <w:szCs w:val="36"/>
        </w:rPr>
        <w:t>Project Description</w:t>
      </w:r>
    </w:p>
    <w:p w14:paraId="4AF5001F" w14:textId="77777777" w:rsidR="006F4264" w:rsidRDefault="006F4264" w:rsidP="00832276">
      <w:pPr>
        <w:rPr>
          <w:b/>
          <w:bCs/>
          <w:sz w:val="28"/>
          <w:szCs w:val="28"/>
        </w:rPr>
      </w:pPr>
      <w:r w:rsidRPr="006F4264">
        <w:rPr>
          <w:b/>
          <w:bCs/>
          <w:sz w:val="28"/>
          <w:szCs w:val="28"/>
        </w:rPr>
        <w:t>POM FILE</w:t>
      </w:r>
    </w:p>
    <w:p w14:paraId="286C5BF8" w14:textId="77777777" w:rsidR="006F4264" w:rsidRDefault="006F4264" w:rsidP="00832276">
      <w:r w:rsidRPr="006F4264">
        <w:t>Th</w:t>
      </w:r>
      <w:r>
        <w:t>e pom file contains dependencies and their details which is read by Maven to install the required dependencies and plugins on build.</w:t>
      </w:r>
    </w:p>
    <w:p w14:paraId="0027B2F3" w14:textId="76A16353" w:rsidR="00832276" w:rsidRPr="00832276" w:rsidRDefault="00832276" w:rsidP="00832276">
      <w:pPr>
        <w:rPr>
          <w:b/>
          <w:bCs/>
        </w:rPr>
      </w:pPr>
      <w:r>
        <w:lastRenderedPageBreak/>
        <w:br/>
      </w:r>
      <w:r w:rsidRPr="00832276">
        <w:rPr>
          <w:b/>
          <w:bCs/>
        </w:rPr>
        <w:t>Build Configuration:</w:t>
      </w:r>
    </w:p>
    <w:p w14:paraId="0E08D03A" w14:textId="77777777" w:rsidR="00832276" w:rsidRPr="00832276" w:rsidRDefault="00832276" w:rsidP="00832276">
      <w:pPr>
        <w:numPr>
          <w:ilvl w:val="0"/>
          <w:numId w:val="10"/>
        </w:numPr>
      </w:pPr>
      <w:r w:rsidRPr="00832276">
        <w:rPr>
          <w:b/>
          <w:bCs/>
        </w:rPr>
        <w:t>Maven Compiler Plugin</w:t>
      </w:r>
      <w:r w:rsidRPr="00832276">
        <w:t>: Configures the Java compiler plugin to use Java 8 as the source and target compatibility.</w:t>
      </w:r>
    </w:p>
    <w:p w14:paraId="0328E88D" w14:textId="77777777" w:rsidR="00832276" w:rsidRPr="00832276" w:rsidRDefault="00832276" w:rsidP="00832276">
      <w:pPr>
        <w:numPr>
          <w:ilvl w:val="0"/>
          <w:numId w:val="10"/>
        </w:numPr>
      </w:pPr>
      <w:r w:rsidRPr="00832276">
        <w:rPr>
          <w:b/>
          <w:bCs/>
        </w:rPr>
        <w:t>Maven Surefire Plugin</w:t>
      </w:r>
      <w:r w:rsidRPr="00832276">
        <w:t xml:space="preserve">: Configures the Surefire plugin to run testNG tests defined in the </w:t>
      </w:r>
      <w:r w:rsidRPr="00832276">
        <w:rPr>
          <w:b/>
          <w:bCs/>
        </w:rPr>
        <w:t>testng.xml</w:t>
      </w:r>
      <w:r w:rsidRPr="00832276">
        <w:t xml:space="preserve"> file.</w:t>
      </w:r>
    </w:p>
    <w:p w14:paraId="536E0C7F" w14:textId="77777777" w:rsidR="00832276" w:rsidRPr="00832276" w:rsidRDefault="00832276" w:rsidP="00832276">
      <w:pPr>
        <w:rPr>
          <w:b/>
          <w:bCs/>
        </w:rPr>
      </w:pPr>
      <w:r w:rsidRPr="00832276">
        <w:rPr>
          <w:b/>
          <w:bCs/>
        </w:rPr>
        <w:t>Dependencies:</w:t>
      </w:r>
    </w:p>
    <w:p w14:paraId="3FE234AB" w14:textId="77777777" w:rsidR="00832276" w:rsidRPr="00832276" w:rsidRDefault="00832276" w:rsidP="00832276">
      <w:pPr>
        <w:numPr>
          <w:ilvl w:val="0"/>
          <w:numId w:val="11"/>
        </w:numPr>
      </w:pPr>
      <w:r w:rsidRPr="00832276">
        <w:rPr>
          <w:b/>
          <w:bCs/>
        </w:rPr>
        <w:t>TestNG</w:t>
      </w:r>
      <w:r w:rsidRPr="00832276">
        <w:t>: Testing framework dependency.</w:t>
      </w:r>
    </w:p>
    <w:p w14:paraId="640B6095" w14:textId="77777777" w:rsidR="00832276" w:rsidRPr="00832276" w:rsidRDefault="00832276" w:rsidP="00832276">
      <w:pPr>
        <w:numPr>
          <w:ilvl w:val="0"/>
          <w:numId w:val="11"/>
        </w:numPr>
      </w:pPr>
      <w:r w:rsidRPr="00832276">
        <w:rPr>
          <w:b/>
          <w:bCs/>
        </w:rPr>
        <w:t>Selenium Java</w:t>
      </w:r>
      <w:r w:rsidRPr="00832276">
        <w:t>: Dependency for Selenium WebDriver automation.</w:t>
      </w:r>
    </w:p>
    <w:p w14:paraId="23851384" w14:textId="77777777" w:rsidR="00832276" w:rsidRPr="00832276" w:rsidRDefault="00832276" w:rsidP="00832276">
      <w:pPr>
        <w:numPr>
          <w:ilvl w:val="0"/>
          <w:numId w:val="11"/>
        </w:numPr>
      </w:pPr>
      <w:r w:rsidRPr="00832276">
        <w:rPr>
          <w:b/>
          <w:bCs/>
        </w:rPr>
        <w:t>Rest Assured</w:t>
      </w:r>
      <w:r w:rsidRPr="00832276">
        <w:t>: Library for testing RESTful APIs.</w:t>
      </w:r>
    </w:p>
    <w:p w14:paraId="434A6B32" w14:textId="77777777" w:rsidR="00832276" w:rsidRPr="00832276" w:rsidRDefault="00832276" w:rsidP="00832276">
      <w:pPr>
        <w:numPr>
          <w:ilvl w:val="0"/>
          <w:numId w:val="11"/>
        </w:numPr>
      </w:pPr>
      <w:r w:rsidRPr="00832276">
        <w:rPr>
          <w:b/>
          <w:bCs/>
        </w:rPr>
        <w:t>JSON Schema Validator</w:t>
      </w:r>
      <w:r w:rsidRPr="00832276">
        <w:t>: Dependency for JSON schema validation.</w:t>
      </w:r>
    </w:p>
    <w:p w14:paraId="18FF3881" w14:textId="77777777" w:rsidR="00832276" w:rsidRPr="00832276" w:rsidRDefault="00832276" w:rsidP="00832276">
      <w:pPr>
        <w:numPr>
          <w:ilvl w:val="0"/>
          <w:numId w:val="11"/>
        </w:numPr>
      </w:pPr>
      <w:r w:rsidRPr="00832276">
        <w:rPr>
          <w:b/>
          <w:bCs/>
        </w:rPr>
        <w:t>JSON Path</w:t>
      </w:r>
      <w:r w:rsidRPr="00832276">
        <w:t>: Dependency for JSON parsing.</w:t>
      </w:r>
    </w:p>
    <w:p w14:paraId="12277074" w14:textId="77777777" w:rsidR="00832276" w:rsidRPr="00832276" w:rsidRDefault="00832276" w:rsidP="00832276">
      <w:pPr>
        <w:numPr>
          <w:ilvl w:val="0"/>
          <w:numId w:val="11"/>
        </w:numPr>
      </w:pPr>
      <w:r w:rsidRPr="00832276">
        <w:rPr>
          <w:b/>
          <w:bCs/>
        </w:rPr>
        <w:t>XML Path</w:t>
      </w:r>
      <w:r w:rsidRPr="00832276">
        <w:t>: Dependency for XML parsing.</w:t>
      </w:r>
    </w:p>
    <w:p w14:paraId="0E11BF7A" w14:textId="77777777" w:rsidR="00832276" w:rsidRPr="00832276" w:rsidRDefault="00832276" w:rsidP="00832276">
      <w:pPr>
        <w:numPr>
          <w:ilvl w:val="0"/>
          <w:numId w:val="11"/>
        </w:numPr>
      </w:pPr>
      <w:r w:rsidRPr="00832276">
        <w:rPr>
          <w:b/>
          <w:bCs/>
        </w:rPr>
        <w:t>JSON</w:t>
      </w:r>
      <w:r w:rsidRPr="00832276">
        <w:t>: Library for JSON manipulation.</w:t>
      </w:r>
    </w:p>
    <w:p w14:paraId="59EB5AAC" w14:textId="77777777" w:rsidR="00832276" w:rsidRPr="00832276" w:rsidRDefault="00832276" w:rsidP="00832276">
      <w:pPr>
        <w:numPr>
          <w:ilvl w:val="0"/>
          <w:numId w:val="11"/>
        </w:numPr>
      </w:pPr>
      <w:r w:rsidRPr="00832276">
        <w:rPr>
          <w:b/>
          <w:bCs/>
        </w:rPr>
        <w:t>Extent Reports</w:t>
      </w:r>
      <w:r w:rsidRPr="00832276">
        <w:t>: Dependency for generating test reports.</w:t>
      </w:r>
    </w:p>
    <w:p w14:paraId="350270E5" w14:textId="77777777" w:rsidR="00832276" w:rsidRPr="00832276" w:rsidRDefault="00832276" w:rsidP="00832276">
      <w:pPr>
        <w:numPr>
          <w:ilvl w:val="0"/>
          <w:numId w:val="11"/>
        </w:numPr>
      </w:pPr>
      <w:r w:rsidRPr="00832276">
        <w:rPr>
          <w:b/>
          <w:bCs/>
        </w:rPr>
        <w:t>Log4j Core</w:t>
      </w:r>
      <w:r w:rsidRPr="00832276">
        <w:t>: Dependency for logging.</w:t>
      </w:r>
    </w:p>
    <w:p w14:paraId="6BCE51EA" w14:textId="39B1D70F" w:rsidR="004E42A2" w:rsidRDefault="004E42A2"/>
    <w:p w14:paraId="5F4E7D2D" w14:textId="354A0EF9" w:rsidR="00C07EE2" w:rsidRPr="00C07EE2" w:rsidRDefault="00C07EE2" w:rsidP="00C07EE2">
      <w:r>
        <w:rPr>
          <w:b/>
          <w:bCs/>
          <w:sz w:val="28"/>
          <w:szCs w:val="28"/>
        </w:rPr>
        <w:t>TestNG.XML</w:t>
      </w:r>
      <w:r w:rsidRPr="006F4264">
        <w:rPr>
          <w:b/>
          <w:bCs/>
          <w:sz w:val="28"/>
          <w:szCs w:val="28"/>
        </w:rPr>
        <w:t xml:space="preserve"> FILE</w:t>
      </w:r>
    </w:p>
    <w:p w14:paraId="61251BC9" w14:textId="2DFEDA4D" w:rsidR="00C07EE2" w:rsidRPr="00C07EE2" w:rsidRDefault="00C07EE2" w:rsidP="00C07EE2">
      <w:r w:rsidRPr="00C07EE2">
        <w:t xml:space="preserve">The </w:t>
      </w:r>
      <w:r w:rsidRPr="00C07EE2">
        <w:rPr>
          <w:b/>
          <w:bCs/>
        </w:rPr>
        <w:t>testng.xml</w:t>
      </w:r>
      <w:r w:rsidRPr="00C07EE2">
        <w:t xml:space="preserve"> file serves as a configuration file for organizing and executing TestNG test cases within a test suite</w:t>
      </w:r>
      <w:r>
        <w:t>.</w:t>
      </w:r>
    </w:p>
    <w:p w14:paraId="67A7D232" w14:textId="77777777" w:rsidR="00C07EE2" w:rsidRPr="00C07EE2" w:rsidRDefault="00C07EE2" w:rsidP="00C07EE2">
      <w:pPr>
        <w:numPr>
          <w:ilvl w:val="0"/>
          <w:numId w:val="12"/>
        </w:numPr>
      </w:pPr>
      <w:r w:rsidRPr="00C07EE2">
        <w:rPr>
          <w:b/>
          <w:bCs/>
        </w:rPr>
        <w:t>Test Suite Declaration</w:t>
      </w:r>
      <w:r w:rsidRPr="00C07EE2">
        <w:t>:</w:t>
      </w:r>
    </w:p>
    <w:p w14:paraId="2C37C2C0" w14:textId="77777777" w:rsidR="00C07EE2" w:rsidRPr="00C07EE2" w:rsidRDefault="00C07EE2" w:rsidP="00C07EE2">
      <w:pPr>
        <w:numPr>
          <w:ilvl w:val="1"/>
          <w:numId w:val="12"/>
        </w:numPr>
      </w:pPr>
      <w:r w:rsidRPr="00C07EE2">
        <w:t>The file begins with the declaration of a TestNG test suite named "TestSuite".</w:t>
      </w:r>
    </w:p>
    <w:p w14:paraId="7236F984" w14:textId="77777777" w:rsidR="00C07EE2" w:rsidRPr="00C07EE2" w:rsidRDefault="00C07EE2" w:rsidP="00C07EE2">
      <w:pPr>
        <w:numPr>
          <w:ilvl w:val="0"/>
          <w:numId w:val="12"/>
        </w:numPr>
      </w:pPr>
      <w:r w:rsidRPr="00C07EE2">
        <w:rPr>
          <w:b/>
          <w:bCs/>
        </w:rPr>
        <w:t>Test Listeners</w:t>
      </w:r>
      <w:r w:rsidRPr="00C07EE2">
        <w:t>:</w:t>
      </w:r>
    </w:p>
    <w:p w14:paraId="420F3EE1" w14:textId="77777777" w:rsidR="00C07EE2" w:rsidRPr="00C07EE2" w:rsidRDefault="00C07EE2" w:rsidP="00C07EE2">
      <w:pPr>
        <w:numPr>
          <w:ilvl w:val="1"/>
          <w:numId w:val="12"/>
        </w:numPr>
      </w:pPr>
      <w:r w:rsidRPr="00C07EE2">
        <w:t xml:space="preserve">Within the suite, a listener class named </w:t>
      </w:r>
      <w:r w:rsidRPr="00C07EE2">
        <w:rPr>
          <w:b/>
          <w:bCs/>
        </w:rPr>
        <w:t>utils.TestNGListener</w:t>
      </w:r>
      <w:r w:rsidRPr="00C07EE2">
        <w:t xml:space="preserve"> is specified. This listener class is responsible for capturing and handling test events during execution.</w:t>
      </w:r>
    </w:p>
    <w:p w14:paraId="5DEC1660" w14:textId="77777777" w:rsidR="00C07EE2" w:rsidRPr="00C07EE2" w:rsidRDefault="00C07EE2" w:rsidP="00C07EE2">
      <w:pPr>
        <w:numPr>
          <w:ilvl w:val="0"/>
          <w:numId w:val="12"/>
        </w:numPr>
      </w:pPr>
      <w:r w:rsidRPr="00C07EE2">
        <w:rPr>
          <w:b/>
          <w:bCs/>
        </w:rPr>
        <w:t>Test Definitions</w:t>
      </w:r>
      <w:r w:rsidRPr="00C07EE2">
        <w:t>:</w:t>
      </w:r>
    </w:p>
    <w:p w14:paraId="45235C82" w14:textId="77777777" w:rsidR="00C07EE2" w:rsidRPr="00C07EE2" w:rsidRDefault="00C07EE2" w:rsidP="00C07EE2">
      <w:pPr>
        <w:numPr>
          <w:ilvl w:val="1"/>
          <w:numId w:val="12"/>
        </w:numPr>
      </w:pPr>
      <w:r w:rsidRPr="00C07EE2">
        <w:t>The suite comprises multiple test definitions, each representing a distinct testing scenario.</w:t>
      </w:r>
    </w:p>
    <w:p w14:paraId="78A0B5D3" w14:textId="77777777" w:rsidR="00C07EE2" w:rsidRPr="00C07EE2" w:rsidRDefault="00C07EE2" w:rsidP="00C07EE2">
      <w:pPr>
        <w:numPr>
          <w:ilvl w:val="1"/>
          <w:numId w:val="12"/>
        </w:numPr>
      </w:pPr>
      <w:r w:rsidRPr="00C07EE2">
        <w:t xml:space="preserve">The first test is named "Individual Tests" and is configured to run with a thread count of 5. It includes tests from the class </w:t>
      </w:r>
      <w:r w:rsidRPr="00C07EE2">
        <w:rPr>
          <w:b/>
          <w:bCs/>
        </w:rPr>
        <w:t>tests.BoardsAPITest</w:t>
      </w:r>
      <w:r w:rsidRPr="00C07EE2">
        <w:t>.</w:t>
      </w:r>
    </w:p>
    <w:p w14:paraId="486C4E3F" w14:textId="77777777" w:rsidR="00C07EE2" w:rsidRPr="00C07EE2" w:rsidRDefault="00C07EE2" w:rsidP="00C07EE2">
      <w:pPr>
        <w:numPr>
          <w:ilvl w:val="1"/>
          <w:numId w:val="12"/>
        </w:numPr>
      </w:pPr>
      <w:r w:rsidRPr="00C07EE2">
        <w:t>Subsequent tests are named "Create flow" and "Delete flow". Each test is associated with specific test groups ("CardFlowCreate" and "CardFlowDelete" respectively), and includes tests from multiple classes (</w:t>
      </w:r>
      <w:r w:rsidRPr="00C07EE2">
        <w:rPr>
          <w:b/>
          <w:bCs/>
        </w:rPr>
        <w:t>BoardsAPITest</w:t>
      </w:r>
      <w:r w:rsidRPr="00C07EE2">
        <w:t xml:space="preserve">, </w:t>
      </w:r>
      <w:r w:rsidRPr="00C07EE2">
        <w:rPr>
          <w:b/>
          <w:bCs/>
        </w:rPr>
        <w:t>ListAPITest</w:t>
      </w:r>
      <w:r w:rsidRPr="00C07EE2">
        <w:t xml:space="preserve">, and </w:t>
      </w:r>
      <w:r w:rsidRPr="00C07EE2">
        <w:rPr>
          <w:b/>
          <w:bCs/>
        </w:rPr>
        <w:t>CardsAPITest</w:t>
      </w:r>
      <w:r w:rsidRPr="00C07EE2">
        <w:t>).</w:t>
      </w:r>
    </w:p>
    <w:p w14:paraId="7E02A49E" w14:textId="77777777" w:rsidR="00C07EE2" w:rsidRPr="00C07EE2" w:rsidRDefault="00C07EE2" w:rsidP="00C07EE2">
      <w:pPr>
        <w:numPr>
          <w:ilvl w:val="0"/>
          <w:numId w:val="12"/>
        </w:numPr>
      </w:pPr>
      <w:r w:rsidRPr="00C07EE2">
        <w:rPr>
          <w:b/>
          <w:bCs/>
        </w:rPr>
        <w:lastRenderedPageBreak/>
        <w:t>Test Grouping</w:t>
      </w:r>
      <w:r w:rsidRPr="00C07EE2">
        <w:t>:</w:t>
      </w:r>
    </w:p>
    <w:p w14:paraId="46724A84" w14:textId="77777777" w:rsidR="00C07EE2" w:rsidRPr="00C07EE2" w:rsidRDefault="00C07EE2" w:rsidP="00C07EE2">
      <w:pPr>
        <w:numPr>
          <w:ilvl w:val="1"/>
          <w:numId w:val="12"/>
        </w:numPr>
      </w:pPr>
      <w:r w:rsidRPr="00C07EE2">
        <w:t>Tests are grouped based on their functionalities to facilitate modular and organized testing.</w:t>
      </w:r>
    </w:p>
    <w:p w14:paraId="29A19361" w14:textId="77777777" w:rsidR="00C07EE2" w:rsidRDefault="00C07EE2" w:rsidP="00C07EE2">
      <w:pPr>
        <w:numPr>
          <w:ilvl w:val="1"/>
          <w:numId w:val="12"/>
        </w:numPr>
      </w:pPr>
      <w:r w:rsidRPr="00C07EE2">
        <w:t>Grouping allows for selective execution of tests based on specific criteria, enhancing flexibility and efficiency in test management.</w:t>
      </w:r>
    </w:p>
    <w:p w14:paraId="790A9DA8" w14:textId="4C32A7BD" w:rsidR="00C07EE2" w:rsidRPr="00C07EE2" w:rsidRDefault="00C07EE2" w:rsidP="00C07EE2">
      <w:pPr>
        <w:numPr>
          <w:ilvl w:val="1"/>
          <w:numId w:val="12"/>
        </w:numPr>
      </w:pPr>
      <w:r>
        <w:t xml:space="preserve">The TestGroups used in the Assignment are </w:t>
      </w:r>
      <w:r w:rsidRPr="00C07EE2">
        <w:t>"CardFlowCreate"</w:t>
      </w:r>
      <w:r>
        <w:t xml:space="preserve">, </w:t>
      </w:r>
      <w:r w:rsidRPr="00C07EE2">
        <w:t>"</w:t>
      </w:r>
      <w:r>
        <w:t xml:space="preserve"> </w:t>
      </w:r>
      <w:r w:rsidRPr="00C07EE2">
        <w:t>CardFlowDelete"</w:t>
      </w:r>
      <w:r w:rsidR="003C4936">
        <w:t xml:space="preserve"> and “FailTest”.</w:t>
      </w:r>
    </w:p>
    <w:p w14:paraId="02FAF695" w14:textId="77777777" w:rsidR="00C07EE2" w:rsidRDefault="00C07EE2"/>
    <w:p w14:paraId="291B5FBE" w14:textId="3E22B12C" w:rsidR="003C4936" w:rsidRDefault="003C4936" w:rsidP="003C4936">
      <w:pPr>
        <w:rPr>
          <w:b/>
          <w:bCs/>
          <w:sz w:val="28"/>
          <w:szCs w:val="28"/>
        </w:rPr>
      </w:pPr>
      <w:r>
        <w:rPr>
          <w:b/>
          <w:bCs/>
          <w:sz w:val="28"/>
          <w:szCs w:val="28"/>
        </w:rPr>
        <w:t>Project Structure</w:t>
      </w:r>
    </w:p>
    <w:p w14:paraId="4930E4E8" w14:textId="3760CE41" w:rsidR="003C4936" w:rsidRDefault="003C4936" w:rsidP="003C4936">
      <w:pPr>
        <w:jc w:val="center"/>
        <w:rPr>
          <w:b/>
          <w:bCs/>
          <w:sz w:val="28"/>
          <w:szCs w:val="28"/>
        </w:rPr>
      </w:pPr>
      <w:r>
        <w:rPr>
          <w:b/>
          <w:bCs/>
          <w:noProof/>
          <w:sz w:val="28"/>
          <w:szCs w:val="28"/>
        </w:rPr>
        <w:drawing>
          <wp:inline distT="0" distB="0" distL="0" distR="0" wp14:anchorId="17D56F8E" wp14:editId="7DEA310F">
            <wp:extent cx="2027096" cy="2377646"/>
            <wp:effectExtent l="0" t="0" r="0" b="3810"/>
            <wp:docPr id="1519570653" name="Picture 1" descr="project stru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70653" name="Picture 1" descr="project structure 1&#10;"/>
                    <pic:cNvPicPr/>
                  </pic:nvPicPr>
                  <pic:blipFill>
                    <a:blip r:embed="rId5">
                      <a:extLst>
                        <a:ext uri="{28A0092B-C50C-407E-A947-70E740481C1C}">
                          <a14:useLocalDpi xmlns:a14="http://schemas.microsoft.com/office/drawing/2010/main" val="0"/>
                        </a:ext>
                      </a:extLst>
                    </a:blip>
                    <a:stretch>
                      <a:fillRect/>
                    </a:stretch>
                  </pic:blipFill>
                  <pic:spPr>
                    <a:xfrm>
                      <a:off x="0" y="0"/>
                      <a:ext cx="2027096" cy="2377646"/>
                    </a:xfrm>
                    <a:prstGeom prst="rect">
                      <a:avLst/>
                    </a:prstGeom>
                  </pic:spPr>
                </pic:pic>
              </a:graphicData>
            </a:graphic>
          </wp:inline>
        </w:drawing>
      </w:r>
    </w:p>
    <w:p w14:paraId="22E4D356" w14:textId="77777777" w:rsidR="003B539F" w:rsidRDefault="003C4936" w:rsidP="003B539F">
      <w:pPr>
        <w:pStyle w:val="ListParagraph"/>
        <w:numPr>
          <w:ilvl w:val="0"/>
          <w:numId w:val="14"/>
        </w:numPr>
      </w:pPr>
      <w:r>
        <w:t xml:space="preserve">The project uses a Page Object Model. Under the src/main/java folder we first see API package, This package contains all used api functionalities in their respective classes. Each API Class has its own static Logger and Endpoint that it will cater to. </w:t>
      </w:r>
    </w:p>
    <w:p w14:paraId="1931F32E" w14:textId="77777777" w:rsidR="003B539F" w:rsidRDefault="003C4936" w:rsidP="003B539F">
      <w:pPr>
        <w:pStyle w:val="ListParagraph"/>
        <w:numPr>
          <w:ilvl w:val="0"/>
          <w:numId w:val="14"/>
        </w:numPr>
      </w:pPr>
      <w:r>
        <w:t>Followed by the api package we have the Base page which is extended by all the other API classes and tests for some basic methods and TestNG Suit and Event Listener Implementations. The BasePage has methods that need to be run before and after every suit, Test or method.</w:t>
      </w:r>
    </w:p>
    <w:p w14:paraId="249103FA" w14:textId="77777777" w:rsidR="003B539F" w:rsidRDefault="003C4936" w:rsidP="003B539F">
      <w:pPr>
        <w:pStyle w:val="ListParagraph"/>
        <w:numPr>
          <w:ilvl w:val="0"/>
          <w:numId w:val="14"/>
        </w:numPr>
      </w:pPr>
      <w:r>
        <w:t>The last Utils package contains classes that have various uses and each class focused on a single purpose.</w:t>
      </w:r>
    </w:p>
    <w:p w14:paraId="09617814" w14:textId="77777777" w:rsidR="003B539F" w:rsidRDefault="003C4936" w:rsidP="003B539F">
      <w:pPr>
        <w:pStyle w:val="ListParagraph"/>
        <w:numPr>
          <w:ilvl w:val="0"/>
          <w:numId w:val="14"/>
        </w:numPr>
      </w:pPr>
      <w:r>
        <w:t xml:space="preserve">The File Reader Focuses on Retrieving Data from the config.properties file </w:t>
      </w:r>
      <w:r w:rsidR="000D4C62">
        <w:t>and make the data accessible to other classes throughout the project.</w:t>
      </w:r>
    </w:p>
    <w:p w14:paraId="352AB66F" w14:textId="77777777" w:rsidR="003B539F" w:rsidRDefault="000D4C62" w:rsidP="003B539F">
      <w:pPr>
        <w:pStyle w:val="ListParagraph"/>
        <w:numPr>
          <w:ilvl w:val="0"/>
          <w:numId w:val="14"/>
        </w:numPr>
      </w:pPr>
      <w:r>
        <w:t>The Helper class contains methods that are used multiple times like CRUD Operations to keep the code more readable and avoiding repetitiveness.</w:t>
      </w:r>
    </w:p>
    <w:p w14:paraId="1A7C6A1F" w14:textId="77777777" w:rsidR="003B539F" w:rsidRDefault="000D4C62" w:rsidP="003B539F">
      <w:pPr>
        <w:pStyle w:val="ListParagraph"/>
        <w:numPr>
          <w:ilvl w:val="0"/>
          <w:numId w:val="14"/>
        </w:numPr>
      </w:pPr>
      <w:r>
        <w:t>PostPayload stores Maps that need to be added to the payload for post operations.</w:t>
      </w:r>
    </w:p>
    <w:p w14:paraId="4BFBC88F" w14:textId="77777777" w:rsidR="003B539F" w:rsidRDefault="000D4C62" w:rsidP="003B539F">
      <w:pPr>
        <w:pStyle w:val="ListParagraph"/>
        <w:numPr>
          <w:ilvl w:val="0"/>
          <w:numId w:val="14"/>
        </w:numPr>
      </w:pPr>
      <w:r>
        <w:t>Resources stores all the resource path that need to be covered while testing.</w:t>
      </w:r>
    </w:p>
    <w:p w14:paraId="477C86E1" w14:textId="1D3BA17F" w:rsidR="003C4936" w:rsidRPr="00C07EE2" w:rsidRDefault="003B539F" w:rsidP="003B539F">
      <w:pPr>
        <w:pStyle w:val="ListParagraph"/>
        <w:numPr>
          <w:ilvl w:val="0"/>
          <w:numId w:val="14"/>
        </w:numPr>
      </w:pPr>
      <w:r>
        <w:t>Finally,</w:t>
      </w:r>
      <w:r w:rsidR="000D4C62">
        <w:t xml:space="preserve"> the TestNGListener is the implementation of the</w:t>
      </w:r>
      <w:r w:rsidR="000D4C62" w:rsidRPr="000D4C62">
        <w:t xml:space="preserve"> </w:t>
      </w:r>
      <w:r w:rsidR="000D4C62">
        <w:t>TestNGListener</w:t>
      </w:r>
      <w:r w:rsidR="000D4C62">
        <w:t xml:space="preserve"> interface to implement custom method body for logs.</w:t>
      </w:r>
    </w:p>
    <w:p w14:paraId="0BA85CDD" w14:textId="74DDBD41" w:rsidR="003C4936" w:rsidRDefault="003C4936"/>
    <w:p w14:paraId="521AE249" w14:textId="4418AACD" w:rsidR="00C07EE2" w:rsidRDefault="00980435" w:rsidP="00980435">
      <w:pPr>
        <w:jc w:val="center"/>
      </w:pPr>
      <w:r>
        <w:rPr>
          <w:noProof/>
        </w:rPr>
        <w:lastRenderedPageBreak/>
        <w:drawing>
          <wp:inline distT="0" distB="0" distL="0" distR="0" wp14:anchorId="75755FE8" wp14:editId="2CFC7261">
            <wp:extent cx="2911092" cy="2834886"/>
            <wp:effectExtent l="0" t="0" r="3810" b="3810"/>
            <wp:docPr id="314565956" name="Picture 2" descr="Project stru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65956" name="Picture 2" descr="Project structure 2"/>
                    <pic:cNvPicPr/>
                  </pic:nvPicPr>
                  <pic:blipFill>
                    <a:blip r:embed="rId6">
                      <a:extLst>
                        <a:ext uri="{28A0092B-C50C-407E-A947-70E740481C1C}">
                          <a14:useLocalDpi xmlns:a14="http://schemas.microsoft.com/office/drawing/2010/main" val="0"/>
                        </a:ext>
                      </a:extLst>
                    </a:blip>
                    <a:stretch>
                      <a:fillRect/>
                    </a:stretch>
                  </pic:blipFill>
                  <pic:spPr>
                    <a:xfrm>
                      <a:off x="0" y="0"/>
                      <a:ext cx="2911092" cy="2834886"/>
                    </a:xfrm>
                    <a:prstGeom prst="rect">
                      <a:avLst/>
                    </a:prstGeom>
                  </pic:spPr>
                </pic:pic>
              </a:graphicData>
            </a:graphic>
          </wp:inline>
        </w:drawing>
      </w:r>
      <w:r>
        <w:br/>
      </w:r>
    </w:p>
    <w:p w14:paraId="51BB74F3" w14:textId="77777777" w:rsidR="003B539F" w:rsidRDefault="00980435" w:rsidP="003B539F">
      <w:r>
        <w:t>Under the src/test/java</w:t>
      </w:r>
    </w:p>
    <w:p w14:paraId="2DF960D6" w14:textId="77777777" w:rsidR="003B539F" w:rsidRDefault="009F2B5A" w:rsidP="003B539F">
      <w:pPr>
        <w:pStyle w:val="ListParagraph"/>
        <w:numPr>
          <w:ilvl w:val="0"/>
          <w:numId w:val="17"/>
        </w:numPr>
      </w:pPr>
      <w:r>
        <w:t xml:space="preserve">We have all our tests in the tests package, Each TestNG test class is responsible for </w:t>
      </w:r>
      <w:r w:rsidR="009E62F9">
        <w:t>tests regarding their api endpoint.</w:t>
      </w:r>
    </w:p>
    <w:p w14:paraId="73A75587" w14:textId="77777777" w:rsidR="003B539F" w:rsidRDefault="009E62F9" w:rsidP="003B539F">
      <w:pPr>
        <w:pStyle w:val="ListParagraph"/>
        <w:numPr>
          <w:ilvl w:val="0"/>
          <w:numId w:val="17"/>
        </w:numPr>
      </w:pPr>
      <w:r>
        <w:t xml:space="preserve">The Resource packge under src/test stores </w:t>
      </w:r>
      <w:r w:rsidR="00EB5285">
        <w:t xml:space="preserve">the config properties and the log4j.xml </w:t>
      </w:r>
      <w:r w:rsidR="00EB5285">
        <w:br/>
        <w:t xml:space="preserve">Config.properties stores data that is used in the </w:t>
      </w:r>
      <w:r w:rsidR="00CD65FB">
        <w:t>project and log4j stores configuration regarding the Log4j Logger used in the assignment.</w:t>
      </w:r>
    </w:p>
    <w:p w14:paraId="1E630666" w14:textId="19552CE0" w:rsidR="00EF4C2E" w:rsidRDefault="0068000A" w:rsidP="003B539F">
      <w:pPr>
        <w:pStyle w:val="ListParagraph"/>
        <w:numPr>
          <w:ilvl w:val="0"/>
          <w:numId w:val="17"/>
        </w:numPr>
      </w:pPr>
      <w:r>
        <w:t>The logs and report folders store the logs and extentReports generated after the test runs.</w:t>
      </w:r>
    </w:p>
    <w:p w14:paraId="210D9688" w14:textId="77777777" w:rsidR="00FB0D96" w:rsidRDefault="00FB0D96" w:rsidP="00FB0D96">
      <w:r>
        <w:t>Extent Report:</w:t>
      </w:r>
    </w:p>
    <w:p w14:paraId="7DFE33C3" w14:textId="1CFBB866" w:rsidR="00F459B1" w:rsidRDefault="00D34CF5" w:rsidP="00727936">
      <w:pPr>
        <w:jc w:val="center"/>
      </w:pPr>
      <w:r>
        <w:rPr>
          <w:noProof/>
        </w:rPr>
        <w:drawing>
          <wp:inline distT="0" distB="0" distL="0" distR="0" wp14:anchorId="7FDDDF77" wp14:editId="298749F7">
            <wp:extent cx="5731510" cy="3048000"/>
            <wp:effectExtent l="0" t="0" r="2540" b="0"/>
            <wp:docPr id="1108847327" name="Picture 8" descr="Extent report Sta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47327" name="Picture 8" descr="Extent report Stats&#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1195DEE5" w14:textId="0B449538" w:rsidR="00EF4C2E" w:rsidRDefault="00EF4C2E" w:rsidP="00727936">
      <w:pPr>
        <w:jc w:val="center"/>
      </w:pPr>
      <w:r>
        <w:rPr>
          <w:noProof/>
        </w:rPr>
        <w:lastRenderedPageBreak/>
        <w:drawing>
          <wp:inline distT="0" distB="0" distL="0" distR="0" wp14:anchorId="611D3F56" wp14:editId="56B7E25E">
            <wp:extent cx="5731510" cy="3048000"/>
            <wp:effectExtent l="0" t="0" r="2540" b="0"/>
            <wp:docPr id="68431707" name="Picture 5" descr="Extent Report generated on test Ru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1707" name="Picture 5" descr="Extent Report generated on test Runs "/>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75332A53" w14:textId="5EB49468" w:rsidR="00980435" w:rsidRDefault="00FB0D96" w:rsidP="00727936">
      <w:pPr>
        <w:jc w:val="center"/>
      </w:pPr>
      <w:r>
        <w:t xml:space="preserve">Log File: </w:t>
      </w:r>
      <w:r w:rsidR="0022045D">
        <w:br/>
      </w:r>
      <w:r w:rsidR="00EF4C2E">
        <w:rPr>
          <w:noProof/>
        </w:rPr>
        <w:drawing>
          <wp:inline distT="0" distB="0" distL="0" distR="0" wp14:anchorId="0DE6DEA3" wp14:editId="5BD6B3AD">
            <wp:extent cx="5731510" cy="2802255"/>
            <wp:effectExtent l="0" t="0" r="2540" b="0"/>
            <wp:docPr id="391026128" name="Picture 6" descr="Log files generated on test Ru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26128" name="Picture 6" descr="Log files generated on test Runs "/>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4966253F" w14:textId="77777777" w:rsidR="00FB0D96" w:rsidRDefault="00FB0D96" w:rsidP="00980435"/>
    <w:p w14:paraId="69486324" w14:textId="7F597D10" w:rsidR="00FB0D96" w:rsidRDefault="00FB0D96" w:rsidP="00980435">
      <w:pPr>
        <w:rPr>
          <w:b/>
          <w:bCs/>
          <w:sz w:val="44"/>
          <w:szCs w:val="44"/>
        </w:rPr>
      </w:pPr>
      <w:r w:rsidRPr="00FB0D96">
        <w:rPr>
          <w:b/>
          <w:bCs/>
          <w:sz w:val="44"/>
          <w:szCs w:val="44"/>
        </w:rPr>
        <w:t>Results</w:t>
      </w:r>
    </w:p>
    <w:p w14:paraId="45D7AEB7" w14:textId="77777777" w:rsidR="00D34CF5" w:rsidRDefault="00D34CF5" w:rsidP="00980435">
      <w:pPr>
        <w:rPr>
          <w:b/>
          <w:bCs/>
          <w:noProof/>
        </w:rPr>
      </w:pPr>
      <w:r w:rsidRPr="003B539F">
        <w:rPr>
          <w:b/>
          <w:bCs/>
          <w:sz w:val="28"/>
          <w:szCs w:val="28"/>
        </w:rPr>
        <w:t>All Test pass</w:t>
      </w:r>
      <w:r>
        <w:rPr>
          <w:b/>
          <w:bCs/>
          <w:noProof/>
        </w:rPr>
        <w:t>:</w:t>
      </w:r>
    </w:p>
    <w:p w14:paraId="0AD6F84F" w14:textId="75227461" w:rsidR="00FB0D96" w:rsidRDefault="00D34CF5" w:rsidP="00727936">
      <w:pPr>
        <w:jc w:val="center"/>
        <w:rPr>
          <w:b/>
          <w:bCs/>
        </w:rPr>
      </w:pPr>
      <w:r>
        <w:rPr>
          <w:b/>
          <w:bCs/>
          <w:noProof/>
        </w:rPr>
        <w:lastRenderedPageBreak/>
        <w:drawing>
          <wp:inline distT="0" distB="0" distL="0" distR="0" wp14:anchorId="647B8E06" wp14:editId="43803BEA">
            <wp:extent cx="5731510" cy="3048000"/>
            <wp:effectExtent l="0" t="0" r="2540" b="0"/>
            <wp:docPr id="1685522069" name="Picture 7" descr="All test pa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2069" name="Picture 7" descr="All test pass&#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56342FBD" w14:textId="7A8779E6" w:rsidR="00D34CF5" w:rsidRDefault="00D34CF5" w:rsidP="00980435">
      <w:pPr>
        <w:rPr>
          <w:b/>
          <w:bCs/>
        </w:rPr>
      </w:pPr>
      <w:r w:rsidRPr="003B539F">
        <w:rPr>
          <w:b/>
          <w:bCs/>
          <w:sz w:val="28"/>
          <w:szCs w:val="28"/>
        </w:rPr>
        <w:t>Test run flow</w:t>
      </w:r>
      <w:r>
        <w:rPr>
          <w:b/>
          <w:bCs/>
        </w:rPr>
        <w:t xml:space="preserve"> :</w:t>
      </w:r>
    </w:p>
    <w:p w14:paraId="07EA5309" w14:textId="0968E02A" w:rsidR="00D34CF5" w:rsidRDefault="0086496C" w:rsidP="00980435">
      <w:pPr>
        <w:rPr>
          <w:b/>
          <w:bCs/>
        </w:rPr>
      </w:pPr>
      <w:r>
        <w:rPr>
          <w:b/>
          <w:bCs/>
        </w:rPr>
        <w:t>Create Board -&gt; Create List -&gt; Create Card-&gt; Update Card Name -&gt; Delete Card-&gt; Archive list-&gt; Delete board</w:t>
      </w:r>
    </w:p>
    <w:p w14:paraId="5B856BF7" w14:textId="157D2B51" w:rsidR="00D34CF5" w:rsidRDefault="00D34CF5" w:rsidP="00727936">
      <w:pPr>
        <w:jc w:val="center"/>
        <w:rPr>
          <w:b/>
          <w:bCs/>
        </w:rPr>
      </w:pPr>
      <w:r>
        <w:rPr>
          <w:b/>
          <w:bCs/>
          <w:noProof/>
        </w:rPr>
        <w:drawing>
          <wp:inline distT="0" distB="0" distL="0" distR="0" wp14:anchorId="7DF3711A" wp14:editId="2ADE0151">
            <wp:extent cx="3284505" cy="2682472"/>
            <wp:effectExtent l="0" t="0" r="0" b="3810"/>
            <wp:docPr id="1822128917" name="Picture 9" descr="Test Ru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28917" name="Picture 9" descr="Test Run Flow"/>
                    <pic:cNvPicPr/>
                  </pic:nvPicPr>
                  <pic:blipFill>
                    <a:blip r:embed="rId11">
                      <a:extLst>
                        <a:ext uri="{28A0092B-C50C-407E-A947-70E740481C1C}">
                          <a14:useLocalDpi xmlns:a14="http://schemas.microsoft.com/office/drawing/2010/main" val="0"/>
                        </a:ext>
                      </a:extLst>
                    </a:blip>
                    <a:stretch>
                      <a:fillRect/>
                    </a:stretch>
                  </pic:blipFill>
                  <pic:spPr>
                    <a:xfrm>
                      <a:off x="0" y="0"/>
                      <a:ext cx="3284505" cy="2682472"/>
                    </a:xfrm>
                    <a:prstGeom prst="rect">
                      <a:avLst/>
                    </a:prstGeom>
                  </pic:spPr>
                </pic:pic>
              </a:graphicData>
            </a:graphic>
          </wp:inline>
        </w:drawing>
      </w:r>
    </w:p>
    <w:p w14:paraId="10E5187A" w14:textId="77777777" w:rsidR="00BF6A7C" w:rsidRDefault="00BF6A7C" w:rsidP="00980435">
      <w:pPr>
        <w:rPr>
          <w:b/>
          <w:bCs/>
        </w:rPr>
      </w:pPr>
    </w:p>
    <w:p w14:paraId="4E75A518" w14:textId="076E3FD6" w:rsidR="00727936" w:rsidRDefault="00727936" w:rsidP="00980435">
      <w:pPr>
        <w:rPr>
          <w:b/>
          <w:bCs/>
        </w:rPr>
      </w:pPr>
      <w:r w:rsidRPr="003B539F">
        <w:rPr>
          <w:b/>
          <w:bCs/>
          <w:sz w:val="28"/>
          <w:szCs w:val="28"/>
        </w:rPr>
        <w:t>Individual tests</w:t>
      </w:r>
      <w:r>
        <w:rPr>
          <w:b/>
          <w:bCs/>
        </w:rPr>
        <w:t xml:space="preserve"> : </w:t>
      </w:r>
    </w:p>
    <w:p w14:paraId="58A99509" w14:textId="0693809B" w:rsidR="00727936" w:rsidRDefault="00727936" w:rsidP="00727936">
      <w:pPr>
        <w:jc w:val="center"/>
        <w:rPr>
          <w:b/>
          <w:bCs/>
        </w:rPr>
      </w:pPr>
      <w:r>
        <w:rPr>
          <w:b/>
          <w:bCs/>
          <w:noProof/>
        </w:rPr>
        <w:drawing>
          <wp:inline distT="0" distB="0" distL="0" distR="0" wp14:anchorId="63B96CE2" wp14:editId="02960F06">
            <wp:extent cx="2941575" cy="1196444"/>
            <wp:effectExtent l="0" t="0" r="0" b="3810"/>
            <wp:docPr id="16988364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36411" name="Picture 1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1575" cy="1196444"/>
                    </a:xfrm>
                    <a:prstGeom prst="rect">
                      <a:avLst/>
                    </a:prstGeom>
                  </pic:spPr>
                </pic:pic>
              </a:graphicData>
            </a:graphic>
          </wp:inline>
        </w:drawing>
      </w:r>
    </w:p>
    <w:p w14:paraId="0CA2FCAC" w14:textId="77777777" w:rsidR="00B06A24" w:rsidRDefault="00B06A24" w:rsidP="00980435">
      <w:pPr>
        <w:rPr>
          <w:b/>
          <w:bCs/>
        </w:rPr>
      </w:pPr>
    </w:p>
    <w:p w14:paraId="322DB2F9" w14:textId="63C41219" w:rsidR="0086496C" w:rsidRDefault="00B06A24" w:rsidP="00980435">
      <w:pPr>
        <w:rPr>
          <w:b/>
          <w:bCs/>
        </w:rPr>
      </w:pPr>
      <w:r w:rsidRPr="003B539F">
        <w:rPr>
          <w:b/>
          <w:bCs/>
          <w:sz w:val="28"/>
          <w:szCs w:val="28"/>
        </w:rPr>
        <w:t>Console output</w:t>
      </w:r>
      <w:r>
        <w:rPr>
          <w:b/>
          <w:bCs/>
        </w:rPr>
        <w:t>:</w:t>
      </w:r>
    </w:p>
    <w:p w14:paraId="5BAD9DC0" w14:textId="73B367E7" w:rsidR="0086496C" w:rsidRDefault="0086496C" w:rsidP="00980435">
      <w:pPr>
        <w:rPr>
          <w:b/>
          <w:bCs/>
        </w:rPr>
      </w:pPr>
      <w:r>
        <w:rPr>
          <w:b/>
          <w:bCs/>
          <w:noProof/>
        </w:rPr>
        <w:drawing>
          <wp:inline distT="0" distB="0" distL="0" distR="0" wp14:anchorId="44A5F6B0" wp14:editId="21E555C5">
            <wp:extent cx="5731510" cy="2947035"/>
            <wp:effectExtent l="0" t="0" r="2540" b="5715"/>
            <wp:docPr id="19510120" name="Picture 10" descr="Test run success in CL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120" name="Picture 10" descr="Test run success in CLI&#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47035"/>
                    </a:xfrm>
                    <a:prstGeom prst="rect">
                      <a:avLst/>
                    </a:prstGeom>
                  </pic:spPr>
                </pic:pic>
              </a:graphicData>
            </a:graphic>
          </wp:inline>
        </w:drawing>
      </w:r>
    </w:p>
    <w:p w14:paraId="6DFC3E7C" w14:textId="77777777" w:rsidR="0000782B" w:rsidRDefault="0000782B" w:rsidP="00980435">
      <w:pPr>
        <w:rPr>
          <w:b/>
          <w:bCs/>
        </w:rPr>
      </w:pPr>
    </w:p>
    <w:p w14:paraId="77A39011" w14:textId="78B2C9D4" w:rsidR="0000782B" w:rsidRDefault="0000782B" w:rsidP="00980435">
      <w:pPr>
        <w:rPr>
          <w:b/>
          <w:bCs/>
        </w:rPr>
      </w:pPr>
      <w:r w:rsidRPr="003B539F">
        <w:rPr>
          <w:b/>
          <w:bCs/>
          <w:sz w:val="28"/>
          <w:szCs w:val="28"/>
        </w:rPr>
        <w:t>Final logs</w:t>
      </w:r>
      <w:r>
        <w:rPr>
          <w:b/>
          <w:bCs/>
        </w:rPr>
        <w:t xml:space="preserve">: </w:t>
      </w:r>
    </w:p>
    <w:p w14:paraId="5972970E" w14:textId="26C9BA14" w:rsidR="0000782B" w:rsidRDefault="0000782B" w:rsidP="0000782B">
      <w:pPr>
        <w:jc w:val="center"/>
        <w:rPr>
          <w:b/>
          <w:bCs/>
        </w:rPr>
      </w:pPr>
      <w:r>
        <w:rPr>
          <w:b/>
          <w:bCs/>
          <w:noProof/>
        </w:rPr>
        <w:drawing>
          <wp:inline distT="0" distB="0" distL="0" distR="0" wp14:anchorId="23F46377" wp14:editId="622CB26F">
            <wp:extent cx="5731510" cy="3051175"/>
            <wp:effectExtent l="0" t="0" r="2540" b="0"/>
            <wp:docPr id="14662781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78121" name="Picture 14662781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p>
    <w:p w14:paraId="31F46A22" w14:textId="77777777" w:rsidR="00DF44D3" w:rsidRDefault="00DF44D3" w:rsidP="00DF44D3">
      <w:pPr>
        <w:rPr>
          <w:b/>
          <w:bCs/>
        </w:rPr>
      </w:pPr>
    </w:p>
    <w:p w14:paraId="0A986881" w14:textId="2F70820C" w:rsidR="00DF44D3" w:rsidRPr="00FB0D96" w:rsidRDefault="00DF44D3" w:rsidP="00DF44D3">
      <w:pPr>
        <w:rPr>
          <w:b/>
          <w:bCs/>
        </w:rPr>
      </w:pPr>
      <w:r>
        <w:rPr>
          <w:b/>
          <w:bCs/>
        </w:rPr>
        <w:t xml:space="preserve">Complete project can be found at </w:t>
      </w:r>
      <w:hyperlink r:id="rId15" w:history="1">
        <w:r w:rsidRPr="00814F75">
          <w:rPr>
            <w:rStyle w:val="Hyperlink"/>
            <w:b/>
            <w:bCs/>
          </w:rPr>
          <w:t>Github</w:t>
        </w:r>
        <w:r w:rsidR="00814F75" w:rsidRPr="00814F75">
          <w:rPr>
            <w:rStyle w:val="Hyperlink"/>
            <w:b/>
            <w:bCs/>
          </w:rPr>
          <w:t xml:space="preserve"> - RestAssuredAssignment</w:t>
        </w:r>
      </w:hyperlink>
      <w:r w:rsidR="00690610">
        <w:rPr>
          <w:b/>
          <w:bCs/>
        </w:rPr>
        <w:t xml:space="preserve"> along with Reports and Logs.</w:t>
      </w:r>
    </w:p>
    <w:sectPr w:rsidR="00DF44D3" w:rsidRPr="00FB0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0709"/>
    <w:multiLevelType w:val="multilevel"/>
    <w:tmpl w:val="047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139AA"/>
    <w:multiLevelType w:val="multilevel"/>
    <w:tmpl w:val="DF1E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10AB3"/>
    <w:multiLevelType w:val="multilevel"/>
    <w:tmpl w:val="4F4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05782"/>
    <w:multiLevelType w:val="multilevel"/>
    <w:tmpl w:val="D152C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64294"/>
    <w:multiLevelType w:val="multilevel"/>
    <w:tmpl w:val="B324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C2678"/>
    <w:multiLevelType w:val="multilevel"/>
    <w:tmpl w:val="EB5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51D3A"/>
    <w:multiLevelType w:val="hybridMultilevel"/>
    <w:tmpl w:val="05B2E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B51FC0"/>
    <w:multiLevelType w:val="multilevel"/>
    <w:tmpl w:val="797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350B92"/>
    <w:multiLevelType w:val="hybridMultilevel"/>
    <w:tmpl w:val="3A2C1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57003"/>
    <w:multiLevelType w:val="hybridMultilevel"/>
    <w:tmpl w:val="D3343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282BA3"/>
    <w:multiLevelType w:val="hybridMultilevel"/>
    <w:tmpl w:val="8BA85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5297F2C"/>
    <w:multiLevelType w:val="multilevel"/>
    <w:tmpl w:val="417A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4329FD"/>
    <w:multiLevelType w:val="multilevel"/>
    <w:tmpl w:val="FE58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230D80"/>
    <w:multiLevelType w:val="multilevel"/>
    <w:tmpl w:val="37C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A47FAE"/>
    <w:multiLevelType w:val="multilevel"/>
    <w:tmpl w:val="EF72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FC0D24"/>
    <w:multiLevelType w:val="multilevel"/>
    <w:tmpl w:val="81B8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825539"/>
    <w:multiLevelType w:val="hybridMultilevel"/>
    <w:tmpl w:val="6D3E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9574142">
    <w:abstractNumId w:val="2"/>
  </w:num>
  <w:num w:numId="2" w16cid:durableId="1853256279">
    <w:abstractNumId w:val="1"/>
  </w:num>
  <w:num w:numId="3" w16cid:durableId="423114239">
    <w:abstractNumId w:val="12"/>
  </w:num>
  <w:num w:numId="4" w16cid:durableId="1584753693">
    <w:abstractNumId w:val="11"/>
  </w:num>
  <w:num w:numId="5" w16cid:durableId="708803597">
    <w:abstractNumId w:val="14"/>
  </w:num>
  <w:num w:numId="6" w16cid:durableId="806092849">
    <w:abstractNumId w:val="13"/>
  </w:num>
  <w:num w:numId="7" w16cid:durableId="579755584">
    <w:abstractNumId w:val="0"/>
  </w:num>
  <w:num w:numId="8" w16cid:durableId="1260024358">
    <w:abstractNumId w:val="4"/>
  </w:num>
  <w:num w:numId="9" w16cid:durableId="88083019">
    <w:abstractNumId w:val="15"/>
  </w:num>
  <w:num w:numId="10" w16cid:durableId="1020200890">
    <w:abstractNumId w:val="5"/>
  </w:num>
  <w:num w:numId="11" w16cid:durableId="2000577925">
    <w:abstractNumId w:val="7"/>
  </w:num>
  <w:num w:numId="12" w16cid:durableId="1832477888">
    <w:abstractNumId w:val="3"/>
  </w:num>
  <w:num w:numId="13" w16cid:durableId="503397003">
    <w:abstractNumId w:val="6"/>
  </w:num>
  <w:num w:numId="14" w16cid:durableId="1124539486">
    <w:abstractNumId w:val="16"/>
  </w:num>
  <w:num w:numId="15" w16cid:durableId="462232408">
    <w:abstractNumId w:val="8"/>
  </w:num>
  <w:num w:numId="16" w16cid:durableId="737167849">
    <w:abstractNumId w:val="10"/>
  </w:num>
  <w:num w:numId="17" w16cid:durableId="413016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A2"/>
    <w:rsid w:val="0000782B"/>
    <w:rsid w:val="000D4C62"/>
    <w:rsid w:val="00177FE7"/>
    <w:rsid w:val="0022045D"/>
    <w:rsid w:val="002A0B0B"/>
    <w:rsid w:val="002C4EA1"/>
    <w:rsid w:val="003B539F"/>
    <w:rsid w:val="003C4936"/>
    <w:rsid w:val="004E42A2"/>
    <w:rsid w:val="005970E4"/>
    <w:rsid w:val="0068000A"/>
    <w:rsid w:val="00690610"/>
    <w:rsid w:val="006F4264"/>
    <w:rsid w:val="00727936"/>
    <w:rsid w:val="00814F75"/>
    <w:rsid w:val="00832276"/>
    <w:rsid w:val="0086496C"/>
    <w:rsid w:val="00980435"/>
    <w:rsid w:val="009E62F9"/>
    <w:rsid w:val="009F2B5A"/>
    <w:rsid w:val="00B06A24"/>
    <w:rsid w:val="00BF6A7C"/>
    <w:rsid w:val="00C07EE2"/>
    <w:rsid w:val="00CD65FB"/>
    <w:rsid w:val="00D34CF5"/>
    <w:rsid w:val="00D40A77"/>
    <w:rsid w:val="00DF44D3"/>
    <w:rsid w:val="00EB5285"/>
    <w:rsid w:val="00EF4C2E"/>
    <w:rsid w:val="00F459B1"/>
    <w:rsid w:val="00FB0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C373"/>
  <w15:chartTrackingRefBased/>
  <w15:docId w15:val="{1C47C598-E4B1-4BC4-9750-85C02446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936"/>
  </w:style>
  <w:style w:type="paragraph" w:styleId="Heading1">
    <w:name w:val="heading 1"/>
    <w:basedOn w:val="Normal"/>
    <w:next w:val="Normal"/>
    <w:link w:val="Heading1Char"/>
    <w:uiPriority w:val="9"/>
    <w:qFormat/>
    <w:rsid w:val="004E4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2A2"/>
    <w:rPr>
      <w:rFonts w:eastAsiaTheme="majorEastAsia" w:cstheme="majorBidi"/>
      <w:color w:val="272727" w:themeColor="text1" w:themeTint="D8"/>
    </w:rPr>
  </w:style>
  <w:style w:type="paragraph" w:styleId="Title">
    <w:name w:val="Title"/>
    <w:basedOn w:val="Normal"/>
    <w:next w:val="Normal"/>
    <w:link w:val="TitleChar"/>
    <w:uiPriority w:val="10"/>
    <w:qFormat/>
    <w:rsid w:val="004E4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2A2"/>
    <w:pPr>
      <w:spacing w:before="160"/>
      <w:jc w:val="center"/>
    </w:pPr>
    <w:rPr>
      <w:i/>
      <w:iCs/>
      <w:color w:val="404040" w:themeColor="text1" w:themeTint="BF"/>
    </w:rPr>
  </w:style>
  <w:style w:type="character" w:customStyle="1" w:styleId="QuoteChar">
    <w:name w:val="Quote Char"/>
    <w:basedOn w:val="DefaultParagraphFont"/>
    <w:link w:val="Quote"/>
    <w:uiPriority w:val="29"/>
    <w:rsid w:val="004E42A2"/>
    <w:rPr>
      <w:i/>
      <w:iCs/>
      <w:color w:val="404040" w:themeColor="text1" w:themeTint="BF"/>
    </w:rPr>
  </w:style>
  <w:style w:type="paragraph" w:styleId="ListParagraph">
    <w:name w:val="List Paragraph"/>
    <w:basedOn w:val="Normal"/>
    <w:uiPriority w:val="34"/>
    <w:qFormat/>
    <w:rsid w:val="004E42A2"/>
    <w:pPr>
      <w:ind w:left="720"/>
      <w:contextualSpacing/>
    </w:pPr>
  </w:style>
  <w:style w:type="character" w:styleId="IntenseEmphasis">
    <w:name w:val="Intense Emphasis"/>
    <w:basedOn w:val="DefaultParagraphFont"/>
    <w:uiPriority w:val="21"/>
    <w:qFormat/>
    <w:rsid w:val="004E42A2"/>
    <w:rPr>
      <w:i/>
      <w:iCs/>
      <w:color w:val="0F4761" w:themeColor="accent1" w:themeShade="BF"/>
    </w:rPr>
  </w:style>
  <w:style w:type="paragraph" w:styleId="IntenseQuote">
    <w:name w:val="Intense Quote"/>
    <w:basedOn w:val="Normal"/>
    <w:next w:val="Normal"/>
    <w:link w:val="IntenseQuoteChar"/>
    <w:uiPriority w:val="30"/>
    <w:qFormat/>
    <w:rsid w:val="004E4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2A2"/>
    <w:rPr>
      <w:i/>
      <w:iCs/>
      <w:color w:val="0F4761" w:themeColor="accent1" w:themeShade="BF"/>
    </w:rPr>
  </w:style>
  <w:style w:type="character" w:styleId="IntenseReference">
    <w:name w:val="Intense Reference"/>
    <w:basedOn w:val="DefaultParagraphFont"/>
    <w:uiPriority w:val="32"/>
    <w:qFormat/>
    <w:rsid w:val="004E42A2"/>
    <w:rPr>
      <w:b/>
      <w:bCs/>
      <w:smallCaps/>
      <w:color w:val="0F4761" w:themeColor="accent1" w:themeShade="BF"/>
      <w:spacing w:val="5"/>
    </w:rPr>
  </w:style>
  <w:style w:type="character" w:styleId="Hyperlink">
    <w:name w:val="Hyperlink"/>
    <w:basedOn w:val="DefaultParagraphFont"/>
    <w:uiPriority w:val="99"/>
    <w:unhideWhenUsed/>
    <w:rsid w:val="004E42A2"/>
    <w:rPr>
      <w:color w:val="467886" w:themeColor="hyperlink"/>
      <w:u w:val="single"/>
    </w:rPr>
  </w:style>
  <w:style w:type="character" w:styleId="UnresolvedMention">
    <w:name w:val="Unresolved Mention"/>
    <w:basedOn w:val="DefaultParagraphFont"/>
    <w:uiPriority w:val="99"/>
    <w:semiHidden/>
    <w:unhideWhenUsed/>
    <w:rsid w:val="004E4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6196">
      <w:bodyDiv w:val="1"/>
      <w:marLeft w:val="0"/>
      <w:marRight w:val="0"/>
      <w:marTop w:val="0"/>
      <w:marBottom w:val="0"/>
      <w:divBdr>
        <w:top w:val="none" w:sz="0" w:space="0" w:color="auto"/>
        <w:left w:val="none" w:sz="0" w:space="0" w:color="auto"/>
        <w:bottom w:val="none" w:sz="0" w:space="0" w:color="auto"/>
        <w:right w:val="none" w:sz="0" w:space="0" w:color="auto"/>
      </w:divBdr>
    </w:div>
    <w:div w:id="265814103">
      <w:bodyDiv w:val="1"/>
      <w:marLeft w:val="0"/>
      <w:marRight w:val="0"/>
      <w:marTop w:val="0"/>
      <w:marBottom w:val="0"/>
      <w:divBdr>
        <w:top w:val="none" w:sz="0" w:space="0" w:color="auto"/>
        <w:left w:val="none" w:sz="0" w:space="0" w:color="auto"/>
        <w:bottom w:val="none" w:sz="0" w:space="0" w:color="auto"/>
        <w:right w:val="none" w:sz="0" w:space="0" w:color="auto"/>
      </w:divBdr>
    </w:div>
    <w:div w:id="1469322357">
      <w:bodyDiv w:val="1"/>
      <w:marLeft w:val="0"/>
      <w:marRight w:val="0"/>
      <w:marTop w:val="0"/>
      <w:marBottom w:val="0"/>
      <w:divBdr>
        <w:top w:val="none" w:sz="0" w:space="0" w:color="auto"/>
        <w:left w:val="none" w:sz="0" w:space="0" w:color="auto"/>
        <w:bottom w:val="none" w:sz="0" w:space="0" w:color="auto"/>
        <w:right w:val="none" w:sz="0" w:space="0" w:color="auto"/>
      </w:divBdr>
    </w:div>
    <w:div w:id="17575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YashGupta1510/RestAssuredAssignment/tree/maste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22</cp:revision>
  <dcterms:created xsi:type="dcterms:W3CDTF">2024-05-13T08:56:00Z</dcterms:created>
  <dcterms:modified xsi:type="dcterms:W3CDTF">2024-05-13T10:35:00Z</dcterms:modified>
</cp:coreProperties>
</file>