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 Metadata: FinTech Fraud Detection</w:t>
      </w:r>
    </w:p>
    <w:p>
      <w:r>
        <w:br/>
        <w:t>### Dataset Metadata: FinTech Fraud Detection</w:t>
        <w:br/>
        <w:br/>
        <w:t>1. **Transaction_ID**: Unique identifier for each transaction.</w:t>
        <w:br/>
        <w:t>2. **Customer_Age**: Age of the customer (18-70 years).</w:t>
        <w:br/>
        <w:t>3. **Gender**: Gender of the customer (Male/Female).</w:t>
        <w:br/>
        <w:t>4. **Income_Category**: Categorized income level of the customer (Low, Medium, High, Very High).</w:t>
        <w:br/>
        <w:t>5. **Transaction_Amount**: Amount involved in the transaction (range: 10-5000 USD).</w:t>
        <w:br/>
        <w:t>6. **Transaction_Type**: Mode of the transaction (Online/In-store).</w:t>
        <w:br/>
        <w:t>7. **Merchant_Type**: Type of merchant where the transaction took place (Electronics, Clothing, Grocery, Entertainment, Others).</w:t>
        <w:br/>
        <w:t>8. **Previous_Transactions**: Number of previous transactions by the customer (0-50).</w:t>
        <w:br/>
        <w:t>9. **Fraudulent**: Target variable indicating if the transaction is fraudulent (1) or not (0).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