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45B6" w14:textId="77777777" w:rsidR="00D64F0D" w:rsidRDefault="00907E41">
      <w:pPr>
        <w:pStyle w:val="Heading1"/>
        <w:spacing w:before="79"/>
        <w:ind w:left="3666" w:right="3585"/>
        <w:jc w:val="center"/>
        <w:rPr>
          <w:u w:val="none"/>
        </w:rPr>
      </w:pPr>
      <w:r>
        <w:rPr>
          <w:u w:val="thick"/>
        </w:rPr>
        <w:t>BCSL Assignment 14</w:t>
      </w:r>
    </w:p>
    <w:p w14:paraId="6FF916F4" w14:textId="08694E19" w:rsidR="00D64F0D" w:rsidRDefault="00907E41">
      <w:pPr>
        <w:tabs>
          <w:tab w:val="left" w:pos="7301"/>
        </w:tabs>
        <w:spacing w:before="192"/>
        <w:ind w:left="100"/>
        <w:rPr>
          <w:b/>
          <w:sz w:val="24"/>
        </w:rPr>
      </w:pPr>
      <w:r>
        <w:rPr>
          <w:b/>
          <w:sz w:val="24"/>
          <w:u w:val="thick"/>
        </w:rPr>
        <w:t>Name: Yash Kalavadiya</w:t>
      </w:r>
      <w:r>
        <w:rPr>
          <w:b/>
          <w:sz w:val="24"/>
        </w:rPr>
        <w:tab/>
      </w:r>
      <w:r>
        <w:rPr>
          <w:b/>
          <w:sz w:val="24"/>
          <w:u w:val="thick"/>
        </w:rPr>
        <w:t>Roll No.: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21379</w:t>
      </w:r>
    </w:p>
    <w:p w14:paraId="41F2858D" w14:textId="77777777" w:rsidR="00D64F0D" w:rsidRDefault="00907E41">
      <w:pPr>
        <w:tabs>
          <w:tab w:val="left" w:pos="7301"/>
        </w:tabs>
        <w:spacing w:before="192"/>
        <w:ind w:left="100"/>
        <w:rPr>
          <w:b/>
          <w:sz w:val="24"/>
        </w:rPr>
      </w:pPr>
      <w:r>
        <w:rPr>
          <w:b/>
          <w:sz w:val="24"/>
          <w:u w:val="thick"/>
        </w:rPr>
        <w:t>Class: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SE-3</w:t>
      </w:r>
      <w:r>
        <w:rPr>
          <w:b/>
          <w:sz w:val="24"/>
        </w:rPr>
        <w:tab/>
      </w:r>
      <w:r>
        <w:rPr>
          <w:b/>
          <w:sz w:val="24"/>
          <w:u w:val="thick"/>
        </w:rPr>
        <w:t>Batch:H3</w:t>
      </w:r>
    </w:p>
    <w:p w14:paraId="0FFA5641" w14:textId="77777777" w:rsidR="00D64F0D" w:rsidRDefault="00907E41">
      <w:pPr>
        <w:spacing w:before="188"/>
        <w:ind w:left="100"/>
        <w:rPr>
          <w:b/>
          <w:sz w:val="24"/>
        </w:rPr>
      </w:pPr>
      <w:r>
        <w:rPr>
          <w:b/>
          <w:sz w:val="24"/>
          <w:u w:val="thick"/>
        </w:rPr>
        <w:t>Title: Telephonic Etiquettes</w:t>
      </w:r>
    </w:p>
    <w:p w14:paraId="11CBC1E6" w14:textId="77777777" w:rsidR="00D64F0D" w:rsidRDefault="00D64F0D">
      <w:pPr>
        <w:pStyle w:val="BodyText"/>
        <w:spacing w:before="2"/>
        <w:ind w:left="0"/>
        <w:rPr>
          <w:b/>
          <w:sz w:val="21"/>
        </w:rPr>
      </w:pPr>
    </w:p>
    <w:p w14:paraId="50DA5691" w14:textId="77777777" w:rsidR="00D64F0D" w:rsidRDefault="00907E41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Problem Definition:</w:t>
      </w:r>
    </w:p>
    <w:p w14:paraId="6337D37D" w14:textId="77777777" w:rsidR="00D64F0D" w:rsidRDefault="00907E41">
      <w:pPr>
        <w:pStyle w:val="BodyText"/>
        <w:spacing w:before="187"/>
        <w:ind w:left="100"/>
      </w:pPr>
      <w:r>
        <w:t>Understand importance of telephone etiquettes</w:t>
      </w:r>
    </w:p>
    <w:p w14:paraId="6FB941F1" w14:textId="77777777" w:rsidR="00D64F0D" w:rsidRDefault="00907E41">
      <w:pPr>
        <w:pStyle w:val="BodyText"/>
        <w:spacing w:before="12"/>
        <w:ind w:left="100"/>
      </w:pPr>
      <w:r>
        <w:t>Learn ways to improve telephone communication skills</w:t>
      </w:r>
    </w:p>
    <w:p w14:paraId="3123AB18" w14:textId="77777777" w:rsidR="00D64F0D" w:rsidRDefault="00907E41">
      <w:pPr>
        <w:pStyle w:val="BodyText"/>
        <w:ind w:left="100"/>
      </w:pPr>
      <w:r>
        <w:t>Get to know the dos and don’ts during a telephonic conversation</w:t>
      </w:r>
    </w:p>
    <w:p w14:paraId="40678AF7" w14:textId="77777777" w:rsidR="00D64F0D" w:rsidRDefault="00D64F0D">
      <w:pPr>
        <w:pStyle w:val="BodyText"/>
        <w:ind w:left="0"/>
        <w:rPr>
          <w:sz w:val="26"/>
        </w:rPr>
      </w:pPr>
    </w:p>
    <w:p w14:paraId="5F4AF800" w14:textId="77777777" w:rsidR="00D64F0D" w:rsidRDefault="00D64F0D">
      <w:pPr>
        <w:pStyle w:val="BodyText"/>
        <w:spacing w:before="2"/>
        <w:ind w:left="0"/>
        <w:rPr>
          <w:sz w:val="30"/>
        </w:rPr>
      </w:pPr>
    </w:p>
    <w:p w14:paraId="5A1902C6" w14:textId="77777777" w:rsidR="00D64F0D" w:rsidRDefault="00907E41">
      <w:pPr>
        <w:pStyle w:val="Heading1"/>
        <w:rPr>
          <w:u w:val="none"/>
        </w:rPr>
      </w:pPr>
      <w:r>
        <w:rPr>
          <w:u w:val="thick"/>
        </w:rPr>
        <w:t>Importance of Telephonic etiquettes:</w:t>
      </w:r>
    </w:p>
    <w:p w14:paraId="0C8C398E" w14:textId="77777777" w:rsidR="00D64F0D" w:rsidRDefault="00907E41">
      <w:pPr>
        <w:pStyle w:val="BodyText"/>
        <w:spacing w:before="195" w:line="256" w:lineRule="auto"/>
        <w:ind w:left="100" w:right="272"/>
        <w:jc w:val="both"/>
      </w:pPr>
      <w:r>
        <w:t>Telephone etiquette implies the manners of using telephone communication including the way you repre</w:t>
      </w:r>
      <w:r>
        <w:t>sent your business and yourself, greeting the receiver, the tone of voice, the choice of words, listening skills, the closure to the call, etc.</w:t>
      </w:r>
    </w:p>
    <w:p w14:paraId="7A88A4F8" w14:textId="77777777" w:rsidR="00D64F0D" w:rsidRDefault="00D64F0D">
      <w:pPr>
        <w:pStyle w:val="BodyText"/>
        <w:ind w:left="0"/>
        <w:rPr>
          <w:sz w:val="26"/>
        </w:rPr>
      </w:pPr>
    </w:p>
    <w:p w14:paraId="672DBA9F" w14:textId="77777777" w:rsidR="00D64F0D" w:rsidRDefault="00D64F0D">
      <w:pPr>
        <w:pStyle w:val="BodyText"/>
        <w:spacing w:before="9"/>
        <w:ind w:left="0"/>
        <w:rPr>
          <w:sz w:val="27"/>
        </w:rPr>
      </w:pPr>
    </w:p>
    <w:p w14:paraId="605D61C4" w14:textId="77777777" w:rsidR="00D64F0D" w:rsidRDefault="00907E41">
      <w:pPr>
        <w:pStyle w:val="Heading1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r>
        <w:rPr>
          <w:u w:val="thick"/>
        </w:rPr>
        <w:t>Do’s and Don’ts:</w:t>
      </w:r>
    </w:p>
    <w:p w14:paraId="797C8DA4" w14:textId="77777777" w:rsidR="00D64F0D" w:rsidRDefault="00D64F0D">
      <w:pPr>
        <w:pStyle w:val="BodyText"/>
        <w:ind w:left="0"/>
        <w:rPr>
          <w:b/>
          <w:sz w:val="20"/>
        </w:rPr>
      </w:pPr>
    </w:p>
    <w:p w14:paraId="3A52CCEE" w14:textId="77777777" w:rsidR="00D64F0D" w:rsidRDefault="00D64F0D">
      <w:pPr>
        <w:pStyle w:val="BodyText"/>
        <w:spacing w:before="7"/>
        <w:ind w:left="0"/>
        <w:rPr>
          <w:b/>
          <w:sz w:val="28"/>
        </w:rPr>
      </w:pPr>
    </w:p>
    <w:p w14:paraId="158CA626" w14:textId="77777777" w:rsidR="00D64F0D" w:rsidRDefault="00907E41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Dos</w:t>
      </w:r>
    </w:p>
    <w:p w14:paraId="4FCEB18E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7" w:lineRule="auto"/>
        <w:ind w:right="562"/>
        <w:rPr>
          <w:sz w:val="24"/>
        </w:rPr>
      </w:pPr>
      <w:r>
        <w:rPr>
          <w:sz w:val="24"/>
        </w:rPr>
        <w:t>"Do" Speak Clearly: Make sure that all your words are clear when you speak to the caller. Enunciate your words while slightly smiling. Speak slowly; the person on the other end of the phone conversation needs to 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you.</w:t>
      </w:r>
    </w:p>
    <w:p w14:paraId="477E85CD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7" w:lineRule="auto"/>
        <w:ind w:right="202"/>
        <w:rPr>
          <w:sz w:val="24"/>
        </w:rPr>
      </w:pPr>
      <w:r>
        <w:rPr>
          <w:sz w:val="24"/>
        </w:rPr>
        <w:t>"Do" Greet Customers Appropr</w:t>
      </w:r>
      <w:r>
        <w:rPr>
          <w:sz w:val="24"/>
        </w:rPr>
        <w:t>iately: When you answer the phone, greet the customer according to the time of day (e.g., "good morning," "good afternoon," "good evening"). Thank the customer for calling in your initial greeting -- this invites the customer to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feel comfortable voicing a </w:t>
      </w:r>
      <w:r>
        <w:rPr>
          <w:sz w:val="24"/>
        </w:rPr>
        <w:t>complaint or asking a</w:t>
      </w:r>
      <w:r>
        <w:rPr>
          <w:spacing w:val="-5"/>
          <w:sz w:val="24"/>
        </w:rPr>
        <w:t xml:space="preserve"> </w:t>
      </w:r>
      <w:r>
        <w:rPr>
          <w:sz w:val="24"/>
        </w:rPr>
        <w:t>question.</w:t>
      </w:r>
    </w:p>
    <w:p w14:paraId="5BDFF4EB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1"/>
        </w:tabs>
        <w:spacing w:before="4" w:line="235" w:lineRule="auto"/>
        <w:ind w:right="290"/>
        <w:jc w:val="both"/>
        <w:rPr>
          <w:sz w:val="24"/>
        </w:rPr>
      </w:pPr>
      <w:r>
        <w:rPr>
          <w:sz w:val="24"/>
        </w:rPr>
        <w:t>"Do" Ask How You Can Help: Ask the customer how you can be of service when greeting them. After listening to the customer's reason for calling -- and you can't be of assistance -- attempt to transfer the consumer to the appropriate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department.</w:t>
      </w:r>
    </w:p>
    <w:p w14:paraId="39C3C758" w14:textId="77777777" w:rsidR="00D64F0D" w:rsidRDefault="00D64F0D">
      <w:pPr>
        <w:spacing w:line="235" w:lineRule="auto"/>
        <w:jc w:val="both"/>
        <w:rPr>
          <w:sz w:val="24"/>
        </w:rPr>
        <w:sectPr w:rsidR="00D64F0D">
          <w:type w:val="continuous"/>
          <w:pgSz w:w="12240" w:h="15840"/>
          <w:pgMar w:top="13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C34AFE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7" w:line="235" w:lineRule="auto"/>
        <w:ind w:right="632"/>
        <w:rPr>
          <w:sz w:val="24"/>
        </w:rPr>
      </w:pPr>
      <w:r>
        <w:rPr>
          <w:sz w:val="24"/>
        </w:rPr>
        <w:lastRenderedPageBreak/>
        <w:t>"Do" Listen to the Caller's Request: Listen carefully to the caller's request. Ask the customer applicable questions to determine how you can help. Don't interrupt</w:t>
      </w:r>
      <w:r>
        <w:rPr>
          <w:spacing w:val="-13"/>
          <w:sz w:val="24"/>
        </w:rPr>
        <w:t xml:space="preserve"> </w:t>
      </w:r>
      <w:r>
        <w:rPr>
          <w:sz w:val="24"/>
        </w:rPr>
        <w:t>when the caller is</w:t>
      </w:r>
      <w:r>
        <w:rPr>
          <w:spacing w:val="-8"/>
          <w:sz w:val="24"/>
        </w:rPr>
        <w:t xml:space="preserve"> </w:t>
      </w:r>
      <w:r>
        <w:rPr>
          <w:sz w:val="24"/>
        </w:rPr>
        <w:t>speaking.</w:t>
      </w:r>
    </w:p>
    <w:p w14:paraId="2D20CBD0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774"/>
        <w:rPr>
          <w:sz w:val="24"/>
        </w:rPr>
      </w:pPr>
      <w:r>
        <w:rPr>
          <w:sz w:val="24"/>
        </w:rPr>
        <w:t>"Do" Ask to Pla</w:t>
      </w:r>
      <w:r>
        <w:rPr>
          <w:sz w:val="24"/>
        </w:rPr>
        <w:t xml:space="preserve">ce the Caller on Hold: Before you place a caller on hold, ask permission first. Once you've pressed the hold button, quickly work to address </w:t>
      </w:r>
      <w:r>
        <w:rPr>
          <w:spacing w:val="-4"/>
          <w:sz w:val="24"/>
        </w:rPr>
        <w:t xml:space="preserve">the </w:t>
      </w:r>
      <w:r>
        <w:rPr>
          <w:sz w:val="24"/>
        </w:rPr>
        <w:t>customer's problem as quickly as</w:t>
      </w:r>
      <w:r>
        <w:rPr>
          <w:spacing w:val="-7"/>
          <w:sz w:val="24"/>
        </w:rPr>
        <w:t xml:space="preserve"> </w:t>
      </w:r>
      <w:r>
        <w:rPr>
          <w:sz w:val="24"/>
        </w:rPr>
        <w:t>possible.</w:t>
      </w:r>
    </w:p>
    <w:p w14:paraId="5E37C6B9" w14:textId="77777777" w:rsidR="00D64F0D" w:rsidRDefault="00D64F0D">
      <w:pPr>
        <w:pStyle w:val="BodyText"/>
        <w:ind w:left="0"/>
        <w:rPr>
          <w:sz w:val="26"/>
        </w:rPr>
      </w:pPr>
    </w:p>
    <w:p w14:paraId="1CCF9115" w14:textId="77777777" w:rsidR="00D64F0D" w:rsidRDefault="00907E41">
      <w:pPr>
        <w:spacing w:before="162"/>
        <w:ind w:left="100"/>
        <w:rPr>
          <w:b/>
          <w:sz w:val="24"/>
        </w:rPr>
      </w:pPr>
      <w:r>
        <w:rPr>
          <w:b/>
          <w:sz w:val="24"/>
        </w:rPr>
        <w:t>Don’ts</w:t>
      </w:r>
    </w:p>
    <w:p w14:paraId="61FD9F5B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7" w:lineRule="auto"/>
        <w:ind w:right="336"/>
        <w:rPr>
          <w:sz w:val="24"/>
        </w:rPr>
      </w:pPr>
      <w:r>
        <w:rPr>
          <w:sz w:val="24"/>
        </w:rPr>
        <w:t>"Don't" Talk with Your Mouth Full: Don't pick up the phone w</w:t>
      </w:r>
      <w:r>
        <w:rPr>
          <w:sz w:val="24"/>
        </w:rPr>
        <w:t>ith your mouth full. This makes it difficult for the caller to understand you -- and is frustrating-- especially if the call is urgent. Answering the phone at work while eating gives an</w:t>
      </w:r>
      <w:r>
        <w:rPr>
          <w:spacing w:val="-21"/>
          <w:sz w:val="24"/>
        </w:rPr>
        <w:t xml:space="preserve"> </w:t>
      </w:r>
      <w:r>
        <w:rPr>
          <w:sz w:val="24"/>
        </w:rPr>
        <w:t>unprofessional impression.</w:t>
      </w:r>
    </w:p>
    <w:p w14:paraId="59D73FE5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37" w:lineRule="auto"/>
        <w:ind w:right="247"/>
        <w:rPr>
          <w:sz w:val="24"/>
        </w:rPr>
      </w:pPr>
      <w:r>
        <w:rPr>
          <w:sz w:val="24"/>
        </w:rPr>
        <w:t xml:space="preserve">"Don't" Speak too Loudly or Softly: Answer the phone in the volume that you </w:t>
      </w:r>
      <w:r>
        <w:rPr>
          <w:spacing w:val="-3"/>
          <w:sz w:val="24"/>
        </w:rPr>
        <w:t xml:space="preserve">normally </w:t>
      </w:r>
      <w:r>
        <w:rPr>
          <w:sz w:val="24"/>
        </w:rPr>
        <w:t xml:space="preserve">speak. Speaking softly will make it challenging for the caller to understand what you're saying. Talking softly may confuse the caller, unsure that he has </w:t>
      </w:r>
      <w:proofErr w:type="spellStart"/>
      <w:r>
        <w:rPr>
          <w:sz w:val="24"/>
        </w:rPr>
        <w:t>dialled</w:t>
      </w:r>
      <w:proofErr w:type="spellEnd"/>
      <w:r>
        <w:rPr>
          <w:sz w:val="24"/>
        </w:rPr>
        <w:t xml:space="preserve"> the righ</w:t>
      </w:r>
      <w:r>
        <w:rPr>
          <w:sz w:val="24"/>
        </w:rPr>
        <w:t>t number. Answering the phone too loudly sounds harsh and abrasive, which is an unappealing to the</w:t>
      </w:r>
      <w:r>
        <w:rPr>
          <w:spacing w:val="-18"/>
          <w:sz w:val="24"/>
        </w:rPr>
        <w:t xml:space="preserve"> </w:t>
      </w:r>
      <w:r>
        <w:rPr>
          <w:sz w:val="24"/>
        </w:rPr>
        <w:t>caller.</w:t>
      </w:r>
    </w:p>
    <w:p w14:paraId="31BB2C3A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1"/>
        </w:tabs>
        <w:spacing w:before="8" w:line="235" w:lineRule="auto"/>
        <w:jc w:val="both"/>
        <w:rPr>
          <w:sz w:val="24"/>
        </w:rPr>
      </w:pPr>
      <w:r>
        <w:rPr>
          <w:sz w:val="24"/>
        </w:rPr>
        <w:t xml:space="preserve">"Don't" Leave the Caller on Hold: If you must place the caller on hold, don't leave the person calling on hold for a long period of time. Check back </w:t>
      </w:r>
      <w:r>
        <w:rPr>
          <w:sz w:val="24"/>
        </w:rPr>
        <w:t>every few seconds to keep the caller informed on your</w:t>
      </w:r>
      <w:r>
        <w:rPr>
          <w:spacing w:val="-10"/>
          <w:sz w:val="24"/>
        </w:rPr>
        <w:t xml:space="preserve"> </w:t>
      </w:r>
      <w:r>
        <w:rPr>
          <w:sz w:val="24"/>
        </w:rPr>
        <w:t>progress.</w:t>
      </w:r>
    </w:p>
    <w:p w14:paraId="749C8675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250"/>
        <w:rPr>
          <w:sz w:val="24"/>
        </w:rPr>
      </w:pPr>
      <w:r>
        <w:rPr>
          <w:sz w:val="24"/>
        </w:rPr>
        <w:t xml:space="preserve">"Don't" use Slang Words: Using slang or shortened words during phone conversation </w:t>
      </w:r>
      <w:r>
        <w:rPr>
          <w:spacing w:val="-6"/>
          <w:sz w:val="24"/>
        </w:rPr>
        <w:t xml:space="preserve">is </w:t>
      </w:r>
      <w:r>
        <w:rPr>
          <w:sz w:val="24"/>
        </w:rPr>
        <w:t xml:space="preserve">inappropriate and unprofessional. For instance, if you must check on something for the customer, say "just </w:t>
      </w:r>
      <w:r>
        <w:rPr>
          <w:sz w:val="24"/>
        </w:rPr>
        <w:t>a moment," not "hold on a</w:t>
      </w:r>
      <w:r>
        <w:rPr>
          <w:spacing w:val="-2"/>
          <w:sz w:val="24"/>
        </w:rPr>
        <w:t xml:space="preserve"> </w:t>
      </w:r>
      <w:r>
        <w:rPr>
          <w:sz w:val="24"/>
        </w:rPr>
        <w:t>sec".</w:t>
      </w:r>
    </w:p>
    <w:p w14:paraId="33DF2B18" w14:textId="77777777" w:rsidR="00D64F0D" w:rsidRDefault="00907E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37" w:lineRule="auto"/>
        <w:ind w:right="160"/>
        <w:rPr>
          <w:sz w:val="24"/>
        </w:rPr>
      </w:pPr>
      <w:r>
        <w:rPr>
          <w:sz w:val="24"/>
        </w:rPr>
        <w:t>'Don't' Answer the Phone Casually: At home, answer the phone with "(family last name) residence"; greet the caller according to the time of day. Instead of simply saying</w:t>
      </w:r>
      <w:r>
        <w:rPr>
          <w:spacing w:val="-39"/>
          <w:sz w:val="24"/>
        </w:rPr>
        <w:t xml:space="preserve"> </w:t>
      </w:r>
      <w:r>
        <w:rPr>
          <w:sz w:val="24"/>
        </w:rPr>
        <w:t>"hello" when answering a business phone, state the nam</w:t>
      </w:r>
      <w:r>
        <w:rPr>
          <w:sz w:val="24"/>
        </w:rPr>
        <w:t>e of the business or state the company's slogan</w:t>
      </w:r>
      <w:r>
        <w:rPr>
          <w:spacing w:val="-20"/>
          <w:sz w:val="24"/>
        </w:rPr>
        <w:t xml:space="preserve"> </w:t>
      </w:r>
      <w:r>
        <w:rPr>
          <w:sz w:val="24"/>
        </w:rPr>
        <w:t>immediately.</w:t>
      </w:r>
    </w:p>
    <w:p w14:paraId="13850379" w14:textId="77777777" w:rsidR="00D64F0D" w:rsidRDefault="00907E41">
      <w:pPr>
        <w:pStyle w:val="Heading1"/>
        <w:spacing w:before="50"/>
        <w:rPr>
          <w:u w:val="none"/>
        </w:rPr>
      </w:pPr>
      <w:r>
        <w:rPr>
          <w:u w:val="thick"/>
        </w:rPr>
        <w:t>Conclusion:</w:t>
      </w:r>
    </w:p>
    <w:p w14:paraId="70E304EF" w14:textId="77777777" w:rsidR="00D64F0D" w:rsidRDefault="00907E41">
      <w:pPr>
        <w:pStyle w:val="BodyText"/>
        <w:spacing w:before="204" w:line="259" w:lineRule="auto"/>
        <w:ind w:left="100" w:right="356"/>
      </w:pPr>
      <w:r>
        <w:t>The activity of telephonic etiquettes helped me a understand the importance of efficiently speaking over the telephone. It will help me be a proficient speaker for business calls over</w:t>
      </w:r>
      <w:r>
        <w:t xml:space="preserve"> the telephone.</w:t>
      </w:r>
    </w:p>
    <w:sectPr w:rsidR="00D64F0D">
      <w:pgSz w:w="12240" w:h="15840"/>
      <w:pgMar w:top="136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43758"/>
    <w:multiLevelType w:val="hybridMultilevel"/>
    <w:tmpl w:val="D8A8270E"/>
    <w:lvl w:ilvl="0" w:tplc="B900D2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A28EC1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2E864C0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24CE57C8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0D827F1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99C481B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36B89CE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94AE5EBC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D5FE3102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F0D"/>
    <w:rsid w:val="00907E41"/>
    <w:rsid w:val="00D6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6558"/>
  <w15:docId w15:val="{6B7A8918-3C9E-4014-A5CC-E4DB5C3C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20" w:right="11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Kalavadiya</cp:lastModifiedBy>
  <cp:revision>2</cp:revision>
  <dcterms:created xsi:type="dcterms:W3CDTF">2022-01-12T13:32:00Z</dcterms:created>
  <dcterms:modified xsi:type="dcterms:W3CDTF">2022-01-12T13:32:00Z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