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138B" w14:textId="77777777" w:rsidR="00E87F3C" w:rsidRDefault="00780DB4">
      <w:pPr>
        <w:pStyle w:val="Heading1"/>
        <w:spacing w:before="79"/>
        <w:ind w:left="3356"/>
        <w:rPr>
          <w:u w:val="none"/>
        </w:rPr>
      </w:pPr>
      <w:r>
        <w:rPr>
          <w:u w:val="thick"/>
        </w:rPr>
        <w:t>BCSL Assignment 3</w:t>
      </w:r>
    </w:p>
    <w:p w14:paraId="21438D8B" w14:textId="78C6B96D" w:rsidR="00E87F3C" w:rsidRDefault="00780DB4">
      <w:pPr>
        <w:tabs>
          <w:tab w:val="left" w:pos="7678"/>
        </w:tabs>
        <w:spacing w:before="192"/>
        <w:ind w:left="100"/>
        <w:rPr>
          <w:b/>
          <w:sz w:val="24"/>
        </w:rPr>
      </w:pPr>
      <w:proofErr w:type="spellStart"/>
      <w:proofErr w:type="gramStart"/>
      <w:r>
        <w:rPr>
          <w:b/>
          <w:sz w:val="24"/>
          <w:u w:val="thick"/>
        </w:rPr>
        <w:t>Name</w:t>
      </w:r>
      <w:r>
        <w:rPr>
          <w:b/>
          <w:sz w:val="24"/>
        </w:rPr>
        <w:t>:Yash</w:t>
      </w:r>
      <w:proofErr w:type="spellEnd"/>
      <w:proofErr w:type="gramEnd"/>
      <w:r>
        <w:rPr>
          <w:b/>
          <w:sz w:val="24"/>
        </w:rPr>
        <w:t xml:space="preserve"> Kalavadiya</w:t>
      </w:r>
      <w:r>
        <w:rPr>
          <w:b/>
          <w:sz w:val="24"/>
        </w:rPr>
        <w:tab/>
      </w:r>
      <w:r>
        <w:rPr>
          <w:b/>
          <w:sz w:val="24"/>
          <w:u w:val="thick"/>
        </w:rPr>
        <w:t>Roll No</w:t>
      </w:r>
      <w:r>
        <w:rPr>
          <w:b/>
          <w:sz w:val="24"/>
        </w:rPr>
        <w:t>:21379</w:t>
      </w:r>
    </w:p>
    <w:p w14:paraId="3799E35D" w14:textId="77777777" w:rsidR="00E87F3C" w:rsidRDefault="00780DB4">
      <w:pPr>
        <w:tabs>
          <w:tab w:val="left" w:pos="7678"/>
        </w:tabs>
        <w:spacing w:before="192"/>
        <w:ind w:left="100"/>
        <w:rPr>
          <w:b/>
          <w:sz w:val="24"/>
        </w:rPr>
      </w:pPr>
      <w:r>
        <w:rPr>
          <w:b/>
          <w:sz w:val="24"/>
          <w:u w:val="thick"/>
        </w:rPr>
        <w:t>Class: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SE-3</w:t>
      </w:r>
      <w:r>
        <w:rPr>
          <w:b/>
          <w:sz w:val="24"/>
        </w:rPr>
        <w:tab/>
      </w:r>
      <w:r>
        <w:rPr>
          <w:b/>
          <w:sz w:val="24"/>
          <w:u w:val="thick"/>
        </w:rPr>
        <w:t>Batch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H3</w:t>
      </w:r>
    </w:p>
    <w:p w14:paraId="25B446C5" w14:textId="77777777" w:rsidR="00E87F3C" w:rsidRDefault="00780DB4">
      <w:pPr>
        <w:spacing w:before="188"/>
        <w:ind w:left="100"/>
        <w:rPr>
          <w:b/>
          <w:sz w:val="24"/>
        </w:rPr>
      </w:pPr>
      <w:proofErr w:type="spellStart"/>
      <w:proofErr w:type="gramStart"/>
      <w:r>
        <w:rPr>
          <w:b/>
          <w:sz w:val="24"/>
          <w:u w:val="thick"/>
        </w:rPr>
        <w:t>Title:</w:t>
      </w:r>
      <w:r>
        <w:rPr>
          <w:b/>
          <w:sz w:val="24"/>
        </w:rPr>
        <w:t>Public</w:t>
      </w:r>
      <w:proofErr w:type="spellEnd"/>
      <w:proofErr w:type="gramEnd"/>
      <w:r>
        <w:rPr>
          <w:b/>
          <w:sz w:val="24"/>
        </w:rPr>
        <w:t xml:space="preserve"> Speech</w:t>
      </w:r>
    </w:p>
    <w:p w14:paraId="100BC132" w14:textId="77777777" w:rsidR="00E87F3C" w:rsidRDefault="00E87F3C">
      <w:pPr>
        <w:pStyle w:val="BodyText"/>
        <w:spacing w:before="2"/>
        <w:ind w:left="0" w:firstLine="0"/>
        <w:rPr>
          <w:b/>
          <w:sz w:val="21"/>
        </w:rPr>
      </w:pPr>
    </w:p>
    <w:p w14:paraId="2DFF5589" w14:textId="77777777" w:rsidR="00E87F3C" w:rsidRDefault="00780DB4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Problem Definition</w:t>
      </w:r>
      <w:r>
        <w:rPr>
          <w:b/>
          <w:sz w:val="24"/>
        </w:rPr>
        <w:t>:</w:t>
      </w:r>
    </w:p>
    <w:p w14:paraId="37812F5A" w14:textId="77777777" w:rsidR="00E87F3C" w:rsidRDefault="00780DB4">
      <w:pPr>
        <w:pStyle w:val="BodyText"/>
        <w:spacing w:before="151"/>
        <w:ind w:left="100" w:firstLine="0"/>
      </w:pPr>
      <w:r>
        <w:t>To write full text of speech &amp; deliver the same</w:t>
      </w:r>
    </w:p>
    <w:p w14:paraId="72026D94" w14:textId="77777777" w:rsidR="00E87F3C" w:rsidRDefault="00780DB4">
      <w:pPr>
        <w:pStyle w:val="Heading1"/>
        <w:spacing w:before="187"/>
        <w:rPr>
          <w:u w:val="none"/>
        </w:rPr>
      </w:pPr>
      <w:r>
        <w:rPr>
          <w:u w:val="thick"/>
        </w:rPr>
        <w:t>Types of Speeches:</w:t>
      </w:r>
    </w:p>
    <w:p w14:paraId="6232B775" w14:textId="77777777" w:rsidR="00E87F3C" w:rsidRDefault="00E87F3C">
      <w:pPr>
        <w:pStyle w:val="BodyText"/>
        <w:spacing w:before="7"/>
        <w:ind w:left="0" w:firstLine="0"/>
        <w:rPr>
          <w:b/>
          <w:sz w:val="20"/>
        </w:rPr>
      </w:pPr>
    </w:p>
    <w:p w14:paraId="4EB4E489" w14:textId="77777777" w:rsidR="00E87F3C" w:rsidRDefault="00780DB4">
      <w:pPr>
        <w:pStyle w:val="BodyText"/>
        <w:spacing w:before="90"/>
        <w:ind w:left="100" w:right="316" w:firstLine="0"/>
      </w:pPr>
      <w:r>
        <w:rPr>
          <w:b/>
          <w:u w:val="thick"/>
        </w:rPr>
        <w:t>Definition:</w:t>
      </w:r>
      <w:r>
        <w:rPr>
          <w:b/>
        </w:rPr>
        <w:t xml:space="preserve"> </w:t>
      </w:r>
      <w:r>
        <w:t xml:space="preserve">“A </w:t>
      </w:r>
      <w:proofErr w:type="gramStart"/>
      <w:r>
        <w:t>structured ,</w:t>
      </w:r>
      <w:proofErr w:type="gramEnd"/>
      <w:r>
        <w:t xml:space="preserve"> prepared &amp; speech – based means of communicating information, ideas, or arguments to a group of interested people in order to inform or persuade them”</w:t>
      </w:r>
    </w:p>
    <w:p w14:paraId="0CB03E3B" w14:textId="77777777" w:rsidR="00E87F3C" w:rsidRDefault="00E87F3C">
      <w:pPr>
        <w:pStyle w:val="BodyText"/>
        <w:spacing w:before="1"/>
        <w:ind w:left="0" w:firstLine="0"/>
        <w:rPr>
          <w:sz w:val="25"/>
        </w:rPr>
      </w:pPr>
    </w:p>
    <w:p w14:paraId="60500478" w14:textId="77777777" w:rsidR="00E87F3C" w:rsidRDefault="00780DB4">
      <w:pPr>
        <w:pStyle w:val="BodyText"/>
        <w:ind w:left="100" w:firstLine="0"/>
      </w:pPr>
      <w:r>
        <w:t>Types of Oral Presentations:</w:t>
      </w:r>
    </w:p>
    <w:p w14:paraId="78C861C8" w14:textId="77777777" w:rsidR="00E87F3C" w:rsidRDefault="00E87F3C">
      <w:pPr>
        <w:pStyle w:val="BodyText"/>
        <w:ind w:left="0" w:firstLine="0"/>
      </w:pPr>
    </w:p>
    <w:p w14:paraId="3A5C2EF7" w14:textId="77777777" w:rsidR="00E87F3C" w:rsidRDefault="00780D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0" w:line="341" w:lineRule="exact"/>
        <w:ind w:left="821" w:hanging="364"/>
        <w:rPr>
          <w:sz w:val="24"/>
        </w:rPr>
      </w:pPr>
      <w:r>
        <w:rPr>
          <w:sz w:val="24"/>
        </w:rPr>
        <w:t>The impromptu</w:t>
      </w:r>
      <w:r>
        <w:rPr>
          <w:spacing w:val="-11"/>
          <w:sz w:val="24"/>
        </w:rPr>
        <w:t xml:space="preserve"> </w:t>
      </w:r>
      <w:r>
        <w:rPr>
          <w:sz w:val="24"/>
        </w:rPr>
        <w:t>speech</w:t>
      </w:r>
    </w:p>
    <w:p w14:paraId="7D829690" w14:textId="77777777" w:rsidR="00E87F3C" w:rsidRDefault="00780D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0" w:line="341" w:lineRule="exact"/>
        <w:ind w:left="821" w:hanging="364"/>
        <w:rPr>
          <w:sz w:val="24"/>
        </w:rPr>
      </w:pPr>
      <w:r>
        <w:rPr>
          <w:sz w:val="24"/>
        </w:rPr>
        <w:t>The memorized</w:t>
      </w:r>
      <w:r>
        <w:rPr>
          <w:spacing w:val="-15"/>
          <w:sz w:val="24"/>
        </w:rPr>
        <w:t xml:space="preserve"> </w:t>
      </w:r>
      <w:r>
        <w:rPr>
          <w:sz w:val="24"/>
        </w:rPr>
        <w:t>speech</w:t>
      </w:r>
    </w:p>
    <w:p w14:paraId="15D7148A" w14:textId="77777777" w:rsidR="00E87F3C" w:rsidRDefault="00780D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2"/>
        <w:ind w:left="821" w:hanging="364"/>
        <w:rPr>
          <w:sz w:val="24"/>
        </w:rPr>
      </w:pPr>
      <w:r>
        <w:rPr>
          <w:sz w:val="24"/>
        </w:rPr>
        <w:t>The manuscript</w:t>
      </w:r>
      <w:r>
        <w:rPr>
          <w:spacing w:val="-13"/>
          <w:sz w:val="24"/>
        </w:rPr>
        <w:t xml:space="preserve"> </w:t>
      </w:r>
      <w:r>
        <w:rPr>
          <w:sz w:val="24"/>
        </w:rPr>
        <w:t>speech</w:t>
      </w:r>
    </w:p>
    <w:p w14:paraId="773BC048" w14:textId="77777777" w:rsidR="00E87F3C" w:rsidRDefault="00780D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0" w:line="384" w:lineRule="auto"/>
        <w:ind w:right="5304" w:firstLine="360"/>
        <w:rPr>
          <w:sz w:val="24"/>
        </w:rPr>
      </w:pPr>
      <w:r>
        <w:rPr>
          <w:sz w:val="24"/>
        </w:rPr>
        <w:t xml:space="preserve">The extemporaneous speech </w:t>
      </w:r>
      <w:r>
        <w:rPr>
          <w:spacing w:val="-3"/>
          <w:sz w:val="24"/>
        </w:rPr>
        <w:t xml:space="preserve">Delivering </w:t>
      </w:r>
      <w:r>
        <w:rPr>
          <w:sz w:val="24"/>
        </w:rPr>
        <w:t>Different types of</w:t>
      </w:r>
      <w:r>
        <w:rPr>
          <w:spacing w:val="-15"/>
          <w:sz w:val="24"/>
        </w:rPr>
        <w:t xml:space="preserve"> </w:t>
      </w:r>
      <w:r>
        <w:rPr>
          <w:sz w:val="24"/>
        </w:rPr>
        <w:t>speech:</w:t>
      </w:r>
    </w:p>
    <w:p w14:paraId="4A4C754E" w14:textId="77777777" w:rsidR="00E87F3C" w:rsidRDefault="00780D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73" w:line="341" w:lineRule="exact"/>
        <w:ind w:left="821" w:hanging="364"/>
        <w:rPr>
          <w:sz w:val="24"/>
        </w:rPr>
      </w:pPr>
      <w:r>
        <w:rPr>
          <w:sz w:val="24"/>
        </w:rPr>
        <w:t>Welcome / Introductory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</w:p>
    <w:p w14:paraId="723D0195" w14:textId="77777777" w:rsidR="00E87F3C" w:rsidRDefault="00780D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0" w:line="341" w:lineRule="exact"/>
        <w:ind w:left="821" w:hanging="364"/>
        <w:rPr>
          <w:sz w:val="24"/>
        </w:rPr>
      </w:pPr>
      <w:r>
        <w:rPr>
          <w:sz w:val="24"/>
        </w:rPr>
        <w:t>Vote of Thanks</w:t>
      </w:r>
      <w:r>
        <w:rPr>
          <w:spacing w:val="-7"/>
          <w:sz w:val="24"/>
        </w:rPr>
        <w:t xml:space="preserve"> </w:t>
      </w:r>
      <w:r>
        <w:rPr>
          <w:sz w:val="24"/>
        </w:rPr>
        <w:t>Speeches</w:t>
      </w:r>
    </w:p>
    <w:p w14:paraId="29729F93" w14:textId="77777777" w:rsidR="00E87F3C" w:rsidRDefault="00780DB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ind w:left="821" w:hanging="364"/>
        <w:rPr>
          <w:sz w:val="24"/>
        </w:rPr>
      </w:pPr>
      <w:r>
        <w:rPr>
          <w:sz w:val="24"/>
        </w:rPr>
        <w:t>Farewell Speeches</w:t>
      </w:r>
    </w:p>
    <w:p w14:paraId="2D609A5A" w14:textId="77777777" w:rsidR="00E87F3C" w:rsidRDefault="00780DB4">
      <w:pPr>
        <w:pStyle w:val="Heading1"/>
        <w:spacing w:before="288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r>
        <w:rPr>
          <w:u w:val="thick"/>
        </w:rPr>
        <w:t>Do’s:</w:t>
      </w:r>
    </w:p>
    <w:p w14:paraId="6E0E4144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before="191"/>
        <w:ind w:hanging="364"/>
        <w:rPr>
          <w:sz w:val="24"/>
        </w:rPr>
      </w:pPr>
      <w:r>
        <w:rPr>
          <w:sz w:val="24"/>
        </w:rPr>
        <w:t>Do stand still, but not rigid, you don’t want to look like a</w:t>
      </w:r>
      <w:r>
        <w:rPr>
          <w:spacing w:val="-29"/>
          <w:sz w:val="24"/>
        </w:rPr>
        <w:t xml:space="preserve"> </w:t>
      </w:r>
      <w:r>
        <w:rPr>
          <w:sz w:val="24"/>
        </w:rPr>
        <w:t>statue.</w:t>
      </w:r>
    </w:p>
    <w:p w14:paraId="33EAADFD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ind w:hanging="364"/>
        <w:rPr>
          <w:sz w:val="24"/>
        </w:rPr>
      </w:pPr>
      <w:r>
        <w:rPr>
          <w:sz w:val="24"/>
        </w:rPr>
        <w:t>Do make use of natural gestures to emphasis a</w:t>
      </w:r>
      <w:r>
        <w:rPr>
          <w:spacing w:val="-15"/>
          <w:sz w:val="24"/>
        </w:rPr>
        <w:t xml:space="preserve"> </w:t>
      </w:r>
      <w:r>
        <w:rPr>
          <w:sz w:val="24"/>
        </w:rPr>
        <w:t>point.</w:t>
      </w:r>
    </w:p>
    <w:p w14:paraId="4D21861F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before="17" w:line="254" w:lineRule="auto"/>
        <w:ind w:right="2603"/>
        <w:rPr>
          <w:sz w:val="24"/>
        </w:rPr>
      </w:pPr>
      <w:r>
        <w:rPr>
          <w:sz w:val="24"/>
        </w:rPr>
        <w:t>Do make eye contact with the audience - don’t stare though, that’s</w:t>
      </w:r>
      <w:r>
        <w:rPr>
          <w:spacing w:val="-35"/>
          <w:sz w:val="24"/>
        </w:rPr>
        <w:t xml:space="preserve"> </w:t>
      </w:r>
      <w:r>
        <w:rPr>
          <w:sz w:val="24"/>
        </w:rPr>
        <w:t>just weird.</w:t>
      </w:r>
    </w:p>
    <w:p w14:paraId="1A232A7B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before="8"/>
        <w:ind w:hanging="364"/>
        <w:rPr>
          <w:sz w:val="24"/>
        </w:rPr>
      </w:pPr>
      <w:r>
        <w:rPr>
          <w:sz w:val="24"/>
        </w:rPr>
        <w:t>Do be relaxed, but attentive, you aren’t chatting with</w:t>
      </w:r>
      <w:r>
        <w:rPr>
          <w:spacing w:val="-19"/>
          <w:sz w:val="24"/>
        </w:rPr>
        <w:t xml:space="preserve"> </w:t>
      </w:r>
      <w:r>
        <w:rPr>
          <w:sz w:val="24"/>
        </w:rPr>
        <w:t>pals.</w:t>
      </w:r>
    </w:p>
    <w:p w14:paraId="522174A5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before="18" w:line="252" w:lineRule="auto"/>
        <w:ind w:right="2705"/>
        <w:rPr>
          <w:sz w:val="24"/>
        </w:rPr>
      </w:pPr>
      <w:r>
        <w:rPr>
          <w:sz w:val="24"/>
        </w:rPr>
        <w:t>Use language that is appropriate for the audience, there’s a</w:t>
      </w:r>
      <w:r>
        <w:rPr>
          <w:spacing w:val="-30"/>
          <w:sz w:val="24"/>
        </w:rPr>
        <w:t xml:space="preserve"> </w:t>
      </w:r>
      <w:r>
        <w:rPr>
          <w:sz w:val="24"/>
        </w:rPr>
        <w:t>difference between speaking to five-year-old and</w:t>
      </w:r>
      <w:r>
        <w:rPr>
          <w:spacing w:val="-2"/>
          <w:sz w:val="24"/>
        </w:rPr>
        <w:t xml:space="preserve"> </w:t>
      </w:r>
      <w:r>
        <w:rPr>
          <w:sz w:val="24"/>
        </w:rPr>
        <w:t>twenty-five-year-old.</w:t>
      </w:r>
    </w:p>
    <w:p w14:paraId="6884AE1D" w14:textId="77777777" w:rsidR="00E87F3C" w:rsidRDefault="00E87F3C">
      <w:pPr>
        <w:spacing w:line="252" w:lineRule="auto"/>
        <w:rPr>
          <w:sz w:val="24"/>
        </w:rPr>
        <w:sectPr w:rsidR="00E87F3C">
          <w:type w:val="continuous"/>
          <w:pgSz w:w="12240" w:h="15840"/>
          <w:pgMar w:top="1360" w:right="13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187603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before="83" w:line="247" w:lineRule="auto"/>
        <w:ind w:right="987" w:hanging="361"/>
        <w:rPr>
          <w:sz w:val="24"/>
        </w:rPr>
      </w:pPr>
      <w:r>
        <w:rPr>
          <w:sz w:val="24"/>
        </w:rPr>
        <w:lastRenderedPageBreak/>
        <w:t>Stand up straig</w:t>
      </w:r>
      <w:r>
        <w:rPr>
          <w:sz w:val="24"/>
        </w:rPr>
        <w:t>ht, slouching or leaning against a podium makes your audience uninterested.</w:t>
      </w:r>
    </w:p>
    <w:p w14:paraId="56742502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before="16" w:line="247" w:lineRule="auto"/>
        <w:ind w:right="616" w:hanging="361"/>
        <w:rPr>
          <w:sz w:val="24"/>
        </w:rPr>
      </w:pPr>
      <w:r>
        <w:rPr>
          <w:sz w:val="24"/>
        </w:rPr>
        <w:t>Pause for effect, I know it sounds corny, but it does work. The audience needs time to digest the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information.</w:t>
      </w:r>
    </w:p>
    <w:p w14:paraId="40BCA85A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before="14"/>
        <w:ind w:hanging="364"/>
        <w:rPr>
          <w:sz w:val="24"/>
        </w:rPr>
      </w:pPr>
      <w:r>
        <w:rPr>
          <w:sz w:val="24"/>
        </w:rPr>
        <w:t>Breath, just breath, don’t let your nerves get the best of</w:t>
      </w:r>
      <w:r>
        <w:rPr>
          <w:spacing w:val="-19"/>
          <w:sz w:val="24"/>
        </w:rPr>
        <w:t xml:space="preserve"> </w:t>
      </w:r>
      <w:r>
        <w:rPr>
          <w:sz w:val="24"/>
        </w:rPr>
        <w:t>you.</w:t>
      </w:r>
    </w:p>
    <w:p w14:paraId="20934A62" w14:textId="77777777" w:rsidR="00E87F3C" w:rsidRDefault="00780DB4">
      <w:pPr>
        <w:pStyle w:val="ListParagraph"/>
        <w:numPr>
          <w:ilvl w:val="0"/>
          <w:numId w:val="2"/>
        </w:numPr>
        <w:tabs>
          <w:tab w:val="left" w:pos="822"/>
        </w:tabs>
        <w:spacing w:line="244" w:lineRule="auto"/>
        <w:ind w:left="460" w:right="126" w:firstLine="0"/>
        <w:rPr>
          <w:sz w:val="24"/>
        </w:rPr>
      </w:pPr>
      <w:r>
        <w:rPr>
          <w:sz w:val="24"/>
        </w:rPr>
        <w:t xml:space="preserve">Have </w:t>
      </w:r>
      <w:r>
        <w:rPr>
          <w:sz w:val="24"/>
        </w:rPr>
        <w:t>confidence, if you believe in what you are saying, so will the audience. 10.Practice, practice, and practice some</w:t>
      </w:r>
      <w:r>
        <w:rPr>
          <w:spacing w:val="-6"/>
          <w:sz w:val="24"/>
        </w:rPr>
        <w:t xml:space="preserve"> </w:t>
      </w:r>
      <w:r>
        <w:rPr>
          <w:sz w:val="24"/>
        </w:rPr>
        <w:t>more.</w:t>
      </w:r>
    </w:p>
    <w:p w14:paraId="4D99423B" w14:textId="77777777" w:rsidR="00E87F3C" w:rsidRDefault="00780DB4">
      <w:pPr>
        <w:pStyle w:val="Heading1"/>
        <w:spacing w:before="179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proofErr w:type="spellStart"/>
      <w:r>
        <w:rPr>
          <w:u w:val="thick"/>
        </w:rPr>
        <w:t>Dont’s</w:t>
      </w:r>
      <w:proofErr w:type="spellEnd"/>
      <w:r>
        <w:rPr>
          <w:u w:val="thick"/>
        </w:rPr>
        <w:t>:</w:t>
      </w:r>
    </w:p>
    <w:p w14:paraId="0B8EA6DB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spacing w:before="189"/>
        <w:ind w:hanging="364"/>
        <w:rPr>
          <w:sz w:val="24"/>
        </w:rPr>
      </w:pPr>
      <w:r>
        <w:rPr>
          <w:sz w:val="24"/>
        </w:rPr>
        <w:t>Don't scratch fidget or</w:t>
      </w:r>
      <w:r>
        <w:rPr>
          <w:spacing w:val="-5"/>
          <w:sz w:val="24"/>
        </w:rPr>
        <w:t xml:space="preserve"> </w:t>
      </w:r>
      <w:r>
        <w:rPr>
          <w:sz w:val="24"/>
        </w:rPr>
        <w:t>pace.</w:t>
      </w:r>
    </w:p>
    <w:p w14:paraId="7AA3D5BA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spacing w:before="18"/>
        <w:ind w:hanging="364"/>
        <w:rPr>
          <w:sz w:val="24"/>
        </w:rPr>
      </w:pPr>
      <w:r>
        <w:rPr>
          <w:sz w:val="24"/>
        </w:rPr>
        <w:t>Don't stare at the ceiling, door, or</w:t>
      </w:r>
      <w:r>
        <w:rPr>
          <w:spacing w:val="-14"/>
          <w:sz w:val="24"/>
        </w:rPr>
        <w:t xml:space="preserve"> </w:t>
      </w:r>
      <w:r>
        <w:rPr>
          <w:sz w:val="24"/>
        </w:rPr>
        <w:t>floor.</w:t>
      </w:r>
    </w:p>
    <w:p w14:paraId="7A4B4D48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ind w:hanging="364"/>
        <w:rPr>
          <w:sz w:val="24"/>
        </w:rPr>
      </w:pPr>
      <w:r>
        <w:rPr>
          <w:sz w:val="24"/>
        </w:rPr>
        <w:t>Don't mumble, speak clearly, and pronounce the words</w:t>
      </w:r>
      <w:r>
        <w:rPr>
          <w:spacing w:val="-18"/>
          <w:sz w:val="24"/>
        </w:rPr>
        <w:t xml:space="preserve"> </w:t>
      </w:r>
      <w:r>
        <w:rPr>
          <w:sz w:val="24"/>
        </w:rPr>
        <w:t>crisply.</w:t>
      </w:r>
    </w:p>
    <w:p w14:paraId="35E0C828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spacing w:before="20"/>
        <w:ind w:hanging="364"/>
        <w:rPr>
          <w:sz w:val="24"/>
        </w:rPr>
      </w:pPr>
      <w:r>
        <w:rPr>
          <w:sz w:val="24"/>
        </w:rPr>
        <w:t>Don't speak too fast or too</w:t>
      </w:r>
      <w:r>
        <w:rPr>
          <w:spacing w:val="-13"/>
          <w:sz w:val="24"/>
        </w:rPr>
        <w:t xml:space="preserve"> </w:t>
      </w:r>
      <w:r>
        <w:rPr>
          <w:sz w:val="24"/>
        </w:rPr>
        <w:t>slow.</w:t>
      </w:r>
    </w:p>
    <w:p w14:paraId="0B6B69E5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spacing w:before="17"/>
        <w:ind w:hanging="364"/>
        <w:rPr>
          <w:sz w:val="24"/>
        </w:rPr>
      </w:pPr>
      <w:r>
        <w:rPr>
          <w:sz w:val="24"/>
        </w:rPr>
        <w:t>Don't rock, kick or</w:t>
      </w:r>
      <w:r>
        <w:rPr>
          <w:spacing w:val="-11"/>
          <w:sz w:val="24"/>
        </w:rPr>
        <w:t xml:space="preserve"> </w:t>
      </w:r>
      <w:r>
        <w:rPr>
          <w:sz w:val="24"/>
        </w:rPr>
        <w:t>bounce.</w:t>
      </w:r>
    </w:p>
    <w:p w14:paraId="32CA34FC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ind w:hanging="364"/>
        <w:rPr>
          <w:sz w:val="24"/>
        </w:rPr>
      </w:pPr>
      <w:r>
        <w:rPr>
          <w:sz w:val="24"/>
        </w:rPr>
        <w:t>Don't “lecture” or “scold” the</w:t>
      </w:r>
      <w:r>
        <w:rPr>
          <w:spacing w:val="-10"/>
          <w:sz w:val="24"/>
        </w:rPr>
        <w:t xml:space="preserve"> </w:t>
      </w:r>
      <w:r>
        <w:rPr>
          <w:sz w:val="24"/>
        </w:rPr>
        <w:t>audience.</w:t>
      </w:r>
    </w:p>
    <w:p w14:paraId="125F6345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spacing w:before="17"/>
        <w:ind w:hanging="364"/>
        <w:rPr>
          <w:sz w:val="24"/>
        </w:rPr>
      </w:pPr>
      <w:r>
        <w:rPr>
          <w:sz w:val="24"/>
        </w:rPr>
        <w:t xml:space="preserve">Don't read the speech rather </w:t>
      </w:r>
      <w:proofErr w:type="spellStart"/>
      <w:r>
        <w:rPr>
          <w:sz w:val="24"/>
        </w:rPr>
        <w:t>memorise</w:t>
      </w:r>
      <w:proofErr w:type="spellEnd"/>
      <w:r>
        <w:rPr>
          <w:sz w:val="24"/>
        </w:rPr>
        <w:t xml:space="preserve"> it and make small</w:t>
      </w:r>
      <w:r>
        <w:rPr>
          <w:spacing w:val="-18"/>
          <w:sz w:val="24"/>
        </w:rPr>
        <w:t xml:space="preserve"> </w:t>
      </w:r>
      <w:r>
        <w:rPr>
          <w:sz w:val="24"/>
        </w:rPr>
        <w:t>notes.</w:t>
      </w:r>
    </w:p>
    <w:p w14:paraId="706FF8A0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spacing w:before="18"/>
        <w:ind w:hanging="362"/>
        <w:rPr>
          <w:sz w:val="24"/>
        </w:rPr>
      </w:pPr>
      <w:r>
        <w:rPr>
          <w:sz w:val="24"/>
        </w:rPr>
        <w:t>Don't be too casual with a formal audience or too formal with a casual</w:t>
      </w:r>
      <w:r>
        <w:rPr>
          <w:spacing w:val="-32"/>
          <w:sz w:val="24"/>
        </w:rPr>
        <w:t xml:space="preserve"> </w:t>
      </w:r>
      <w:r>
        <w:rPr>
          <w:sz w:val="24"/>
        </w:rPr>
        <w:t>audience.</w:t>
      </w:r>
    </w:p>
    <w:p w14:paraId="12A1F290" w14:textId="77777777" w:rsidR="00E87F3C" w:rsidRDefault="00780DB4">
      <w:pPr>
        <w:pStyle w:val="ListParagraph"/>
        <w:numPr>
          <w:ilvl w:val="0"/>
          <w:numId w:val="1"/>
        </w:numPr>
        <w:tabs>
          <w:tab w:val="left" w:pos="822"/>
        </w:tabs>
        <w:spacing w:before="17" w:line="247" w:lineRule="auto"/>
        <w:ind w:left="460" w:right="162" w:firstLine="0"/>
        <w:rPr>
          <w:sz w:val="24"/>
        </w:rPr>
      </w:pPr>
      <w:r>
        <w:rPr>
          <w:sz w:val="24"/>
        </w:rPr>
        <w:t>Don't ever give a speech unprepared. Especially if it's at a formal event. 10.Last but on least, if you must giv</w:t>
      </w:r>
      <w:r>
        <w:rPr>
          <w:sz w:val="24"/>
        </w:rPr>
        <w:t>e a speech of five minutes, give a speech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</w:p>
    <w:p w14:paraId="69E32918" w14:textId="77777777" w:rsidR="00E87F3C" w:rsidRDefault="00780DB4">
      <w:pPr>
        <w:pStyle w:val="BodyText"/>
        <w:spacing w:before="61"/>
        <w:ind w:firstLine="0"/>
      </w:pPr>
      <w:r>
        <w:t>five minutes not ten. Making it too long might bore your audience.</w:t>
      </w:r>
    </w:p>
    <w:p w14:paraId="4AAC730E" w14:textId="77777777" w:rsidR="00E87F3C" w:rsidRDefault="00780DB4">
      <w:pPr>
        <w:pStyle w:val="Heading1"/>
        <w:spacing w:before="202"/>
        <w:rPr>
          <w:u w:val="none"/>
        </w:rPr>
      </w:pPr>
      <w:r>
        <w:rPr>
          <w:u w:val="thick"/>
        </w:rPr>
        <w:t>Conclusion:</w:t>
      </w:r>
    </w:p>
    <w:p w14:paraId="54C6CB28" w14:textId="77777777" w:rsidR="00E87F3C" w:rsidRDefault="00780DB4">
      <w:pPr>
        <w:pStyle w:val="BodyText"/>
        <w:spacing w:before="187" w:line="261" w:lineRule="auto"/>
        <w:ind w:left="100" w:right="316" w:firstLine="0"/>
      </w:pPr>
      <w:r>
        <w:t xml:space="preserve">This assignment helped me understand the importance of </w:t>
      </w:r>
      <w:proofErr w:type="spellStart"/>
      <w:proofErr w:type="gramStart"/>
      <w:r>
        <w:t>a</w:t>
      </w:r>
      <w:proofErr w:type="spellEnd"/>
      <w:proofErr w:type="gramEnd"/>
      <w:r>
        <w:t xml:space="preserve"> effective speech! Also helped me in boosting my confidence for giving speec</w:t>
      </w:r>
      <w:r>
        <w:t>hes! It helps to be a better public speaker in general!</w:t>
      </w:r>
    </w:p>
    <w:sectPr w:rsidR="00E87F3C">
      <w:pgSz w:w="12240" w:h="15840"/>
      <w:pgMar w:top="1360" w:right="134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835"/>
    <w:multiLevelType w:val="hybridMultilevel"/>
    <w:tmpl w:val="DF623C0C"/>
    <w:lvl w:ilvl="0" w:tplc="15E65F06">
      <w:start w:val="1"/>
      <w:numFmt w:val="decimal"/>
      <w:lvlText w:val="%1."/>
      <w:lvlJc w:val="left"/>
      <w:pPr>
        <w:ind w:left="821" w:hanging="363"/>
        <w:jc w:val="left"/>
      </w:pPr>
      <w:rPr>
        <w:rFonts w:ascii="Caladea" w:eastAsia="Caladea" w:hAnsi="Caladea" w:cs="Caladea" w:hint="default"/>
        <w:w w:val="100"/>
        <w:sz w:val="28"/>
        <w:szCs w:val="28"/>
        <w:lang w:val="en-US" w:eastAsia="en-US" w:bidi="ar-SA"/>
      </w:rPr>
    </w:lvl>
    <w:lvl w:ilvl="1" w:tplc="D850F776">
      <w:numFmt w:val="bullet"/>
      <w:lvlText w:val="•"/>
      <w:lvlJc w:val="left"/>
      <w:pPr>
        <w:ind w:left="1756" w:hanging="363"/>
      </w:pPr>
      <w:rPr>
        <w:rFonts w:hint="default"/>
        <w:lang w:val="en-US" w:eastAsia="en-US" w:bidi="ar-SA"/>
      </w:rPr>
    </w:lvl>
    <w:lvl w:ilvl="2" w:tplc="303E242E">
      <w:numFmt w:val="bullet"/>
      <w:lvlText w:val="•"/>
      <w:lvlJc w:val="left"/>
      <w:pPr>
        <w:ind w:left="2692" w:hanging="363"/>
      </w:pPr>
      <w:rPr>
        <w:rFonts w:hint="default"/>
        <w:lang w:val="en-US" w:eastAsia="en-US" w:bidi="ar-SA"/>
      </w:rPr>
    </w:lvl>
    <w:lvl w:ilvl="3" w:tplc="7B5CFEE6">
      <w:numFmt w:val="bullet"/>
      <w:lvlText w:val="•"/>
      <w:lvlJc w:val="left"/>
      <w:pPr>
        <w:ind w:left="3628" w:hanging="363"/>
      </w:pPr>
      <w:rPr>
        <w:rFonts w:hint="default"/>
        <w:lang w:val="en-US" w:eastAsia="en-US" w:bidi="ar-SA"/>
      </w:rPr>
    </w:lvl>
    <w:lvl w:ilvl="4" w:tplc="4A2A8046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5" w:tplc="9E42BDB2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6" w:tplc="011E28DA">
      <w:numFmt w:val="bullet"/>
      <w:lvlText w:val="•"/>
      <w:lvlJc w:val="left"/>
      <w:pPr>
        <w:ind w:left="6436" w:hanging="363"/>
      </w:pPr>
      <w:rPr>
        <w:rFonts w:hint="default"/>
        <w:lang w:val="en-US" w:eastAsia="en-US" w:bidi="ar-SA"/>
      </w:rPr>
    </w:lvl>
    <w:lvl w:ilvl="7" w:tplc="A686CE6A">
      <w:numFmt w:val="bullet"/>
      <w:lvlText w:val="•"/>
      <w:lvlJc w:val="left"/>
      <w:pPr>
        <w:ind w:left="7372" w:hanging="363"/>
      </w:pPr>
      <w:rPr>
        <w:rFonts w:hint="default"/>
        <w:lang w:val="en-US" w:eastAsia="en-US" w:bidi="ar-SA"/>
      </w:rPr>
    </w:lvl>
    <w:lvl w:ilvl="8" w:tplc="5DEA6D38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5A11F3B"/>
    <w:multiLevelType w:val="hybridMultilevel"/>
    <w:tmpl w:val="9426E536"/>
    <w:lvl w:ilvl="0" w:tplc="E676E462">
      <w:numFmt w:val="bullet"/>
      <w:lvlText w:val=""/>
      <w:lvlJc w:val="left"/>
      <w:pPr>
        <w:ind w:left="100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BCAA044">
      <w:numFmt w:val="bullet"/>
      <w:lvlText w:val="•"/>
      <w:lvlJc w:val="left"/>
      <w:pPr>
        <w:ind w:left="1108" w:hanging="363"/>
      </w:pPr>
      <w:rPr>
        <w:rFonts w:hint="default"/>
        <w:lang w:val="en-US" w:eastAsia="en-US" w:bidi="ar-SA"/>
      </w:rPr>
    </w:lvl>
    <w:lvl w:ilvl="2" w:tplc="E5301176">
      <w:numFmt w:val="bullet"/>
      <w:lvlText w:val="•"/>
      <w:lvlJc w:val="left"/>
      <w:pPr>
        <w:ind w:left="2116" w:hanging="363"/>
      </w:pPr>
      <w:rPr>
        <w:rFonts w:hint="default"/>
        <w:lang w:val="en-US" w:eastAsia="en-US" w:bidi="ar-SA"/>
      </w:rPr>
    </w:lvl>
    <w:lvl w:ilvl="3" w:tplc="4CE69CA8">
      <w:numFmt w:val="bullet"/>
      <w:lvlText w:val="•"/>
      <w:lvlJc w:val="left"/>
      <w:pPr>
        <w:ind w:left="3124" w:hanging="363"/>
      </w:pPr>
      <w:rPr>
        <w:rFonts w:hint="default"/>
        <w:lang w:val="en-US" w:eastAsia="en-US" w:bidi="ar-SA"/>
      </w:rPr>
    </w:lvl>
    <w:lvl w:ilvl="4" w:tplc="4D80B2CC">
      <w:numFmt w:val="bullet"/>
      <w:lvlText w:val="•"/>
      <w:lvlJc w:val="left"/>
      <w:pPr>
        <w:ind w:left="4132" w:hanging="363"/>
      </w:pPr>
      <w:rPr>
        <w:rFonts w:hint="default"/>
        <w:lang w:val="en-US" w:eastAsia="en-US" w:bidi="ar-SA"/>
      </w:rPr>
    </w:lvl>
    <w:lvl w:ilvl="5" w:tplc="C4BAB546">
      <w:numFmt w:val="bullet"/>
      <w:lvlText w:val="•"/>
      <w:lvlJc w:val="left"/>
      <w:pPr>
        <w:ind w:left="5140" w:hanging="363"/>
      </w:pPr>
      <w:rPr>
        <w:rFonts w:hint="default"/>
        <w:lang w:val="en-US" w:eastAsia="en-US" w:bidi="ar-SA"/>
      </w:rPr>
    </w:lvl>
    <w:lvl w:ilvl="6" w:tplc="BFB0524E">
      <w:numFmt w:val="bullet"/>
      <w:lvlText w:val="•"/>
      <w:lvlJc w:val="left"/>
      <w:pPr>
        <w:ind w:left="6148" w:hanging="363"/>
      </w:pPr>
      <w:rPr>
        <w:rFonts w:hint="default"/>
        <w:lang w:val="en-US" w:eastAsia="en-US" w:bidi="ar-SA"/>
      </w:rPr>
    </w:lvl>
    <w:lvl w:ilvl="7" w:tplc="FF6EDA6A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B0344C28">
      <w:numFmt w:val="bullet"/>
      <w:lvlText w:val="•"/>
      <w:lvlJc w:val="left"/>
      <w:pPr>
        <w:ind w:left="816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55F1801"/>
    <w:multiLevelType w:val="hybridMultilevel"/>
    <w:tmpl w:val="32A2DDC0"/>
    <w:lvl w:ilvl="0" w:tplc="BBDC8118">
      <w:start w:val="1"/>
      <w:numFmt w:val="decimal"/>
      <w:lvlText w:val="%1."/>
      <w:lvlJc w:val="left"/>
      <w:pPr>
        <w:ind w:left="821" w:hanging="363"/>
        <w:jc w:val="left"/>
      </w:pPr>
      <w:rPr>
        <w:rFonts w:ascii="Caladea" w:eastAsia="Caladea" w:hAnsi="Caladea" w:cs="Caladea" w:hint="default"/>
        <w:w w:val="100"/>
        <w:sz w:val="28"/>
        <w:szCs w:val="28"/>
        <w:lang w:val="en-US" w:eastAsia="en-US" w:bidi="ar-SA"/>
      </w:rPr>
    </w:lvl>
    <w:lvl w:ilvl="1" w:tplc="17440886">
      <w:numFmt w:val="bullet"/>
      <w:lvlText w:val="•"/>
      <w:lvlJc w:val="left"/>
      <w:pPr>
        <w:ind w:left="1756" w:hanging="363"/>
      </w:pPr>
      <w:rPr>
        <w:rFonts w:hint="default"/>
        <w:lang w:val="en-US" w:eastAsia="en-US" w:bidi="ar-SA"/>
      </w:rPr>
    </w:lvl>
    <w:lvl w:ilvl="2" w:tplc="3558D4C2">
      <w:numFmt w:val="bullet"/>
      <w:lvlText w:val="•"/>
      <w:lvlJc w:val="left"/>
      <w:pPr>
        <w:ind w:left="2692" w:hanging="363"/>
      </w:pPr>
      <w:rPr>
        <w:rFonts w:hint="default"/>
        <w:lang w:val="en-US" w:eastAsia="en-US" w:bidi="ar-SA"/>
      </w:rPr>
    </w:lvl>
    <w:lvl w:ilvl="3" w:tplc="8C86779E">
      <w:numFmt w:val="bullet"/>
      <w:lvlText w:val="•"/>
      <w:lvlJc w:val="left"/>
      <w:pPr>
        <w:ind w:left="3628" w:hanging="363"/>
      </w:pPr>
      <w:rPr>
        <w:rFonts w:hint="default"/>
        <w:lang w:val="en-US" w:eastAsia="en-US" w:bidi="ar-SA"/>
      </w:rPr>
    </w:lvl>
    <w:lvl w:ilvl="4" w:tplc="5030BA64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5" w:tplc="434C10B4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6" w:tplc="05A6FC62">
      <w:numFmt w:val="bullet"/>
      <w:lvlText w:val="•"/>
      <w:lvlJc w:val="left"/>
      <w:pPr>
        <w:ind w:left="6436" w:hanging="363"/>
      </w:pPr>
      <w:rPr>
        <w:rFonts w:hint="default"/>
        <w:lang w:val="en-US" w:eastAsia="en-US" w:bidi="ar-SA"/>
      </w:rPr>
    </w:lvl>
    <w:lvl w:ilvl="7" w:tplc="DF86B4F4">
      <w:numFmt w:val="bullet"/>
      <w:lvlText w:val="•"/>
      <w:lvlJc w:val="left"/>
      <w:pPr>
        <w:ind w:left="7372" w:hanging="363"/>
      </w:pPr>
      <w:rPr>
        <w:rFonts w:hint="default"/>
        <w:lang w:val="en-US" w:eastAsia="en-US" w:bidi="ar-SA"/>
      </w:rPr>
    </w:lvl>
    <w:lvl w:ilvl="8" w:tplc="861A07FA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F3C"/>
    <w:rsid w:val="00780DB4"/>
    <w:rsid w:val="00E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A3D0"/>
  <w15:docId w15:val="{F0F81C5B-DC6A-4F49-98FF-CECD0CA9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"/>
      <w:ind w:left="821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Kalavadiya</cp:lastModifiedBy>
  <cp:revision>2</cp:revision>
  <dcterms:created xsi:type="dcterms:W3CDTF">2022-01-12T06:27:00Z</dcterms:created>
  <dcterms:modified xsi:type="dcterms:W3CDTF">2022-01-12T06:28:00Z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