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3125" w:firstLine="0"/>
        <w:jc w:val="right"/>
        <w:rPr>
          <w:rFonts w:ascii="Arial" w:cs="Arial" w:eastAsia="Arial" w:hAnsi="Arial"/>
          <w:b w:val="1"/>
          <w:i w:val="0"/>
          <w:smallCaps w:val="0"/>
          <w:strike w:val="0"/>
          <w:color w:val="2e3d50"/>
          <w:sz w:val="34.650001525878906"/>
          <w:szCs w:val="34.650001525878906"/>
          <w:u w:val="none"/>
          <w:shd w:fill="auto" w:val="clear"/>
          <w:vertAlign w:val="baseline"/>
        </w:rPr>
      </w:pPr>
      <w:r w:rsidDel="00000000" w:rsidR="00000000" w:rsidRPr="00000000">
        <w:rPr>
          <w:rFonts w:ascii="Arial" w:cs="Arial" w:eastAsia="Arial" w:hAnsi="Arial"/>
          <w:b w:val="1"/>
          <w:i w:val="0"/>
          <w:smallCaps w:val="0"/>
          <w:strike w:val="0"/>
          <w:color w:val="2e3d50"/>
          <w:sz w:val="34.650001525878906"/>
          <w:szCs w:val="34.650001525878906"/>
          <w:u w:val="none"/>
          <w:shd w:fill="auto" w:val="clear"/>
          <w:vertAlign w:val="baseline"/>
          <w:rtl w:val="0"/>
        </w:rPr>
        <w:t xml:space="preserve">Modi Yash Dipeshkumar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009765625" w:line="240" w:lineRule="auto"/>
        <w:ind w:left="0" w:right="1744.63134765625" w:firstLine="0"/>
        <w:jc w:val="right"/>
        <w:rPr>
          <w:rFonts w:ascii="Arial" w:cs="Arial" w:eastAsia="Arial" w:hAnsi="Arial"/>
          <w:b w:val="0"/>
          <w:i w:val="0"/>
          <w:smallCaps w:val="0"/>
          <w:strike w:val="0"/>
          <w:color w:val="2e3d50"/>
          <w:sz w:val="15.75"/>
          <w:szCs w:val="15.75"/>
          <w:u w:val="none"/>
          <w:shd w:fill="auto" w:val="clear"/>
          <w:vertAlign w:val="baseline"/>
        </w:rPr>
      </w:pPr>
      <w:r w:rsidDel="00000000" w:rsidR="00000000" w:rsidRPr="00000000">
        <w:rPr>
          <w:rFonts w:ascii="Arial" w:cs="Arial" w:eastAsia="Arial" w:hAnsi="Arial"/>
          <w:b w:val="0"/>
          <w:i w:val="0"/>
          <w:smallCaps w:val="0"/>
          <w:strike w:val="0"/>
          <w:color w:val="2e3d50"/>
          <w:sz w:val="15.75"/>
          <w:szCs w:val="15.75"/>
          <w:u w:val="none"/>
          <w:shd w:fill="auto" w:val="clear"/>
          <w:vertAlign w:val="baseline"/>
          <w:rtl w:val="0"/>
        </w:rPr>
        <w:t xml:space="preserve">yashmodi7504@gmail.com 6355178938 in/yash-modi-65266726a yashmmodi-7504.github.io/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994140625" w:line="240" w:lineRule="auto"/>
        <w:ind w:left="806.3932800292969"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316.5399742126465" w:lineRule="auto"/>
        <w:ind w:left="800.0197601318359" w:right="-2.6318359375" w:hanging="4.64103698730468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Aspiring Data Analyst skilled in Python, Power BI, and Machine Learning. Experienced in building predictive models and interactive dashboards, with a proven ability to deliver actionable insights.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3515625" w:line="240" w:lineRule="auto"/>
        <w:ind w:left="797.6992797851562"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9189453125" w:line="240" w:lineRule="auto"/>
        <w:ind w:left="797.3737335205078"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b w:val="1"/>
          <w:color w:val="2e3d50"/>
          <w:sz w:val="21"/>
          <w:szCs w:val="21"/>
          <w:rtl w:val="0"/>
        </w:rPr>
        <w:t xml:space="preserve">DATA ANALYST</w:t>
      </w: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 INTERNSHIP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419921875" w:line="299.88000869750977" w:lineRule="auto"/>
        <w:ind w:left="788.5897827148438" w:right="-19.19921875" w:firstLine="8.0384826660156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EDUNET FOUNDATION December 2024 - January 2025, INDIA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EDUNET retails, services, and repairs PCs, laptops, IT hardware, and STEM products for schools.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00390625" w:line="305.43334007263184" w:lineRule="auto"/>
        <w:ind w:left="788.5897827148438" w:right="1641.8560791015625"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Analyzed data from 5+ sources, uncovering key trends to enhance decision-making and drive business strategies. • Designed and optimized interactive Power BI dashboards, reducing report generation time by 40% for 50+ stakeholders. • Automated data workflows, increased reporting efficiency by 25%, and ensured timely leadership insight delivery. • Identified trends that improved student retention by 15% and boosted engagement through targeted initiatives.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5234375" w:line="240" w:lineRule="auto"/>
        <w:ind w:left="797.6992797851562"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PROJECT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9189453125" w:line="240" w:lineRule="auto"/>
        <w:ind w:left="849.8737335205078"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Diamond Supply Analysis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419921875" w:line="240" w:lineRule="auto"/>
        <w:ind w:left="801.269226074218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563eb"/>
          <w:sz w:val="17.849998474121094"/>
          <w:szCs w:val="17.849998474121094"/>
          <w:u w:val="none"/>
          <w:shd w:fill="auto" w:val="clear"/>
          <w:vertAlign w:val="baseline"/>
          <w:rtl w:val="0"/>
        </w:rPr>
        <w:t xml:space="preserve">github.com/YashMmodi-7504/Diamond-SupplyChain-Insights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March 2025 - April 2025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889.8412322998047" w:right="929.71435546875" w:hanging="3.034515380859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Collection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Gathered and integrated data from multiple sources, including supplier data, processing information, and quality assessments.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900390625" w:line="308.2100200653076" w:lineRule="auto"/>
        <w:ind w:left="788.5897827148438" w:right="89.068603515625"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Cleaning &amp; Preprocessing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Cleaned the dataset by handling missing values, duplicates, and inconsistencies to ensure accurate analysis.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Analysis</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Analyzed the data to identify key trends in supply patterns, pricing, and quality factors, using Python (Pandas).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Visualization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Created interactive dashboards in Power BI to visualize key insights and facilitate decision-making.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Insights Generation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Provided actionable insights on optimizing the supply chain, reducing inefficiencies, and improving pricing strategies.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Reporting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Presented findings to stakeholders through visual reports and detailed analysis, ensuring clear communication of key takeaways.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823486328125" w:line="240" w:lineRule="auto"/>
        <w:ind w:left="797.1637725830078"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Madhav Sales Dashboard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793.7722778320312"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563eb"/>
          <w:sz w:val="17.849998474121094"/>
          <w:szCs w:val="17.849998474121094"/>
          <w:u w:val="none"/>
          <w:shd w:fill="auto" w:val="clear"/>
          <w:vertAlign w:val="baseline"/>
          <w:rtl w:val="0"/>
        </w:rPr>
        <w:t xml:space="preserve">www.linkedin.com/feed/update/urn:li:activity:7272839124489814016/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December 2024 - January 2025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308.2100200653076" w:lineRule="auto"/>
        <w:ind w:left="788.5897827148438" w:right="665.78125"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Collection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Gathered and integrated sales data from various sources, including sales channels and customer interactions.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Cleaning &amp; Preprocessing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Cleaned and transformed raw data in Excel and SQL to ensure accurate and consistent information.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Dashboard Design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Designed the sales dashboard layout in Power BI, focusing on user-friendly visuals and key metrics.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34863281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887.3422241210938" w:right="284.476318359375" w:hanging="1.784973144531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Visualization Creation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Developed interactive visualizations like sales trends, top products, and regional performance to provide real-time insights.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9072265625" w:line="240" w:lineRule="auto"/>
        <w:ind w:left="0" w:right="629.193115234375" w:firstLine="0"/>
        <w:jc w:val="righ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Testing &amp; Feedback</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Assessed the dashboard’s functionality and made enhancements based on feedback from users and stakeholders.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5.9037780761719"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Virtual Drag and Drop Web Application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801.269226074218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563eb"/>
          <w:sz w:val="17.849998474121094"/>
          <w:szCs w:val="17.849998474121094"/>
          <w:u w:val="none"/>
          <w:shd w:fill="auto" w:val="clear"/>
          <w:vertAlign w:val="baseline"/>
          <w:rtl w:val="0"/>
        </w:rPr>
        <w:t xml:space="preserve">github.com/YashMmodi-7504/Virtual_Drag_Drop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November 2024 - January 2025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401855468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Developed a drag-and-drop interface to enhance file organization and user experience.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892.1617126464844" w:right="50.626220703125" w:firstLine="3.3915710449218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Supported 10+ file types for efficient management and real-time processing. Increased task completion speed by 25% and user engagement by 30% through advanced JavaScript.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095214843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Deployed the application to a cloud server, ensuring 99.9% uptime for 500+ users.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3988037109375" w:line="240" w:lineRule="auto"/>
        <w:ind w:left="797.1637725830078"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Real-Time Stock Market Prediction Using LSTM Networks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011474609375" w:line="240" w:lineRule="auto"/>
        <w:ind w:left="801.269226074218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563eb"/>
          <w:sz w:val="17.849998474121094"/>
          <w:szCs w:val="17.849998474121094"/>
          <w:u w:val="none"/>
          <w:shd w:fill="auto" w:val="clear"/>
          <w:vertAlign w:val="baseline"/>
          <w:rtl w:val="0"/>
        </w:rPr>
        <w:t xml:space="preserve">github.com/YashMmodi-7504/LSTM-Stock-Prediction-Model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August 2024 - September 2024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Collected and preprocessed 5+ years of historical stock data for training.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9880371093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Built an LSTM model with 90% accuracy in predicting stock price trends.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Improved forecast accuracy by 15% through hyperparameter tuning.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988037109375" w:line="240" w:lineRule="auto"/>
        <w:ind w:left="0" w:right="0" w:firstLine="0"/>
        <w:jc w:val="center"/>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color w:val="2e3d50"/>
          <w:sz w:val="17.849998474121094"/>
          <w:szCs w:val="17.849998474121094"/>
          <w:rtl w:val="0"/>
        </w:rPr>
        <w:t xml:space="preserve">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Visualized trends and predictions with Matplotlib and Power BI, and deployed the model for real-time predictions every 15 minutes.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988037109375" w:line="240" w:lineRule="auto"/>
        <w:ind w:left="0" w:right="0" w:firstLine="0"/>
        <w:jc w:val="center"/>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4009399414062" w:line="240" w:lineRule="auto"/>
        <w:ind w:left="797.6992797851562"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EDUCATION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949462890625" w:line="240" w:lineRule="auto"/>
        <w:ind w:left="797.1637725830078" w:right="0" w:firstLine="0"/>
        <w:jc w:val="left"/>
        <w:rPr>
          <w:rFonts w:ascii="Arial" w:cs="Arial" w:eastAsia="Arial" w:hAnsi="Arial"/>
          <w:b w:val="1"/>
          <w:i w:val="0"/>
          <w:smallCaps w:val="0"/>
          <w:strike w:val="0"/>
          <w:color w:val="2e3d50"/>
          <w:sz w:val="21"/>
          <w:szCs w:val="21"/>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Bachelor of Engineering in Computer Science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962158203125" w:line="240" w:lineRule="auto"/>
        <w:ind w:left="800.9122467041016"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C.K. Pithawala College of Engineering and Technology • Surat,India • 2026 • 9.0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42724609375"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CERTIFICATIONS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9189453125" w:line="299.88000869750977" w:lineRule="auto"/>
        <w:ind w:left="798.7702178955078" w:right="7868.546142578125" w:firstLine="5.1135253906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Code Unnati Course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EDUNET FOUNDATION • 2025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003906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2100200653076" w:lineRule="auto"/>
        <w:ind w:left="886.8067169189453" w:right="117.681884765625" w:hanging="0.5355072021484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The Code Unnati certification helped me gain foundational knowledge in coding and problem-solving techniques. It is relevant as it equipped me with programming skills and a structured understanding of problem-solving, essential for data science and machine learning projects, enhancing my technical expertise.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82958984375" w:line="299.88000869750977" w:lineRule="auto"/>
        <w:ind w:left="796.8067169189453" w:right="8001.4727783203125" w:firstLine="0.14701843261718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Tata Forage Visualization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Tata Forage • 2025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003906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887.3422241210938" w:right="71.124267578125" w:hanging="0.5355072021484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This certification demonstrates my ability to apply data visualization techniques using tools like Power BI and other visualization platforms. It is relevant to my role as a Data Analyst, as it enhances my skills in presenting data insights effectively to stakeholders and decision-makers.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5400390625" w:line="285.60001373291016" w:lineRule="auto"/>
        <w:ind w:left="797.3422241210938" w:right="7429.8663330078125" w:firstLine="5.4915618896484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JP Morgan Forage Certification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JP Morgan (Forage) • 2025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5175781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2100200653076" w:lineRule="auto"/>
        <w:ind w:left="886.8067169189453" w:right="174.2333984375" w:hanging="0.5355072021484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This certification reflects my experience handling finance-related data, focusing on financial analysis and modeling. It is highly relevant for my internship and future roles in data analytics, particularly in industries such as finance, where understanding financial data and analytics is crucial.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82958984375" w:line="285.60001373291016" w:lineRule="auto"/>
        <w:ind w:left="800.0197601318359" w:right="4411.0589599609375" w:hanging="2.8559875488281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Python for Data Science and Data Mining — Infosys Springboard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Infosys Springboard • 2025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5175781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890.9122467041016" w:right="359.79248046875" w:hanging="2.14202880859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Built foundational knowledge in Python for data analysis, machine learning, and data mining, focusing on data manipulation and applying skills to real-world machine learning projects and data mining techniques.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299072265625" w:line="285.60001373291016" w:lineRule="auto"/>
        <w:ind w:left="795.3787231445312" w:right="8191.297607421875" w:firstLine="0.31501770019531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Accenture Certification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Accenture Forage • 2025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2100200653076" w:lineRule="auto"/>
        <w:ind w:left="886.8067169189453" w:right="320.5859375" w:hanging="0.535507202148437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The Accenture Forage Certification enhanced my understanding of business processes, problem-solving, and data analysis in real-world scenarios. It’s relevant because it helped build my analytical and technical skills, which are crucial for data science roles, especially in data manipulation, decision-making, and business intelligence.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823486328125" w:line="285.60001373291016" w:lineRule="auto"/>
        <w:ind w:left="798.7702178955078" w:right="7176.3543701171875" w:hanging="1.60644531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Power BI Job Simulation Program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PwC (PricewaterhouseCoopers) • 2025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2100200653076" w:lineRule="auto"/>
        <w:ind w:left="889.1272735595703" w:right="214.215087890625" w:hanging="2.320556640625"/>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This certification helped me develop hands-on expertise in using Power BI for data visualization and business analytics. It is highly relevant for my role as a Data Analyst, as it enabled me to create interactive dashboards, perform data transformations, and derive actionable insights from large datasets, essential skills in today’s data-driven world.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823486328125" w:line="285.60001373291016" w:lineRule="auto"/>
        <w:ind w:left="800.9122467041016" w:right="8472.0263671875" w:firstLine="2.971496582031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1"/>
          <w:i w:val="0"/>
          <w:smallCaps w:val="0"/>
          <w:strike w:val="0"/>
          <w:color w:val="2e3d50"/>
          <w:sz w:val="21"/>
          <w:szCs w:val="21"/>
          <w:u w:val="none"/>
          <w:shd w:fill="auto" w:val="clear"/>
          <w:vertAlign w:val="baseline"/>
          <w:rtl w:val="0"/>
        </w:rPr>
        <w:t xml:space="preserve">Oracle Certification  </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Oracle University • 2024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788.5897827148438" w:right="0" w:firstLine="0"/>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2100200653076" w:lineRule="auto"/>
        <w:ind w:left="885.3787231445312" w:right="105.03662109375" w:firstLine="1.4279937744140625"/>
        <w:jc w:val="left"/>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The Oracle Certification provided me with a strong foundation in database management, SQL, and cloud technologies. This certification is highly relevant as it equips me with the skills needed for data storage, retrieval, and cloud services, which are essential for working with large datasets, building scalable systems, and ensuring data integrity in data science and analytics roles.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8240966796875" w:line="240" w:lineRule="auto"/>
        <w:ind w:left="806.3932800292969" w:right="0" w:firstLine="0"/>
        <w:jc w:val="left"/>
        <w:rPr>
          <w:rFonts w:ascii="Arial" w:cs="Arial" w:eastAsia="Arial" w:hAnsi="Arial"/>
          <w:b w:val="1"/>
          <w:i w:val="0"/>
          <w:smallCaps w:val="0"/>
          <w:strike w:val="0"/>
          <w:color w:val="2e3d50"/>
          <w:sz w:val="24.150001525878906"/>
          <w:szCs w:val="24.150001525878906"/>
          <w:u w:val="none"/>
          <w:shd w:fill="auto" w:val="clear"/>
          <w:vertAlign w:val="baseline"/>
        </w:rPr>
      </w:pPr>
      <w:r w:rsidDel="00000000" w:rsidR="00000000" w:rsidRPr="00000000">
        <w:rPr>
          <w:rFonts w:ascii="Arial" w:cs="Arial" w:eastAsia="Arial" w:hAnsi="Arial"/>
          <w:b w:val="1"/>
          <w:i w:val="0"/>
          <w:smallCaps w:val="0"/>
          <w:strike w:val="0"/>
          <w:color w:val="2e3d50"/>
          <w:sz w:val="24.150001525878906"/>
          <w:szCs w:val="24.150001525878906"/>
          <w:u w:val="none"/>
          <w:shd w:fill="auto" w:val="clear"/>
          <w:vertAlign w:val="baseline"/>
          <w:rtl w:val="0"/>
        </w:rPr>
        <w:t xml:space="preserve">SKILLS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49462890625" w:line="305.43334007263184" w:lineRule="auto"/>
        <w:ind w:left="698.5897827148438" w:right="1146.87255859375" w:firstLine="0"/>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Data Analysis &amp; Visualization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Skilled in Python (Pandas, NumPy), Power BI, and Excel for data processing and visualization.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49462890625" w:line="305.43334007263184" w:lineRule="auto"/>
        <w:ind w:left="698.5897827148438" w:right="1146.87255859375" w:firstLine="0"/>
        <w:jc w:val="both"/>
        <w:rPr>
          <w:color w:val="2e3d50"/>
          <w:sz w:val="17.849998474121094"/>
          <w:szCs w:val="17.84999847412109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49462890625" w:line="305.43334007263184" w:lineRule="auto"/>
        <w:ind w:left="698.5897827148438" w:right="1146.87255859375" w:firstLine="0"/>
        <w:jc w:val="both"/>
        <w:rPr>
          <w:color w:val="2e3d50"/>
          <w:sz w:val="17.849998474121094"/>
          <w:szCs w:val="17.849998474121094"/>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Experience in predictive modeling and LSTM networks for time-series forecasting.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49462890625" w:line="305.43334007263184" w:lineRule="auto"/>
        <w:ind w:left="698.5897827148438" w:right="1146.87255859375" w:firstLine="0"/>
        <w:jc w:val="both"/>
        <w:rPr>
          <w:color w:val="2e3d50"/>
          <w:sz w:val="17.849998474121094"/>
          <w:szCs w:val="17.849998474121094"/>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Deep Learning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Proficient in TensorFlow, Keras, and neural network architectures (CNNs, RNNs).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49462890625" w:line="305.43334007263184" w:lineRule="auto"/>
        <w:ind w:left="698.5897827148438" w:right="1146.87255859375" w:firstLine="0"/>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Programming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Advanced Python skills, with expertise in Scikit-learn, Keras, and PyTorch.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8681640625" w:line="240" w:lineRule="auto"/>
        <w:ind w:left="698.5897827148438" w:right="0" w:firstLine="0"/>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Leadership</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Strong leadership in guiding teams and aligning efforts toward project goals.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698.5897827148438" w:right="0" w:firstLine="0"/>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Problem-Solving</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Excellent analytical skills for delivering scalable, efficient solutions.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698.5897827148438" w:right="0" w:firstLine="0"/>
        <w:jc w:val="both"/>
        <w:rPr>
          <w:rFonts w:ascii="Arial" w:cs="Arial" w:eastAsia="Arial" w:hAnsi="Arial"/>
          <w:b w:val="0"/>
          <w:i w:val="0"/>
          <w:smallCaps w:val="0"/>
          <w:strike w:val="0"/>
          <w:color w:val="2e3d50"/>
          <w:sz w:val="17.849998474121094"/>
          <w:szCs w:val="17.849998474121094"/>
          <w:u w:val="none"/>
          <w:shd w:fill="auto" w:val="clear"/>
          <w:vertAlign w:val="baseline"/>
        </w:rPr>
      </w:pP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2e3d50"/>
          <w:sz w:val="17.849998474121094"/>
          <w:szCs w:val="17.849998474121094"/>
          <w:u w:val="none"/>
          <w:shd w:fill="auto" w:val="clear"/>
          <w:vertAlign w:val="baseline"/>
          <w:rtl w:val="0"/>
        </w:rPr>
        <w:t xml:space="preserve">Communication</w:t>
      </w:r>
      <w:r w:rsidDel="00000000" w:rsidR="00000000" w:rsidRPr="00000000">
        <w:rPr>
          <w:rFonts w:ascii="Arial" w:cs="Arial" w:eastAsia="Arial" w:hAnsi="Arial"/>
          <w:b w:val="0"/>
          <w:i w:val="0"/>
          <w:smallCaps w:val="0"/>
          <w:strike w:val="0"/>
          <w:color w:val="2e3d50"/>
          <w:sz w:val="17.849998474121094"/>
          <w:szCs w:val="17.849998474121094"/>
          <w:u w:val="none"/>
          <w:shd w:fill="auto" w:val="clear"/>
          <w:vertAlign w:val="baseline"/>
          <w:rtl w:val="0"/>
        </w:rPr>
        <w:t xml:space="preserve">: Effective in explaining technical concepts to non-technical stakeholders.</w:t>
      </w:r>
    </w:p>
    <w:sectPr>
      <w:pgSz w:h="16820" w:w="11880" w:orient="portrait"/>
      <w:pgMar w:bottom="0" w:top="763.499755859375" w:left="0" w:right="744.68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