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pgde8faxgti" w:id="0"/>
      <w:bookmarkEnd w:id="0"/>
      <w:r w:rsidDel="00000000" w:rsidR="00000000" w:rsidRPr="00000000">
        <w:rPr>
          <w:rtl w:val="0"/>
        </w:rPr>
        <w:t xml:space="preserve">Fundamental concepts of NLP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0" w:firstLine="0"/>
        <w:rPr/>
      </w:pPr>
      <w:bookmarkStart w:colFirst="0" w:colLast="0" w:name="_iqjw2xsvj9la" w:id="1"/>
      <w:bookmarkEnd w:id="1"/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Corpus: A collection of many documents. Eg. set of wikipedia documents, set of customer reviews, etc.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Documents: A single logical unit of a text is known as a document. Eg. One article, one book, one tweet, etc. Note: Document and sentences are two different things.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Paragraph: A structural sub-devision of a document is a paragraph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Sentence: The grammatical unit within a paragraph.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Token: An atomic unit that the model processes. It can be a sentence, a word or a paragraph,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What is Tokenization?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Tokenization is the process of breaking down a text into smaller, meaningful units called tokens. Tokens allows the computer to process and understand language structure for tasks like sentiment analysis, translation, etc.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Tokens can be sentences, words, sub-words, characters, etc.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What is a Tokenizer?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 tokenizer is the actual software or a function or an object that performs this task of tokenization.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Eg. NLTK: word tokenizer, sentence tokenizer, </w:t>
      </w:r>
      <w:r w:rsidDel="00000000" w:rsidR="00000000" w:rsidRPr="00000000">
        <w:rPr>
          <w:highlight w:val="red"/>
          <w:rtl w:val="0"/>
        </w:rPr>
        <w:t xml:space="preserve">regex tokenizer(Gives total control. We can define a regex pattern. The NLTK uses this pattern to split the text accordingly)</w:t>
      </w:r>
      <w:r w:rsidDel="00000000" w:rsidR="00000000" w:rsidRPr="00000000">
        <w:rPr>
          <w:rtl w:val="0"/>
        </w:rPr>
        <w:t xml:space="preserve">, Tweet tokenizer.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Stemming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Lemmatization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Stopwords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Parts of Speech Tagging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Named Entity Recognition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Hot Encoding (OHE)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Bag of Words (BOW)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N-Gram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Embeddings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Word2vec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CBOW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SkipGram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Word2Vec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