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Design System &amp; Component Library (DSCL)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establishes the reusable design language for the portfolio. It defines design tokens, reusable UI components, interaction states, responsive behavior, accessibility requirements, and implementation rules to ensure consistency across the entire application.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Design Principles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component should be: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Reusable</w:t>
      </w:r>
    </w:p>
    <w:p w:rsidR="00000000" w:rsidDel="00000000" w:rsidP="00000000" w:rsidRDefault="00000000" w:rsidRPr="00000000" w14:paraId="00000014">
      <w:pPr>
        <w:rPr/>
      </w:pPr>
      <w:r w:rsidDel="00000000" w:rsidR="00000000" w:rsidRPr="00000000">
        <w:rPr>
          <w:rtl w:val="0"/>
        </w:rPr>
        <w:t xml:space="preserve">- Accessible</w:t>
      </w:r>
    </w:p>
    <w:p w:rsidR="00000000" w:rsidDel="00000000" w:rsidP="00000000" w:rsidRDefault="00000000" w:rsidRPr="00000000" w14:paraId="00000015">
      <w:pPr>
        <w:rPr/>
      </w:pPr>
      <w:r w:rsidDel="00000000" w:rsidR="00000000" w:rsidRPr="00000000">
        <w:rPr>
          <w:rtl w:val="0"/>
        </w:rPr>
        <w:t xml:space="preserve">- Responsive</w:t>
      </w:r>
    </w:p>
    <w:p w:rsidR="00000000" w:rsidDel="00000000" w:rsidP="00000000" w:rsidRDefault="00000000" w:rsidRPr="00000000" w14:paraId="00000016">
      <w:pPr>
        <w:rPr/>
      </w:pPr>
      <w:r w:rsidDel="00000000" w:rsidR="00000000" w:rsidRPr="00000000">
        <w:rPr>
          <w:rtl w:val="0"/>
        </w:rPr>
        <w:t xml:space="preserve">- Performant</w:t>
      </w:r>
    </w:p>
    <w:p w:rsidR="00000000" w:rsidDel="00000000" w:rsidP="00000000" w:rsidRDefault="00000000" w:rsidRPr="00000000" w14:paraId="00000017">
      <w:pPr>
        <w:rPr/>
      </w:pPr>
      <w:r w:rsidDel="00000000" w:rsidR="00000000" w:rsidRPr="00000000">
        <w:rPr>
          <w:rtl w:val="0"/>
        </w:rPr>
        <w:t xml:space="preserve">- Theme-ready</w:t>
      </w:r>
    </w:p>
    <w:p w:rsidR="00000000" w:rsidDel="00000000" w:rsidP="00000000" w:rsidRDefault="00000000" w:rsidRPr="00000000" w14:paraId="00000018">
      <w:pPr>
        <w:rPr/>
      </w:pPr>
      <w:r w:rsidDel="00000000" w:rsidR="00000000" w:rsidRPr="00000000">
        <w:rPr>
          <w:rtl w:val="0"/>
        </w:rPr>
        <w:t xml:space="preserve">- Consistent</w:t>
      </w:r>
    </w:p>
    <w:p w:rsidR="00000000" w:rsidDel="00000000" w:rsidP="00000000" w:rsidRDefault="00000000" w:rsidRPr="00000000" w14:paraId="00000019">
      <w:pPr>
        <w:rPr/>
      </w:pPr>
      <w:r w:rsidDel="00000000" w:rsidR="00000000" w:rsidRPr="00000000">
        <w:rPr>
          <w:rtl w:val="0"/>
        </w:rPr>
        <w:t xml:space="preserve">- Easy to maintain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Design Tokens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Colors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Primary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Primary-50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Primary-100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Primary-200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Primary-300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Primary-400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Primary-500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Primary-600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Primary-700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Primary-800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Primary-900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Accent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Blue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Cyan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Purple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Green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Amber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Neutral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White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Gray-50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Gray-100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Gray-200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Gray-300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Gray-400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Gray-500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Gray-600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Gray-700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Gray-800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Gray-900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Black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Typography Tokens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Font Family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Headings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Space Grotesk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Body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Inter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Weights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300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400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500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600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700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800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Spacing Tokens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4px</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8px</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12px</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16px</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24px</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32px</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40px</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48px</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64px</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80px</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96px</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128px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6. Border Radius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Small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8px</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Medium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12px</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Large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20px</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Extra Large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28px</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Pill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999px</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7. Shadow System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Shadow XS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Shadow SM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Shadow MD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Shadow LG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Shadow XL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Use soft shadows only.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8. Z-Index Scale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Dropdown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100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Sticky Navbar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200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Drawer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300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Modal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400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Toast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500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Loading Screen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999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9. Button Component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Variants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Primary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Secondary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Outline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Ghost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Danger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Icon Button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Sizes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Small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Medium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Large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States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Default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Hover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Focus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Active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Disabled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Loading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Accessibility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Minimum height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44px</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Keyboard focus required.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10. Input Components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Text Input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Textarea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Search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Password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Email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Number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Validation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Success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Warning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Error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Disabled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11. Select Components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Dropdown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Multi Select (Future)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Autocomplete (Future)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12. Navigation Components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Desktop Navbar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Mobile Navbar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Breadcrumbs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Section Navigation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Footer Navigation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13. Card Components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Project Card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Skill Card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Certification Card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Experience Card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Statistic Card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Blog Card (Future)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States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Default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Hover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Selected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Loading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14. Badge Components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Technology Badge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Status Badge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Experience Badge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Category Badge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Certification Badge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15. Timeline Components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Timeline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Milestone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Connector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Date Label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Progress Indicator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16. Modal Components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Image Viewer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Resume Preview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Confirmation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Future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Settings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17. Toast Notifications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Success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Error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Warning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Information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Position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Bottom Right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Auto dismiss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 seconds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18. Loading Components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Spinner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Skeleton Card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Skeleton Text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Page Loader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Progress Bar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19. Hero Components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Headline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Subtitle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Description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CTA Buttons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Social Icons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Scroll Indicator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3D Canvas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20. Project Components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Project Grid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Project Card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Technology Stack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Architecture Diagram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Feature List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Gallery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GitHub Button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Demo Button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Case Study Layout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21. Contact Components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Contact Form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Social Links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Email Card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Location Card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Availability Status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22. Footer Components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Quick Links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Social Icons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Copyright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Back to Top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Newsletter (Future)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23. Icon System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Library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Lucide React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Size Scale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16px</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20px</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24px</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32px</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48px</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Stroke Width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Consistent throughout.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24. Illustration Style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Minimal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Modern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Technology-focused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Geometric</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Abstract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25. Motion Tokens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Fast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150ms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Normal</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250ms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Medium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400ms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Slow</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600ms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Very Slow</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800ms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26. Hover States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Buttons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Scale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Shadow</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Cards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Tilt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Glow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Images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Zoom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Links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Animated underline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Icons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Scale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Rotation (subtle)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27. Responsive Behavior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Desktop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Horizontal layout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Tablet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Adaptive grid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Mobile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Vertical stacking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Touch-friendly spacing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28. Accessibility Standards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Minimum touch target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44×44px</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Keyboard navigation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Visible focus rings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Semantic HTML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ARIA support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High contrast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Reduced motion compatibility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29. Naming Convention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Buttons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ButtonPrimary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ButtonSecondary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Cards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ProjectCard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SkillCard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Navigation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Navbar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Footer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Sections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HeroSection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ProjectsSection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ContactSection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Use clear, descriptive PascalCase component names.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30. Folder Organization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components/</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 ui/</w:t>
      </w:r>
    </w:p>
    <w:p w:rsidR="00000000" w:rsidDel="00000000" w:rsidP="00000000" w:rsidRDefault="00000000" w:rsidRPr="00000000" w14:paraId="00000294">
      <w:pPr>
        <w:rPr/>
      </w:pPr>
      <w:r w:rsidDel="00000000" w:rsidR="00000000" w:rsidRPr="00000000">
        <w:rPr>
          <w:rtl w:val="0"/>
        </w:rPr>
        <w:t xml:space="preserve">│   ├── Button</w:t>
      </w:r>
    </w:p>
    <w:p w:rsidR="00000000" w:rsidDel="00000000" w:rsidP="00000000" w:rsidRDefault="00000000" w:rsidRPr="00000000" w14:paraId="00000295">
      <w:pPr>
        <w:rPr/>
      </w:pPr>
      <w:r w:rsidDel="00000000" w:rsidR="00000000" w:rsidRPr="00000000">
        <w:rPr>
          <w:rtl w:val="0"/>
        </w:rPr>
        <w:t xml:space="preserve">│   ├── Input</w:t>
      </w:r>
    </w:p>
    <w:p w:rsidR="00000000" w:rsidDel="00000000" w:rsidP="00000000" w:rsidRDefault="00000000" w:rsidRPr="00000000" w14:paraId="00000296">
      <w:pPr>
        <w:rPr/>
      </w:pPr>
      <w:r w:rsidDel="00000000" w:rsidR="00000000" w:rsidRPr="00000000">
        <w:rPr>
          <w:rtl w:val="0"/>
        </w:rPr>
        <w:t xml:space="preserve">│   ├── Badge</w:t>
      </w:r>
    </w:p>
    <w:p w:rsidR="00000000" w:rsidDel="00000000" w:rsidP="00000000" w:rsidRDefault="00000000" w:rsidRPr="00000000" w14:paraId="00000297">
      <w:pPr>
        <w:rPr/>
      </w:pPr>
      <w:r w:rsidDel="00000000" w:rsidR="00000000" w:rsidRPr="00000000">
        <w:rPr>
          <w:rtl w:val="0"/>
        </w:rPr>
        <w:t xml:space="preserve">│   ├── Card</w:t>
      </w:r>
    </w:p>
    <w:p w:rsidR="00000000" w:rsidDel="00000000" w:rsidP="00000000" w:rsidRDefault="00000000" w:rsidRPr="00000000" w14:paraId="00000298">
      <w:pPr>
        <w:rPr/>
      </w:pPr>
      <w:r w:rsidDel="00000000" w:rsidR="00000000" w:rsidRPr="00000000">
        <w:rPr>
          <w:rtl w:val="0"/>
        </w:rPr>
        <w:t xml:space="preserve">│   ├── Modal</w:t>
      </w:r>
    </w:p>
    <w:p w:rsidR="00000000" w:rsidDel="00000000" w:rsidP="00000000" w:rsidRDefault="00000000" w:rsidRPr="00000000" w14:paraId="00000299">
      <w:pPr>
        <w:rPr/>
      </w:pPr>
      <w:r w:rsidDel="00000000" w:rsidR="00000000" w:rsidRPr="00000000">
        <w:rPr>
          <w:rtl w:val="0"/>
        </w:rPr>
        <w:t xml:space="preserve">│   └── Toast</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 layout/</w:t>
      </w:r>
    </w:p>
    <w:p w:rsidR="00000000" w:rsidDel="00000000" w:rsidP="00000000" w:rsidRDefault="00000000" w:rsidRPr="00000000" w14:paraId="0000029C">
      <w:pPr>
        <w:rPr/>
      </w:pPr>
      <w:r w:rsidDel="00000000" w:rsidR="00000000" w:rsidRPr="00000000">
        <w:rPr>
          <w:rtl w:val="0"/>
        </w:rPr>
        <w:t xml:space="preserve">│   ├── Navbar</w:t>
      </w:r>
    </w:p>
    <w:p w:rsidR="00000000" w:rsidDel="00000000" w:rsidP="00000000" w:rsidRDefault="00000000" w:rsidRPr="00000000" w14:paraId="0000029D">
      <w:pPr>
        <w:rPr/>
      </w:pPr>
      <w:r w:rsidDel="00000000" w:rsidR="00000000" w:rsidRPr="00000000">
        <w:rPr>
          <w:rtl w:val="0"/>
        </w:rPr>
        <w:t xml:space="preserve">│   ├── Footer</w:t>
      </w:r>
    </w:p>
    <w:p w:rsidR="00000000" w:rsidDel="00000000" w:rsidP="00000000" w:rsidRDefault="00000000" w:rsidRPr="00000000" w14:paraId="0000029E">
      <w:pPr>
        <w:rPr/>
      </w:pPr>
      <w:r w:rsidDel="00000000" w:rsidR="00000000" w:rsidRPr="00000000">
        <w:rPr>
          <w:rtl w:val="0"/>
        </w:rPr>
        <w:t xml:space="preserve">│   └── Container</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 sections/</w:t>
      </w:r>
    </w:p>
    <w:p w:rsidR="00000000" w:rsidDel="00000000" w:rsidP="00000000" w:rsidRDefault="00000000" w:rsidRPr="00000000" w14:paraId="000002A1">
      <w:pPr>
        <w:rPr/>
      </w:pPr>
      <w:r w:rsidDel="00000000" w:rsidR="00000000" w:rsidRPr="00000000">
        <w:rPr>
          <w:rtl w:val="0"/>
        </w:rPr>
        <w:t xml:space="preserve">│   ├── Hero</w:t>
      </w:r>
    </w:p>
    <w:p w:rsidR="00000000" w:rsidDel="00000000" w:rsidP="00000000" w:rsidRDefault="00000000" w:rsidRPr="00000000" w14:paraId="000002A2">
      <w:pPr>
        <w:rPr/>
      </w:pPr>
      <w:r w:rsidDel="00000000" w:rsidR="00000000" w:rsidRPr="00000000">
        <w:rPr>
          <w:rtl w:val="0"/>
        </w:rPr>
        <w:t xml:space="preserve">│   ├── About</w:t>
      </w:r>
    </w:p>
    <w:p w:rsidR="00000000" w:rsidDel="00000000" w:rsidP="00000000" w:rsidRDefault="00000000" w:rsidRPr="00000000" w14:paraId="000002A3">
      <w:pPr>
        <w:rPr/>
      </w:pPr>
      <w:r w:rsidDel="00000000" w:rsidR="00000000" w:rsidRPr="00000000">
        <w:rPr>
          <w:rtl w:val="0"/>
        </w:rPr>
        <w:t xml:space="preserve">│   ├── Skills</w:t>
      </w:r>
    </w:p>
    <w:p w:rsidR="00000000" w:rsidDel="00000000" w:rsidP="00000000" w:rsidRDefault="00000000" w:rsidRPr="00000000" w14:paraId="000002A4">
      <w:pPr>
        <w:rPr/>
      </w:pPr>
      <w:r w:rsidDel="00000000" w:rsidR="00000000" w:rsidRPr="00000000">
        <w:rPr>
          <w:rtl w:val="0"/>
        </w:rPr>
        <w:t xml:space="preserve">│   ├── Projects</w:t>
      </w:r>
    </w:p>
    <w:p w:rsidR="00000000" w:rsidDel="00000000" w:rsidP="00000000" w:rsidRDefault="00000000" w:rsidRPr="00000000" w14:paraId="000002A5">
      <w:pPr>
        <w:rPr/>
      </w:pPr>
      <w:r w:rsidDel="00000000" w:rsidR="00000000" w:rsidRPr="00000000">
        <w:rPr>
          <w:rtl w:val="0"/>
        </w:rPr>
        <w:t xml:space="preserve">│   ├── Experience</w:t>
      </w:r>
    </w:p>
    <w:p w:rsidR="00000000" w:rsidDel="00000000" w:rsidP="00000000" w:rsidRDefault="00000000" w:rsidRPr="00000000" w14:paraId="000002A6">
      <w:pPr>
        <w:rPr/>
      </w:pPr>
      <w:r w:rsidDel="00000000" w:rsidR="00000000" w:rsidRPr="00000000">
        <w:rPr>
          <w:rtl w:val="0"/>
        </w:rPr>
        <w:t xml:space="preserve">│   ├── Contact</w:t>
      </w:r>
    </w:p>
    <w:p w:rsidR="00000000" w:rsidDel="00000000" w:rsidP="00000000" w:rsidRDefault="00000000" w:rsidRPr="00000000" w14:paraId="000002A7">
      <w:pPr>
        <w:rPr/>
      </w:pPr>
      <w:r w:rsidDel="00000000" w:rsidR="00000000" w:rsidRPr="00000000">
        <w:rPr>
          <w:rtl w:val="0"/>
        </w:rPr>
        <w:t xml:space="preserve">│   └── Footer</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 three/</w:t>
      </w:r>
    </w:p>
    <w:p w:rsidR="00000000" w:rsidDel="00000000" w:rsidP="00000000" w:rsidRDefault="00000000" w:rsidRPr="00000000" w14:paraId="000002AA">
      <w:pPr>
        <w:rPr/>
      </w:pPr>
      <w:r w:rsidDel="00000000" w:rsidR="00000000" w:rsidRPr="00000000">
        <w:rPr>
          <w:rtl w:val="0"/>
        </w:rPr>
        <w:t xml:space="preserve">    ├── HeroScene</w:t>
      </w:r>
    </w:p>
    <w:p w:rsidR="00000000" w:rsidDel="00000000" w:rsidP="00000000" w:rsidRDefault="00000000" w:rsidRPr="00000000" w14:paraId="000002AB">
      <w:pPr>
        <w:rPr/>
      </w:pPr>
      <w:r w:rsidDel="00000000" w:rsidR="00000000" w:rsidRPr="00000000">
        <w:rPr>
          <w:rtl w:val="0"/>
        </w:rPr>
        <w:t xml:space="preserve">    ├── Particles</w:t>
      </w:r>
    </w:p>
    <w:p w:rsidR="00000000" w:rsidDel="00000000" w:rsidP="00000000" w:rsidRDefault="00000000" w:rsidRPr="00000000" w14:paraId="000002AC">
      <w:pPr>
        <w:rPr/>
      </w:pPr>
      <w:r w:rsidDel="00000000" w:rsidR="00000000" w:rsidRPr="00000000">
        <w:rPr>
          <w:rtl w:val="0"/>
        </w:rPr>
        <w:t xml:space="preserve">    └── FloatingObjects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31. Component Checklist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Every component must have: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Responsive layout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Hover state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Focus state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Active state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Disabled state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Loading state (where applicable)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Keyboard accessibility</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ARIA labels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TypeScript types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Documentation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32. Versioning Strategy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Version 1.0</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Initial component library.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Future versions may include: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Charts</w:t>
      </w:r>
    </w:p>
    <w:p w:rsidR="00000000" w:rsidDel="00000000" w:rsidP="00000000" w:rsidRDefault="00000000" w:rsidRPr="00000000" w14:paraId="000002D3">
      <w:pPr>
        <w:rPr/>
      </w:pPr>
      <w:r w:rsidDel="00000000" w:rsidR="00000000" w:rsidRPr="00000000">
        <w:rPr>
          <w:rtl w:val="0"/>
        </w:rPr>
        <w:t xml:space="preserve">- Blog components</w:t>
      </w:r>
    </w:p>
    <w:p w:rsidR="00000000" w:rsidDel="00000000" w:rsidP="00000000" w:rsidRDefault="00000000" w:rsidRPr="00000000" w14:paraId="000002D4">
      <w:pPr>
        <w:rPr/>
      </w:pPr>
      <w:r w:rsidDel="00000000" w:rsidR="00000000" w:rsidRPr="00000000">
        <w:rPr>
          <w:rtl w:val="0"/>
        </w:rPr>
        <w:t xml:space="preserve">- CMS components</w:t>
      </w:r>
    </w:p>
    <w:p w:rsidR="00000000" w:rsidDel="00000000" w:rsidP="00000000" w:rsidRDefault="00000000" w:rsidRPr="00000000" w14:paraId="000002D5">
      <w:pPr>
        <w:rPr/>
      </w:pPr>
      <w:r w:rsidDel="00000000" w:rsidR="00000000" w:rsidRPr="00000000">
        <w:rPr>
          <w:rtl w:val="0"/>
        </w:rPr>
        <w:t xml:space="preserve">- AI Chat widgets</w:t>
      </w:r>
    </w:p>
    <w:p w:rsidR="00000000" w:rsidDel="00000000" w:rsidP="00000000" w:rsidRDefault="00000000" w:rsidRPr="00000000" w14:paraId="000002D6">
      <w:pPr>
        <w:rPr/>
      </w:pPr>
      <w:r w:rsidDel="00000000" w:rsidR="00000000" w:rsidRPr="00000000">
        <w:rPr>
          <w:rtl w:val="0"/>
        </w:rPr>
        <w:t xml:space="preserve">- Dashboard components</w:t>
      </w:r>
    </w:p>
    <w:p w:rsidR="00000000" w:rsidDel="00000000" w:rsidP="00000000" w:rsidRDefault="00000000" w:rsidRPr="00000000" w14:paraId="000002D7">
      <w:pPr>
        <w:rPr/>
      </w:pPr>
      <w:r w:rsidDel="00000000" w:rsidR="00000000" w:rsidRPr="00000000">
        <w:rPr>
          <w:rtl w:val="0"/>
        </w:rPr>
        <w:t xml:space="preserve">- Theme switcher</w:t>
      </w:r>
    </w:p>
    <w:p w:rsidR="00000000" w:rsidDel="00000000" w:rsidP="00000000" w:rsidRDefault="00000000" w:rsidRPr="00000000" w14:paraId="000002D8">
      <w:pPr>
        <w:rPr/>
      </w:pPr>
      <w:r w:rsidDel="00000000" w:rsidR="00000000" w:rsidRPr="00000000">
        <w:rPr>
          <w:rtl w:val="0"/>
        </w:rPr>
        <w:t xml:space="preserve">- Command palette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33. Definition of Success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design system is successful when every page of the portfolio is built from reusable, consistent, and accessible components. Designers and developers should be able to create new features without reinventing styles or interactions, ensuring the portfolio remains scalable, maintainable, and visually cohesive as it grows over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