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01C0" w:rsidRDefault="00D03737" w:rsidP="008A62D9">
      <w:pPr>
        <w:autoSpaceDE w:val="0"/>
        <w:autoSpaceDN w:val="0"/>
        <w:adjustRightInd w:val="0"/>
        <w:spacing w:after="0" w:line="240" w:lineRule="auto"/>
        <w:jc w:val="center"/>
        <w:rPr>
          <w:rFonts w:ascii="Times New Roman" w:hAnsi="Times New Roman" w:cs="Times New Roman"/>
          <w:b/>
          <w:bCs/>
          <w:color w:val="00000A"/>
          <w:sz w:val="32"/>
          <w:szCs w:val="32"/>
        </w:rPr>
      </w:pPr>
      <w:r>
        <w:rPr>
          <w:rFonts w:ascii="Times New Roman" w:hAnsi="Times New Roman"/>
          <w:b/>
          <w:sz w:val="32"/>
        </w:rPr>
        <w:t>Campus Lost &amp; Found Platform</w:t>
      </w:r>
    </w:p>
    <w:p w:rsidR="00F0430B" w:rsidRPr="00DB01C0" w:rsidRDefault="008818B6" w:rsidP="008A62D9">
      <w:pPr>
        <w:autoSpaceDE w:val="0"/>
        <w:autoSpaceDN w:val="0"/>
        <w:adjustRightInd w:val="0"/>
        <w:spacing w:after="0" w:line="240" w:lineRule="auto"/>
        <w:jc w:val="center"/>
        <w:rPr>
          <w:rFonts w:ascii="Times New Roman" w:hAnsi="Times New Roman" w:cs="Times New Roman"/>
          <w:bCs/>
          <w:i/>
          <w:color w:val="00000A"/>
          <w:sz w:val="28"/>
          <w:szCs w:val="28"/>
        </w:rPr>
      </w:pPr>
      <w:r w:rsidRPr="00DB01C0">
        <w:rPr>
          <w:rFonts w:ascii="Times New Roman" w:hAnsi="Times New Roman" w:cs="Times New Roman"/>
          <w:bCs/>
          <w:i/>
          <w:color w:val="00000A"/>
          <w:sz w:val="28"/>
          <w:szCs w:val="28"/>
        </w:rPr>
        <w:t>&lt;Font Size - 16 + Bold, Times new roman&gt;</w:t>
      </w:r>
    </w:p>
    <w:p w:rsidR="00B74ED4" w:rsidRDefault="00B74ED4" w:rsidP="003114AD">
      <w:pPr>
        <w:autoSpaceDE w:val="0"/>
        <w:autoSpaceDN w:val="0"/>
        <w:adjustRightInd w:val="0"/>
        <w:spacing w:after="0" w:line="240" w:lineRule="auto"/>
        <w:jc w:val="center"/>
        <w:rPr>
          <w:rFonts w:ascii="Times New Roman" w:hAnsi="Times New Roman" w:cs="Times New Roman"/>
          <w:b/>
          <w:bCs/>
          <w:color w:val="00000A"/>
          <w:sz w:val="36"/>
          <w:szCs w:val="36"/>
        </w:rPr>
      </w:pPr>
    </w:p>
    <w:p w:rsidR="0045243D" w:rsidRDefault="006B0621" w:rsidP="006B0621">
      <w:pPr>
        <w:autoSpaceDE w:val="0"/>
        <w:autoSpaceDN w:val="0"/>
        <w:adjustRightInd w:val="0"/>
        <w:spacing w:after="0" w:line="240" w:lineRule="auto"/>
        <w:jc w:val="center"/>
        <w:rPr>
          <w:rFonts w:ascii="Times New Roman" w:hAnsi="Times New Roman" w:cs="Times New Roman"/>
          <w:b/>
          <w:bCs/>
          <w:color w:val="00000A"/>
          <w:sz w:val="36"/>
          <w:szCs w:val="36"/>
        </w:rPr>
      </w:pPr>
      <w:r w:rsidRPr="006B0621">
        <w:rPr>
          <w:rFonts w:ascii="Times New Roman" w:hAnsi="Times New Roman" w:cs="Times New Roman"/>
          <w:b/>
          <w:bCs/>
          <w:color w:val="00000A"/>
          <w:sz w:val="36"/>
          <w:szCs w:val="36"/>
        </w:rPr>
        <w:t>Database Systems Lab</w:t>
      </w:r>
      <w:r w:rsidR="0045243D" w:rsidRPr="00093C50">
        <w:rPr>
          <w:rFonts w:ascii="Times New Roman" w:hAnsi="Times New Roman" w:cs="Times New Roman"/>
          <w:b/>
          <w:bCs/>
          <w:color w:val="00000A"/>
          <w:sz w:val="36"/>
          <w:szCs w:val="36"/>
        </w:rPr>
        <w:t xml:space="preserve"> </w:t>
      </w:r>
      <w:r w:rsidR="0045243D">
        <w:rPr>
          <w:rFonts w:ascii="Times New Roman" w:hAnsi="Times New Roman" w:cs="Times New Roman"/>
          <w:b/>
          <w:bCs/>
          <w:color w:val="00000A"/>
          <w:sz w:val="36"/>
          <w:szCs w:val="36"/>
        </w:rPr>
        <w:t>(</w:t>
      </w:r>
      <w:r w:rsidRPr="006B0621">
        <w:rPr>
          <w:rFonts w:ascii="Times New Roman" w:hAnsi="Times New Roman" w:cs="Times New Roman"/>
          <w:b/>
          <w:bCs/>
          <w:color w:val="00000A"/>
          <w:sz w:val="36"/>
          <w:szCs w:val="36"/>
        </w:rPr>
        <w:t>BCSE302P</w:t>
      </w:r>
      <w:r w:rsidR="0045243D">
        <w:rPr>
          <w:rFonts w:ascii="Times New Roman" w:hAnsi="Times New Roman" w:cs="Times New Roman"/>
          <w:b/>
          <w:bCs/>
          <w:color w:val="00000A"/>
          <w:sz w:val="36"/>
          <w:szCs w:val="36"/>
        </w:rPr>
        <w:t>)</w:t>
      </w:r>
    </w:p>
    <w:p w:rsidR="008A62D9" w:rsidRDefault="008A62D9" w:rsidP="003114AD">
      <w:pPr>
        <w:autoSpaceDE w:val="0"/>
        <w:autoSpaceDN w:val="0"/>
        <w:adjustRightInd w:val="0"/>
        <w:spacing w:after="0" w:line="240" w:lineRule="auto"/>
        <w:jc w:val="center"/>
        <w:rPr>
          <w:rFonts w:ascii="Times New Roman" w:hAnsi="Times New Roman" w:cs="Times New Roman"/>
          <w:b/>
          <w:bCs/>
          <w:color w:val="00000A"/>
          <w:sz w:val="36"/>
          <w:szCs w:val="36"/>
        </w:rPr>
      </w:pPr>
    </w:p>
    <w:p w:rsidR="006D630F" w:rsidRPr="006D630F" w:rsidRDefault="006D630F" w:rsidP="003114AD">
      <w:pPr>
        <w:autoSpaceDE w:val="0"/>
        <w:autoSpaceDN w:val="0"/>
        <w:adjustRightInd w:val="0"/>
        <w:spacing w:after="0" w:line="240" w:lineRule="auto"/>
        <w:jc w:val="center"/>
        <w:rPr>
          <w:rFonts w:ascii="Times New Roman" w:hAnsi="Times New Roman" w:cs="Times New Roman"/>
          <w:b/>
          <w:color w:val="00000A"/>
          <w:sz w:val="24"/>
          <w:szCs w:val="24"/>
        </w:rPr>
      </w:pPr>
    </w:p>
    <w:p w:rsidR="008818B6" w:rsidRDefault="005D7CDF" w:rsidP="006B0621">
      <w:pPr>
        <w:autoSpaceDE w:val="0"/>
        <w:autoSpaceDN w:val="0"/>
        <w:adjustRightInd w:val="0"/>
        <w:spacing w:after="0" w:line="240" w:lineRule="auto"/>
        <w:jc w:val="center"/>
        <w:rPr>
          <w:rFonts w:ascii="Times New Roman" w:hAnsi="Times New Roman" w:cs="Times New Roman"/>
          <w:b/>
          <w:color w:val="00000A"/>
          <w:sz w:val="27"/>
          <w:szCs w:val="27"/>
        </w:rPr>
      </w:pPr>
      <w:r>
        <w:rPr>
          <w:rFonts w:ascii="Times New Roman" w:hAnsi="Times New Roman" w:cs="Times New Roman"/>
          <w:b/>
          <w:color w:val="00000A"/>
          <w:sz w:val="24"/>
          <w:szCs w:val="24"/>
        </w:rPr>
        <w:t xml:space="preserve">PROJECT </w:t>
      </w:r>
      <w:r w:rsidR="006B0621">
        <w:rPr>
          <w:rFonts w:ascii="Times New Roman" w:hAnsi="Times New Roman" w:cs="Times New Roman"/>
          <w:b/>
          <w:color w:val="00000A"/>
          <w:sz w:val="24"/>
          <w:szCs w:val="24"/>
        </w:rPr>
        <w:t>REPORT</w:t>
      </w:r>
    </w:p>
    <w:p w:rsidR="006D630F" w:rsidRDefault="006D630F" w:rsidP="003114AD">
      <w:pPr>
        <w:autoSpaceDE w:val="0"/>
        <w:autoSpaceDN w:val="0"/>
        <w:adjustRightInd w:val="0"/>
        <w:spacing w:after="0" w:line="240" w:lineRule="auto"/>
        <w:jc w:val="center"/>
        <w:rPr>
          <w:rFonts w:ascii="Times New Roman" w:hAnsi="Times New Roman" w:cs="Times New Roman"/>
          <w:b/>
          <w:color w:val="00000A"/>
          <w:sz w:val="27"/>
          <w:szCs w:val="27"/>
        </w:rPr>
      </w:pPr>
    </w:p>
    <w:p w:rsidR="006D630F" w:rsidRDefault="006B0008" w:rsidP="006B0621">
      <w:pPr>
        <w:autoSpaceDE w:val="0"/>
        <w:autoSpaceDN w:val="0"/>
        <w:adjustRightInd w:val="0"/>
        <w:spacing w:after="0" w:line="240" w:lineRule="auto"/>
        <w:jc w:val="center"/>
        <w:rPr>
          <w:rFonts w:ascii="Times New Roman" w:hAnsi="Times New Roman" w:cs="Times New Roman"/>
          <w:b/>
          <w:color w:val="00000A"/>
          <w:sz w:val="24"/>
          <w:szCs w:val="24"/>
        </w:rPr>
      </w:pPr>
      <w:r>
        <w:rPr>
          <w:rFonts w:ascii="Times New Roman" w:hAnsi="Times New Roman" w:cs="Times New Roman"/>
          <w:b/>
          <w:color w:val="00000A"/>
          <w:sz w:val="24"/>
          <w:szCs w:val="24"/>
        </w:rPr>
        <w:t>Fall Semester 202</w:t>
      </w:r>
      <w:r w:rsidR="005D7CDF">
        <w:rPr>
          <w:rFonts w:ascii="Times New Roman" w:hAnsi="Times New Roman" w:cs="Times New Roman"/>
          <w:b/>
          <w:color w:val="00000A"/>
          <w:sz w:val="24"/>
          <w:szCs w:val="24"/>
        </w:rPr>
        <w:t>6</w:t>
      </w:r>
      <w:r>
        <w:rPr>
          <w:rFonts w:ascii="Times New Roman" w:hAnsi="Times New Roman" w:cs="Times New Roman"/>
          <w:b/>
          <w:color w:val="00000A"/>
          <w:sz w:val="24"/>
          <w:szCs w:val="24"/>
        </w:rPr>
        <w:t>-202</w:t>
      </w:r>
      <w:r w:rsidR="005D7CDF">
        <w:rPr>
          <w:rFonts w:ascii="Times New Roman" w:hAnsi="Times New Roman" w:cs="Times New Roman"/>
          <w:b/>
          <w:color w:val="00000A"/>
          <w:sz w:val="24"/>
          <w:szCs w:val="24"/>
        </w:rPr>
        <w:t>7</w:t>
      </w:r>
    </w:p>
    <w:p w:rsidR="008A62D9" w:rsidRDefault="008A62D9" w:rsidP="003114AD">
      <w:pPr>
        <w:autoSpaceDE w:val="0"/>
        <w:autoSpaceDN w:val="0"/>
        <w:adjustRightInd w:val="0"/>
        <w:spacing w:after="0" w:line="240" w:lineRule="auto"/>
        <w:jc w:val="center"/>
        <w:rPr>
          <w:rFonts w:ascii="Times New Roman" w:hAnsi="Times New Roman" w:cs="Times New Roman"/>
          <w:color w:val="00000A"/>
          <w:sz w:val="27"/>
          <w:szCs w:val="27"/>
        </w:rPr>
      </w:pPr>
    </w:p>
    <w:p w:rsidR="00B74ED4" w:rsidRPr="001D7000" w:rsidRDefault="00B74ED4" w:rsidP="003114AD">
      <w:pPr>
        <w:autoSpaceDE w:val="0"/>
        <w:autoSpaceDN w:val="0"/>
        <w:adjustRightInd w:val="0"/>
        <w:spacing w:after="0" w:line="240" w:lineRule="auto"/>
        <w:jc w:val="center"/>
        <w:rPr>
          <w:rFonts w:ascii="Times New Roman" w:hAnsi="Times New Roman" w:cs="Times New Roman"/>
          <w:color w:val="00000A"/>
          <w:sz w:val="27"/>
          <w:szCs w:val="27"/>
        </w:rPr>
      </w:pPr>
    </w:p>
    <w:p w:rsidR="00410D54" w:rsidRPr="008A62D9" w:rsidRDefault="00301288" w:rsidP="003114AD">
      <w:pPr>
        <w:autoSpaceDE w:val="0"/>
        <w:autoSpaceDN w:val="0"/>
        <w:adjustRightInd w:val="0"/>
        <w:spacing w:after="0" w:line="240" w:lineRule="auto"/>
        <w:jc w:val="center"/>
        <w:rPr>
          <w:rFonts w:ascii="Times New Roman" w:hAnsi="Times New Roman" w:cs="Times New Roman"/>
          <w:color w:val="00000A"/>
        </w:rPr>
      </w:pPr>
      <w:r w:rsidRPr="008A62D9">
        <w:rPr>
          <w:rFonts w:ascii="Times New Roman" w:hAnsi="Times New Roman" w:cs="Times New Roman"/>
          <w:color w:val="00000A"/>
        </w:rPr>
        <w:t>Submitted</w:t>
      </w:r>
      <w:r w:rsidR="00410D54" w:rsidRPr="008A62D9">
        <w:rPr>
          <w:rFonts w:ascii="Times New Roman" w:hAnsi="Times New Roman" w:cs="Times New Roman"/>
          <w:color w:val="00000A"/>
        </w:rPr>
        <w:t xml:space="preserve"> by</w:t>
      </w:r>
      <w:r w:rsidR="00B10BB3" w:rsidRPr="008A62D9">
        <w:rPr>
          <w:rFonts w:ascii="Times New Roman" w:hAnsi="Times New Roman" w:cs="Times New Roman"/>
          <w:color w:val="00000A"/>
        </w:rPr>
        <w:t xml:space="preserve"> </w:t>
      </w:r>
    </w:p>
    <w:p w:rsidR="00BE3E54" w:rsidRPr="001D7000" w:rsidRDefault="00BE3E54" w:rsidP="003114AD">
      <w:pPr>
        <w:autoSpaceDE w:val="0"/>
        <w:autoSpaceDN w:val="0"/>
        <w:adjustRightInd w:val="0"/>
        <w:spacing w:after="0" w:line="240" w:lineRule="auto"/>
        <w:jc w:val="center"/>
        <w:rPr>
          <w:rFonts w:ascii="Times New Roman" w:hAnsi="Times New Roman" w:cs="Times New Roman"/>
          <w:color w:val="00000A"/>
          <w:sz w:val="27"/>
          <w:szCs w:val="27"/>
        </w:rPr>
      </w:pPr>
    </w:p>
    <w:p w:rsidR="00D60BF0" w:rsidRDefault="00D03737" w:rsidP="00CA2839">
      <w:pPr>
        <w:autoSpaceDE w:val="0"/>
        <w:autoSpaceDN w:val="0"/>
        <w:adjustRightInd w:val="0"/>
        <w:spacing w:after="0" w:line="240" w:lineRule="auto"/>
        <w:jc w:val="center"/>
        <w:rPr>
          <w:rFonts w:ascii="Times New Roman" w:hAnsi="Times New Roman" w:cs="Times New Roman"/>
          <w:b/>
          <w:bCs/>
          <w:color w:val="00000A"/>
          <w:sz w:val="29"/>
          <w:szCs w:val="29"/>
        </w:rPr>
      </w:pPr>
      <w:r>
        <w:rPr>
          <w:rFonts w:ascii="Times New Roman" w:hAnsi="Times New Roman" w:cs="Times New Roman"/>
          <w:b/>
          <w:bCs/>
          <w:color w:val="00000A"/>
          <w:sz w:val="28"/>
          <w:szCs w:val="28"/>
        </w:rPr>
        <w:t xml:space="preserve">&lt;&lt;Name </w:t>
      </w:r>
      <w:r w:rsidR="008A62D9">
        <w:rPr>
          <w:rFonts w:ascii="Times New Roman" w:hAnsi="Times New Roman" w:cs="Times New Roman"/>
          <w:b/>
          <w:bCs/>
          <w:color w:val="00000A"/>
          <w:sz w:val="28"/>
          <w:szCs w:val="28"/>
        </w:rPr>
        <w:t>(</w:t>
      </w:r>
      <w:proofErr w:type="spellStart"/>
      <w:r>
        <w:rPr>
          <w:rFonts w:ascii="Times New Roman" w:hAnsi="Times New Roman" w:cs="Times New Roman"/>
          <w:b/>
          <w:bCs/>
          <w:color w:val="00000A"/>
          <w:sz w:val="28"/>
          <w:szCs w:val="28"/>
        </w:rPr>
        <w:t>Regno</w:t>
      </w:r>
      <w:proofErr w:type="spellEnd"/>
      <w:r w:rsidR="008A62D9">
        <w:rPr>
          <w:rFonts w:ascii="Times New Roman" w:hAnsi="Times New Roman" w:cs="Times New Roman"/>
          <w:b/>
          <w:bCs/>
          <w:color w:val="00000A"/>
          <w:sz w:val="28"/>
          <w:szCs w:val="28"/>
        </w:rPr>
        <w:t>)</w:t>
      </w:r>
      <w:r>
        <w:rPr>
          <w:rFonts w:ascii="Times New Roman" w:hAnsi="Times New Roman" w:cs="Times New Roman"/>
          <w:b/>
          <w:bCs/>
          <w:color w:val="00000A"/>
          <w:sz w:val="28"/>
          <w:szCs w:val="28"/>
        </w:rPr>
        <w:t>&gt;&gt;</w:t>
      </w:r>
      <w:r w:rsidR="00BE3E54">
        <w:rPr>
          <w:rFonts w:ascii="Times New Roman" w:hAnsi="Times New Roman" w:cs="Times New Roman"/>
          <w:b/>
          <w:bCs/>
          <w:color w:val="00000A"/>
          <w:sz w:val="29"/>
          <w:szCs w:val="29"/>
        </w:rPr>
        <w:t xml:space="preserve"> </w:t>
      </w:r>
    </w:p>
    <w:p w:rsidR="00CA2839" w:rsidRPr="00DB01C0" w:rsidRDefault="00CA2839" w:rsidP="00CA2839">
      <w:pPr>
        <w:autoSpaceDE w:val="0"/>
        <w:autoSpaceDN w:val="0"/>
        <w:adjustRightInd w:val="0"/>
        <w:spacing w:after="0" w:line="240" w:lineRule="auto"/>
        <w:jc w:val="center"/>
        <w:rPr>
          <w:rFonts w:ascii="Times New Roman" w:hAnsi="Times New Roman" w:cs="Times New Roman"/>
          <w:i/>
          <w:color w:val="00000A"/>
          <w:sz w:val="27"/>
          <w:szCs w:val="27"/>
        </w:rPr>
      </w:pPr>
      <w:r w:rsidRPr="00DB01C0">
        <w:rPr>
          <w:rFonts w:ascii="Times New Roman" w:hAnsi="Times New Roman" w:cs="Times New Roman"/>
          <w:i/>
          <w:color w:val="00000A"/>
          <w:sz w:val="27"/>
          <w:szCs w:val="27"/>
        </w:rPr>
        <w:t xml:space="preserve">&lt;Font Size - 12 + Upper </w:t>
      </w:r>
      <w:proofErr w:type="spellStart"/>
      <w:r w:rsidRPr="00DB01C0">
        <w:rPr>
          <w:rFonts w:ascii="Times New Roman" w:hAnsi="Times New Roman" w:cs="Times New Roman"/>
          <w:i/>
          <w:color w:val="00000A"/>
          <w:sz w:val="27"/>
          <w:szCs w:val="27"/>
        </w:rPr>
        <w:t>Case</w:t>
      </w:r>
      <w:r>
        <w:rPr>
          <w:rFonts w:ascii="Times New Roman" w:hAnsi="Times New Roman" w:cs="Times New Roman"/>
          <w:i/>
          <w:color w:val="00000A"/>
          <w:sz w:val="27"/>
          <w:szCs w:val="27"/>
        </w:rPr>
        <w:t>+Bold</w:t>
      </w:r>
      <w:proofErr w:type="spellEnd"/>
      <w:r w:rsidRPr="00DB01C0">
        <w:rPr>
          <w:rFonts w:ascii="Times New Roman" w:hAnsi="Times New Roman" w:cs="Times New Roman"/>
          <w:i/>
          <w:color w:val="00000A"/>
          <w:sz w:val="27"/>
          <w:szCs w:val="27"/>
        </w:rPr>
        <w:t>&gt;</w:t>
      </w:r>
    </w:p>
    <w:p w:rsidR="000C4D8B" w:rsidRPr="001D7000" w:rsidRDefault="000C4D8B" w:rsidP="003114AD">
      <w:pPr>
        <w:autoSpaceDE w:val="0"/>
        <w:autoSpaceDN w:val="0"/>
        <w:adjustRightInd w:val="0"/>
        <w:spacing w:after="0" w:line="240" w:lineRule="auto"/>
        <w:jc w:val="center"/>
        <w:rPr>
          <w:rFonts w:ascii="Times New Roman" w:hAnsi="Times New Roman" w:cs="Times New Roman"/>
          <w:b/>
          <w:bCs/>
          <w:color w:val="00000A"/>
          <w:sz w:val="29"/>
          <w:szCs w:val="29"/>
        </w:rPr>
      </w:pPr>
    </w:p>
    <w:p w:rsidR="00410D54" w:rsidRDefault="00410D54" w:rsidP="003114AD">
      <w:pPr>
        <w:autoSpaceDE w:val="0"/>
        <w:autoSpaceDN w:val="0"/>
        <w:adjustRightInd w:val="0"/>
        <w:spacing w:after="0" w:line="240" w:lineRule="auto"/>
        <w:jc w:val="center"/>
        <w:rPr>
          <w:rFonts w:ascii="Times New Roman" w:hAnsi="Times New Roman" w:cs="Times New Roman"/>
          <w:color w:val="00000A"/>
        </w:rPr>
      </w:pPr>
      <w:proofErr w:type="gramStart"/>
      <w:r w:rsidRPr="00B74ED4">
        <w:rPr>
          <w:rFonts w:ascii="Times New Roman" w:hAnsi="Times New Roman" w:cs="Times New Roman"/>
          <w:i/>
          <w:iCs/>
          <w:color w:val="00000A"/>
          <w:lang w:bidi="he-IL"/>
        </w:rPr>
        <w:t>in</w:t>
      </w:r>
      <w:proofErr w:type="gramEnd"/>
      <w:r w:rsidRPr="00B74ED4">
        <w:rPr>
          <w:rFonts w:ascii="Times New Roman" w:hAnsi="Times New Roman" w:cs="Times New Roman"/>
          <w:i/>
          <w:iCs/>
          <w:color w:val="00000A"/>
          <w:lang w:bidi="he-IL"/>
        </w:rPr>
        <w:t xml:space="preserve"> partial fulfillment for the award</w:t>
      </w:r>
      <w:r w:rsidR="008A62D9">
        <w:rPr>
          <w:rFonts w:ascii="Times New Roman" w:hAnsi="Times New Roman" w:cs="Times New Roman"/>
          <w:i/>
          <w:iCs/>
          <w:color w:val="00000A"/>
          <w:lang w:bidi="he-IL"/>
        </w:rPr>
        <w:t xml:space="preserve"> </w:t>
      </w:r>
      <w:r w:rsidRPr="00B74ED4">
        <w:rPr>
          <w:rFonts w:ascii="Times New Roman" w:hAnsi="Times New Roman" w:cs="Times New Roman"/>
          <w:color w:val="00000A"/>
        </w:rPr>
        <w:t>of the</w:t>
      </w:r>
      <w:r w:rsidR="00B10F18">
        <w:rPr>
          <w:rFonts w:ascii="Times New Roman" w:hAnsi="Times New Roman" w:cs="Times New Roman"/>
          <w:color w:val="00000A"/>
          <w:sz w:val="30"/>
          <w:szCs w:val="30"/>
        </w:rPr>
        <w:t xml:space="preserve"> </w:t>
      </w:r>
      <w:r w:rsidR="008A62D9">
        <w:rPr>
          <w:rFonts w:ascii="Times New Roman" w:hAnsi="Times New Roman" w:cs="Times New Roman"/>
          <w:color w:val="00000A"/>
        </w:rPr>
        <w:t xml:space="preserve">degree of </w:t>
      </w:r>
    </w:p>
    <w:p w:rsidR="008A62D9" w:rsidRDefault="008A62D9" w:rsidP="003114AD">
      <w:pPr>
        <w:autoSpaceDE w:val="0"/>
        <w:autoSpaceDN w:val="0"/>
        <w:adjustRightInd w:val="0"/>
        <w:spacing w:after="0" w:line="240" w:lineRule="auto"/>
        <w:jc w:val="center"/>
        <w:rPr>
          <w:rFonts w:ascii="Times New Roman" w:hAnsi="Times New Roman" w:cs="Times New Roman"/>
          <w:color w:val="00000A"/>
        </w:rPr>
      </w:pPr>
    </w:p>
    <w:p w:rsidR="008A62D9" w:rsidRDefault="008A62D9" w:rsidP="003114AD">
      <w:pPr>
        <w:autoSpaceDE w:val="0"/>
        <w:autoSpaceDN w:val="0"/>
        <w:adjustRightInd w:val="0"/>
        <w:spacing w:after="0" w:line="240" w:lineRule="auto"/>
        <w:jc w:val="center"/>
        <w:rPr>
          <w:rFonts w:ascii="Times New Roman" w:hAnsi="Times New Roman" w:cs="Times New Roman"/>
          <w:color w:val="00000A"/>
          <w:sz w:val="30"/>
          <w:szCs w:val="30"/>
        </w:rPr>
      </w:pPr>
      <w:r w:rsidRPr="00B74ED4">
        <w:rPr>
          <w:rFonts w:ascii="Times New Roman" w:hAnsi="Times New Roman" w:cs="Times New Roman"/>
          <w:b/>
          <w:bCs/>
          <w:color w:val="00000A"/>
          <w:sz w:val="24"/>
          <w:szCs w:val="24"/>
        </w:rPr>
        <w:t>B. Tech</w:t>
      </w:r>
      <w:r>
        <w:rPr>
          <w:rFonts w:ascii="Times New Roman" w:hAnsi="Times New Roman" w:cs="Times New Roman"/>
          <w:b/>
          <w:bCs/>
          <w:color w:val="00000A"/>
          <w:sz w:val="24"/>
          <w:szCs w:val="24"/>
        </w:rPr>
        <w:t xml:space="preserve"> </w:t>
      </w:r>
    </w:p>
    <w:p w:rsidR="00B10F18" w:rsidRDefault="00B10F18" w:rsidP="003114AD">
      <w:pPr>
        <w:autoSpaceDE w:val="0"/>
        <w:autoSpaceDN w:val="0"/>
        <w:adjustRightInd w:val="0"/>
        <w:spacing w:after="0" w:line="240" w:lineRule="auto"/>
        <w:jc w:val="center"/>
        <w:rPr>
          <w:rFonts w:ascii="Times New Roman" w:hAnsi="Times New Roman" w:cs="Times New Roman"/>
          <w:color w:val="00000A"/>
          <w:sz w:val="30"/>
          <w:szCs w:val="30"/>
        </w:rPr>
      </w:pPr>
    </w:p>
    <w:p w:rsidR="00BB6EDD" w:rsidRPr="008A62D9" w:rsidRDefault="008A62D9" w:rsidP="003114AD">
      <w:pPr>
        <w:autoSpaceDE w:val="0"/>
        <w:autoSpaceDN w:val="0"/>
        <w:adjustRightInd w:val="0"/>
        <w:spacing w:after="0" w:line="240" w:lineRule="auto"/>
        <w:jc w:val="center"/>
        <w:rPr>
          <w:rFonts w:ascii="Times New Roman" w:hAnsi="Times New Roman" w:cs="Times New Roman"/>
          <w:color w:val="00000A"/>
          <w:szCs w:val="30"/>
        </w:rPr>
      </w:pPr>
      <w:proofErr w:type="gramStart"/>
      <w:r w:rsidRPr="008A62D9">
        <w:rPr>
          <w:rFonts w:ascii="Times New Roman" w:hAnsi="Times New Roman" w:cs="Times New Roman"/>
          <w:color w:val="00000A"/>
          <w:szCs w:val="30"/>
        </w:rPr>
        <w:t>in</w:t>
      </w:r>
      <w:proofErr w:type="gramEnd"/>
    </w:p>
    <w:p w:rsidR="008A62D9" w:rsidRDefault="008A62D9" w:rsidP="003114AD">
      <w:pPr>
        <w:autoSpaceDE w:val="0"/>
        <w:autoSpaceDN w:val="0"/>
        <w:adjustRightInd w:val="0"/>
        <w:spacing w:after="0" w:line="240" w:lineRule="auto"/>
        <w:jc w:val="center"/>
        <w:rPr>
          <w:rFonts w:ascii="Times New Roman" w:hAnsi="Times New Roman" w:cs="Times New Roman"/>
          <w:color w:val="00000A"/>
          <w:sz w:val="30"/>
          <w:szCs w:val="30"/>
        </w:rPr>
      </w:pPr>
    </w:p>
    <w:p w:rsidR="008A62D9" w:rsidRPr="001D7000" w:rsidRDefault="008A62D9" w:rsidP="003114AD">
      <w:pPr>
        <w:autoSpaceDE w:val="0"/>
        <w:autoSpaceDN w:val="0"/>
        <w:adjustRightInd w:val="0"/>
        <w:spacing w:after="0" w:line="240" w:lineRule="auto"/>
        <w:jc w:val="center"/>
        <w:rPr>
          <w:rFonts w:ascii="Times New Roman" w:hAnsi="Times New Roman" w:cs="Times New Roman"/>
          <w:color w:val="00000A"/>
          <w:sz w:val="30"/>
          <w:szCs w:val="30"/>
        </w:rPr>
      </w:pPr>
    </w:p>
    <w:p w:rsidR="00B10F18" w:rsidRPr="008A62D9" w:rsidRDefault="00410D54" w:rsidP="003114AD">
      <w:pPr>
        <w:autoSpaceDE w:val="0"/>
        <w:autoSpaceDN w:val="0"/>
        <w:adjustRightInd w:val="0"/>
        <w:spacing w:after="0" w:line="240" w:lineRule="auto"/>
        <w:jc w:val="center"/>
        <w:rPr>
          <w:rFonts w:ascii="Times New Roman" w:hAnsi="Times New Roman" w:cs="Times New Roman"/>
          <w:b/>
          <w:bCs/>
          <w:color w:val="00000A"/>
          <w:sz w:val="28"/>
          <w:szCs w:val="28"/>
        </w:rPr>
      </w:pPr>
      <w:r w:rsidRPr="008A62D9">
        <w:rPr>
          <w:rFonts w:ascii="Times New Roman" w:hAnsi="Times New Roman" w:cs="Times New Roman"/>
          <w:b/>
          <w:bCs/>
          <w:color w:val="00000A"/>
          <w:sz w:val="28"/>
          <w:szCs w:val="28"/>
        </w:rPr>
        <w:t>Computer Science and Engineering</w:t>
      </w:r>
    </w:p>
    <w:p w:rsidR="00712A3A" w:rsidRPr="00EC38A3" w:rsidRDefault="00712A3A" w:rsidP="00712A3A">
      <w:pPr>
        <w:autoSpaceDE w:val="0"/>
        <w:autoSpaceDN w:val="0"/>
        <w:adjustRightInd w:val="0"/>
        <w:spacing w:after="0" w:line="240" w:lineRule="auto"/>
        <w:jc w:val="center"/>
        <w:rPr>
          <w:rFonts w:ascii="Times New Roman" w:hAnsi="Times New Roman" w:cs="Times New Roman"/>
          <w:b/>
          <w:bCs/>
          <w:sz w:val="28"/>
          <w:szCs w:val="28"/>
        </w:rPr>
      </w:pPr>
      <w:r w:rsidRPr="00EC38A3">
        <w:rPr>
          <w:rFonts w:ascii="Times New Roman" w:hAnsi="Times New Roman" w:cs="Times New Roman"/>
          <w:b/>
          <w:bCs/>
          <w:sz w:val="28"/>
          <w:szCs w:val="28"/>
        </w:rPr>
        <w:t>&lt;&lt;Specialization&gt;&gt;</w:t>
      </w:r>
    </w:p>
    <w:p w:rsidR="00BB6EDD" w:rsidRDefault="00BB6EDD" w:rsidP="003114AD">
      <w:pPr>
        <w:autoSpaceDE w:val="0"/>
        <w:autoSpaceDN w:val="0"/>
        <w:adjustRightInd w:val="0"/>
        <w:spacing w:after="0" w:line="240" w:lineRule="auto"/>
        <w:jc w:val="center"/>
        <w:rPr>
          <w:rFonts w:ascii="Times New Roman" w:hAnsi="Times New Roman" w:cs="Times New Roman"/>
          <w:b/>
          <w:bCs/>
          <w:color w:val="00000A"/>
          <w:sz w:val="35"/>
          <w:szCs w:val="35"/>
        </w:rPr>
      </w:pPr>
    </w:p>
    <w:p w:rsidR="00BB6EDD" w:rsidRDefault="00BB6EDD" w:rsidP="003114AD">
      <w:pPr>
        <w:autoSpaceDE w:val="0"/>
        <w:autoSpaceDN w:val="0"/>
        <w:adjustRightInd w:val="0"/>
        <w:spacing w:after="0" w:line="240" w:lineRule="auto"/>
        <w:jc w:val="center"/>
        <w:rPr>
          <w:rFonts w:ascii="Times New Roman" w:hAnsi="Times New Roman" w:cs="Times New Roman"/>
          <w:b/>
          <w:bCs/>
          <w:color w:val="00000A"/>
          <w:sz w:val="35"/>
          <w:szCs w:val="35"/>
        </w:rPr>
      </w:pPr>
    </w:p>
    <w:p w:rsidR="003114AD" w:rsidRDefault="00712A3A" w:rsidP="00BB6EDD">
      <w:pPr>
        <w:jc w:val="center"/>
        <w:rPr>
          <w:rFonts w:ascii="Times New Roman" w:hAnsi="Times New Roman" w:cs="Times New Roman"/>
        </w:rPr>
      </w:pPr>
      <w:r>
        <w:rPr>
          <w:noProof/>
          <w:lang w:val="en-IN" w:eastAsia="en-IN"/>
        </w:rPr>
        <w:drawing>
          <wp:inline distT="0" distB="0" distL="0" distR="0" wp14:anchorId="0486911C" wp14:editId="39797FEB">
            <wp:extent cx="2656775" cy="838200"/>
            <wp:effectExtent l="0" t="0" r="0" b="0"/>
            <wp:docPr id="1" name="Picture 1" descr="C:\Users\admin\AppData\Local\Microsoft\Windows\Temporary Internet Files\Content.Outlook\J28BN7OI\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Temporary Internet Files\Content.Outlook\J28BN7OI\VIT new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8831" cy="876708"/>
                    </a:xfrm>
                    <a:prstGeom prst="rect">
                      <a:avLst/>
                    </a:prstGeom>
                    <a:noFill/>
                    <a:ln>
                      <a:noFill/>
                    </a:ln>
                  </pic:spPr>
                </pic:pic>
              </a:graphicData>
            </a:graphic>
          </wp:inline>
        </w:drawing>
      </w:r>
    </w:p>
    <w:p w:rsidR="008A62D9" w:rsidRPr="003114AD" w:rsidRDefault="008A62D9" w:rsidP="00BB6EDD">
      <w:pPr>
        <w:jc w:val="center"/>
        <w:rPr>
          <w:rFonts w:ascii="Times New Roman" w:hAnsi="Times New Roman" w:cs="Times New Roman"/>
        </w:rPr>
      </w:pPr>
      <w:r>
        <w:rPr>
          <w:rFonts w:ascii="Times New Roman" w:hAnsi="Times New Roman" w:cs="Times New Roman"/>
        </w:rPr>
        <w:t xml:space="preserve">             Vellore-632014, Tamil Nadu, India</w:t>
      </w:r>
    </w:p>
    <w:p w:rsidR="008A62D9" w:rsidRPr="008A62D9" w:rsidRDefault="008A62D9" w:rsidP="008A62D9">
      <w:pPr>
        <w:jc w:val="center"/>
        <w:rPr>
          <w:rFonts w:ascii="Times New Roman" w:hAnsi="Times New Roman" w:cs="Times New Roman"/>
          <w:b/>
          <w:bCs/>
          <w:color w:val="00000A"/>
          <w:sz w:val="30"/>
          <w:szCs w:val="28"/>
        </w:rPr>
      </w:pPr>
      <w:r>
        <w:rPr>
          <w:rFonts w:ascii="Times New Roman" w:hAnsi="Times New Roman" w:cs="Times New Roman"/>
          <w:b/>
          <w:bCs/>
          <w:color w:val="00000A"/>
          <w:sz w:val="30"/>
          <w:szCs w:val="28"/>
        </w:rPr>
        <w:t xml:space="preserve">           </w:t>
      </w:r>
      <w:r w:rsidRPr="008A62D9">
        <w:rPr>
          <w:rFonts w:ascii="Times New Roman" w:hAnsi="Times New Roman" w:cs="Times New Roman"/>
          <w:b/>
          <w:bCs/>
          <w:color w:val="00000A"/>
          <w:sz w:val="30"/>
          <w:szCs w:val="28"/>
        </w:rPr>
        <w:t>School of Computer Science and Engineering</w:t>
      </w:r>
    </w:p>
    <w:p w:rsidR="00712A3A" w:rsidRDefault="005D7CDF" w:rsidP="00712A3A">
      <w:pPr>
        <w:tabs>
          <w:tab w:val="left" w:pos="3150"/>
        </w:tabs>
        <w:jc w:val="center"/>
        <w:rPr>
          <w:rFonts w:ascii="Times New Roman" w:hAnsi="Times New Roman" w:cs="Times New Roman"/>
          <w:sz w:val="24"/>
          <w:szCs w:val="24"/>
        </w:rPr>
      </w:pPr>
      <w:r>
        <w:rPr>
          <w:rFonts w:ascii="Times New Roman" w:hAnsi="Times New Roman" w:cs="Times New Roman"/>
          <w:sz w:val="24"/>
          <w:szCs w:val="24"/>
        </w:rPr>
        <w:t>October</w:t>
      </w:r>
      <w:r w:rsidR="005D3CF1">
        <w:rPr>
          <w:rFonts w:ascii="Times New Roman" w:hAnsi="Times New Roman" w:cs="Times New Roman"/>
          <w:sz w:val="24"/>
          <w:szCs w:val="24"/>
        </w:rPr>
        <w:t>, 202</w:t>
      </w:r>
      <w:r>
        <w:rPr>
          <w:rFonts w:ascii="Times New Roman" w:hAnsi="Times New Roman" w:cs="Times New Roman"/>
          <w:sz w:val="24"/>
          <w:szCs w:val="24"/>
        </w:rPr>
        <w:t>6</w:t>
      </w:r>
    </w:p>
    <w:p w:rsidR="00EC38A3" w:rsidRDefault="00EC38A3" w:rsidP="00712A3A">
      <w:pPr>
        <w:tabs>
          <w:tab w:val="left" w:pos="3150"/>
        </w:tabs>
        <w:jc w:val="center"/>
        <w:rPr>
          <w:rFonts w:ascii="Times New Roman" w:hAnsi="Times New Roman" w:cs="Times New Roman"/>
          <w:sz w:val="24"/>
          <w:szCs w:val="24"/>
        </w:rPr>
      </w:pPr>
    </w:p>
    <w:p>
      <w:r>
        <w:br w:type="page"/>
      </w:r>
    </w:p>
    <w:p>
      <w:pPr>
        <w:jc w:val="center"/>
      </w:pPr>
      <w:r>
        <w:rPr>
          <w:rFonts w:ascii="Times New Roman" w:hAnsi="Times New Roman"/>
          <w:b/>
          <w:sz w:val="32"/>
        </w:rPr>
        <w:t>PROJECT REPORT</w:t>
      </w:r>
    </w:p>
    <w:p>
      <w:pPr>
        <w:jc w:val="center"/>
      </w:pPr>
      <w:r>
        <w:rPr>
          <w:rFonts w:ascii="Times New Roman" w:hAnsi="Times New Roman"/>
          <w:b/>
          <w:sz w:val="28"/>
        </w:rPr>
        <w:t>Campus Lost &amp; Found Platform</w:t>
      </w:r>
    </w:p>
    <w:p>
      <w:pPr>
        <w:jc w:val="center"/>
      </w:pPr>
      <w:r>
        <w:rPr>
          <w:rFonts w:ascii="Times New Roman" w:hAnsi="Times New Roman"/>
          <w:sz w:val="24"/>
        </w:rPr>
        <w:t>Database Systems Lab (BCSE302P)</w:t>
      </w:r>
    </w:p>
    <w:p>
      <w:pPr>
        <w:jc w:val="center"/>
      </w:pPr>
      <w:r>
        <w:rPr>
          <w:rFonts w:ascii="Times New Roman" w:hAnsi="Times New Roman"/>
          <w:sz w:val="24"/>
        </w:rPr>
        <w:t>Fall Semester 2026-2027</w:t>
      </w:r>
    </w:p>
    <w:p>
      <w:pPr>
        <w:pStyle w:val="Heading1"/>
      </w:pPr>
      <w:r>
        <w:rPr>
          <w:rFonts w:ascii="Times New Roman" w:hAnsi="Times New Roman"/>
          <w:sz w:val="24"/>
        </w:rPr>
        <w:t>Abstract</w:t>
      </w:r>
    </w:p>
    <w:p>
      <w:r>
        <w:rPr>
          <w:rFonts w:ascii="Times New Roman" w:hAnsi="Times New Roman"/>
          <w:sz w:val="24"/>
        </w:rPr>
        <w:t>Campus Lost &amp; Found Platform is a database-driven web application for helping students report lost and found belongings and recover them safely. Students submit item details such as category, title, description, image, location, date, and optional reward. The system evaluates potential lost-found pairs using a weighted score based on category agreement, location similarity, date proximity, and keyword similarity. Candidate pairs are stored for review rather than being automatically finalized. A claimant can request an item, after which an administrator verifies the evidence and locks the claim through a transaction so that competing claims cannot both succeed. The proposed implementation uses React for the interface, Node.js and Express for the API, and PostgreSQL for relational storage. The design demonstrates advanced database concepts through normalized tables, multi-table joins, weighted scoring, indexing experiments, notifications, role-based authorization, and row-level locking. The outcome is a practical campus service that is more reliable than an informal notice-board process and a focused demonstration of database systems concepts.</w:t>
      </w:r>
    </w:p>
    <w:p>
      <w:pPr>
        <w:pStyle w:val="Heading1"/>
      </w:pPr>
      <w:r>
        <w:rPr>
          <w:rFonts w:ascii="Times New Roman" w:hAnsi="Times New Roman"/>
          <w:sz w:val="24"/>
        </w:rPr>
        <w:t>Contents</w:t>
      </w:r>
    </w:p>
    <w:p>
      <w:pPr>
        <w:pStyle w:val="ListParagraph"/>
        <w:numPr>
          <w:ilvl w:val="0"/>
          <w:numId w:val="2"/>
        </w:numPr>
      </w:pPr>
      <w:r>
        <w:rPr>
          <w:rFonts w:ascii="Times New Roman" w:hAnsi="Times New Roman"/>
          <w:sz w:val="24"/>
        </w:rPr>
        <w:t>Introduction</w:t>
      </w:r>
    </w:p>
    <w:p>
      <w:pPr>
        <w:pStyle w:val="ListParagraph"/>
        <w:numPr>
          <w:ilvl w:val="0"/>
          <w:numId w:val="2"/>
        </w:numPr>
      </w:pPr>
      <w:r>
        <w:rPr>
          <w:rFonts w:ascii="Times New Roman" w:hAnsi="Times New Roman"/>
          <w:sz w:val="24"/>
        </w:rPr>
        <w:t>Background Study</w:t>
      </w:r>
    </w:p>
    <w:p>
      <w:pPr>
        <w:pStyle w:val="ListParagraph"/>
        <w:numPr>
          <w:ilvl w:val="0"/>
          <w:numId w:val="2"/>
        </w:numPr>
      </w:pPr>
      <w:r>
        <w:rPr>
          <w:rFonts w:ascii="Times New Roman" w:hAnsi="Times New Roman"/>
          <w:sz w:val="24"/>
        </w:rPr>
        <w:t>Requirements and Scope</w:t>
      </w:r>
    </w:p>
    <w:p>
      <w:pPr>
        <w:pStyle w:val="ListParagraph"/>
        <w:numPr>
          <w:ilvl w:val="0"/>
          <w:numId w:val="2"/>
        </w:numPr>
      </w:pPr>
      <w:r>
        <w:rPr>
          <w:rFonts w:ascii="Times New Roman" w:hAnsi="Times New Roman"/>
          <w:sz w:val="24"/>
        </w:rPr>
        <w:t>System Methodology</w:t>
      </w:r>
    </w:p>
    <w:p>
      <w:pPr>
        <w:pStyle w:val="ListParagraph"/>
        <w:numPr>
          <w:ilvl w:val="0"/>
          <w:numId w:val="2"/>
        </w:numPr>
      </w:pPr>
      <w:r>
        <w:rPr>
          <w:rFonts w:ascii="Times New Roman" w:hAnsi="Times New Roman"/>
          <w:sz w:val="24"/>
        </w:rPr>
        <w:t>Database Design and ER Model</w:t>
      </w:r>
    </w:p>
    <w:p>
      <w:pPr>
        <w:pStyle w:val="ListParagraph"/>
        <w:numPr>
          <w:ilvl w:val="0"/>
          <w:numId w:val="2"/>
        </w:numPr>
      </w:pPr>
      <w:r>
        <w:rPr>
          <w:rFonts w:ascii="Times New Roman" w:hAnsi="Times New Roman"/>
          <w:sz w:val="24"/>
        </w:rPr>
        <w:t>Matching Engine and SQL Design</w:t>
      </w:r>
    </w:p>
    <w:p>
      <w:pPr>
        <w:pStyle w:val="ListParagraph"/>
        <w:numPr>
          <w:ilvl w:val="0"/>
          <w:numId w:val="2"/>
        </w:numPr>
      </w:pPr>
      <w:r>
        <w:rPr>
          <w:rFonts w:ascii="Times New Roman" w:hAnsi="Times New Roman"/>
          <w:sz w:val="24"/>
        </w:rPr>
        <w:t>Modules and Submodules</w:t>
      </w:r>
    </w:p>
    <w:p>
      <w:pPr>
        <w:pStyle w:val="ListParagraph"/>
        <w:numPr>
          <w:ilvl w:val="0"/>
          <w:numId w:val="2"/>
        </w:numPr>
      </w:pPr>
      <w:r>
        <w:rPr>
          <w:rFonts w:ascii="Times New Roman" w:hAnsi="Times New Roman"/>
          <w:sz w:val="24"/>
        </w:rPr>
        <w:t>Transaction and Concurrency Control</w:t>
      </w:r>
    </w:p>
    <w:p>
      <w:pPr>
        <w:pStyle w:val="ListParagraph"/>
        <w:numPr>
          <w:ilvl w:val="0"/>
          <w:numId w:val="2"/>
        </w:numPr>
      </w:pPr>
      <w:r>
        <w:rPr>
          <w:rFonts w:ascii="Times New Roman" w:hAnsi="Times New Roman"/>
          <w:sz w:val="24"/>
        </w:rPr>
        <w:t>Indexing and Performance Evaluation</w:t>
      </w:r>
    </w:p>
    <w:p>
      <w:pPr>
        <w:pStyle w:val="ListParagraph"/>
        <w:numPr>
          <w:ilvl w:val="0"/>
          <w:numId w:val="2"/>
        </w:numPr>
      </w:pPr>
      <w:r>
        <w:rPr>
          <w:rFonts w:ascii="Times New Roman" w:hAnsi="Times New Roman"/>
          <w:sz w:val="24"/>
        </w:rPr>
        <w:t>Results and Discussion</w:t>
      </w:r>
    </w:p>
    <w:p>
      <w:pPr>
        <w:pStyle w:val="ListParagraph"/>
        <w:numPr>
          <w:ilvl w:val="0"/>
          <w:numId w:val="2"/>
        </w:numPr>
      </w:pPr>
      <w:r>
        <w:rPr>
          <w:rFonts w:ascii="Times New Roman" w:hAnsi="Times New Roman"/>
          <w:sz w:val="24"/>
        </w:rPr>
        <w:t>Conclusion</w:t>
      </w:r>
    </w:p>
    <w:p>
      <w:pPr>
        <w:pStyle w:val="ListParagraph"/>
        <w:numPr>
          <w:ilvl w:val="0"/>
          <w:numId w:val="2"/>
        </w:numPr>
      </w:pPr>
      <w:r>
        <w:rPr>
          <w:rFonts w:ascii="Times New Roman" w:hAnsi="Times New Roman"/>
          <w:sz w:val="24"/>
        </w:rPr>
        <w:t>References</w:t>
      </w:r>
    </w:p>
    <w:p>
      <w:r>
        <w:br w:type="page"/>
      </w:r>
    </w:p>
    <w:p>
      <w:pPr>
        <w:pStyle w:val="Heading1"/>
      </w:pPr>
      <w:r>
        <w:rPr>
          <w:rFonts w:ascii="Times New Roman" w:hAnsi="Times New Roman"/>
          <w:sz w:val="24"/>
        </w:rPr>
        <w:t>1. Introduction</w:t>
      </w:r>
    </w:p>
    <w:p>
      <w:r>
        <w:rPr>
          <w:rFonts w:ascii="Times New Roman" w:hAnsi="Times New Roman"/>
          <w:sz w:val="24"/>
        </w:rPr>
        <w:t>Students frequently lose personal items such as ID cards, wallets, chargers, headphones, keys, books, and laboratory equipment. Existing recovery methods rely on informal WhatsApp groups, security desks, and physical notice boards. These channels are difficult to search, do not preserve evidence consistently, and are vulnerable to duplicate or fraudulent claims. A centralized platform can record each report, search related records, and create an auditable handover process.</w:t>
      </w:r>
    </w:p>
    <w:p>
      <w:pPr>
        <w:pStyle w:val="Heading2"/>
      </w:pPr>
      <w:r>
        <w:rPr>
          <w:rFonts w:ascii="Times New Roman" w:hAnsi="Times New Roman"/>
          <w:sz w:val="24"/>
        </w:rPr>
        <w:t>1.1 Problem Statement</w:t>
      </w:r>
    </w:p>
    <w:p>
      <w:r>
        <w:rPr>
          <w:rFonts w:ascii="Times New Roman" w:hAnsi="Times New Roman"/>
          <w:sz w:val="24"/>
        </w:rPr>
        <w:t>The campus needs a reliable way to connect a lost-item report with a corresponding found-item report while ensuring that an item is handed to only the rightful claimant. The platform must rank likely matches, allow staff verification, and remain correct when more than one student tries to claim the same item.</w:t>
      </w:r>
    </w:p>
    <w:p>
      <w:pPr>
        <w:pStyle w:val="Heading2"/>
      </w:pPr>
      <w:r>
        <w:rPr>
          <w:rFonts w:ascii="Times New Roman" w:hAnsi="Times New Roman"/>
          <w:sz w:val="24"/>
        </w:rPr>
        <w:t>1.2 Objectives</w:t>
      </w:r>
    </w:p>
    <w:p>
      <w:pPr>
        <w:pStyle w:val="ListParagraph"/>
        <w:numPr>
          <w:ilvl w:val="0"/>
          <w:numId w:val="2"/>
        </w:numPr>
      </w:pPr>
      <w:r>
        <w:rPr>
          <w:rFonts w:ascii="Times New Roman" w:hAnsi="Times New Roman"/>
          <w:sz w:val="24"/>
        </w:rPr>
        <w:t>Provide separate workflows for lost and found item reporting.</w:t>
      </w:r>
    </w:p>
    <w:p>
      <w:pPr>
        <w:pStyle w:val="ListParagraph"/>
        <w:numPr>
          <w:ilvl w:val="0"/>
          <w:numId w:val="2"/>
        </w:numPr>
      </w:pPr>
      <w:r>
        <w:rPr>
          <w:rFonts w:ascii="Times New Roman" w:hAnsi="Times New Roman"/>
          <w:sz w:val="24"/>
        </w:rPr>
        <w:t>Suggest candidate matches through database queries and weighted scoring.</w:t>
      </w:r>
    </w:p>
    <w:p>
      <w:pPr>
        <w:pStyle w:val="ListParagraph"/>
        <w:numPr>
          <w:ilvl w:val="0"/>
          <w:numId w:val="2"/>
        </w:numPr>
      </w:pPr>
      <w:r>
        <w:rPr>
          <w:rFonts w:ascii="Times New Roman" w:hAnsi="Times New Roman"/>
          <w:sz w:val="24"/>
        </w:rPr>
        <w:t>Allow claim requests with evidence while retaining an administrator approval step.</w:t>
      </w:r>
    </w:p>
    <w:p>
      <w:pPr>
        <w:pStyle w:val="ListParagraph"/>
        <w:numPr>
          <w:ilvl w:val="0"/>
          <w:numId w:val="2"/>
        </w:numPr>
      </w:pPr>
      <w:r>
        <w:rPr>
          <w:rFonts w:ascii="Times New Roman" w:hAnsi="Times New Roman"/>
          <w:sz w:val="24"/>
        </w:rPr>
        <w:t>Prevent duplicate final claims using ACID transactions and row-level locks.</w:t>
      </w:r>
    </w:p>
    <w:p>
      <w:pPr>
        <w:pStyle w:val="ListParagraph"/>
        <w:numPr>
          <w:ilvl w:val="0"/>
          <w:numId w:val="2"/>
        </w:numPr>
      </w:pPr>
      <w:r>
        <w:rPr>
          <w:rFonts w:ascii="Times New Roman" w:hAnsi="Times New Roman"/>
          <w:sz w:val="24"/>
        </w:rPr>
        <w:t>Measure how indexes improve lookup and matching query performance.</w:t>
      </w:r>
    </w:p>
    <w:p>
      <w:pPr>
        <w:pStyle w:val="Heading2"/>
      </w:pPr>
      <w:r>
        <w:rPr>
          <w:rFonts w:ascii="Times New Roman" w:hAnsi="Times New Roman"/>
          <w:sz w:val="24"/>
        </w:rPr>
        <w:t>1.3 Scope</w:t>
      </w:r>
    </w:p>
    <w:p>
      <w:r>
        <w:rPr>
          <w:rFonts w:ascii="Times New Roman" w:hAnsi="Times New Roman"/>
          <w:sz w:val="24"/>
        </w:rPr>
        <w:t>The first release serves authenticated campus users and administrators. It supports structured descriptions and image URLs, not image recognition. The matching score is decision support: final identity verification remains an administrator responsibility.</w:t>
      </w:r>
    </w:p>
    <w:p>
      <w:r>
        <w:br w:type="page"/>
      </w:r>
    </w:p>
    <w:p>
      <w:pPr>
        <w:pStyle w:val="Heading1"/>
      </w:pPr>
      <w:r>
        <w:rPr>
          <w:rFonts w:ascii="Times New Roman" w:hAnsi="Times New Roman"/>
          <w:sz w:val="24"/>
        </w:rPr>
        <w:t>2. Background Study</w:t>
      </w:r>
    </w:p>
    <w:p>
      <w:r>
        <w:rPr>
          <w:rFonts w:ascii="Times New Roman" w:hAnsi="Times New Roman"/>
          <w:sz w:val="24"/>
        </w:rPr>
        <w:t>Lost-and-found systems are commonly implemented as simple classified listings. Although such systems support posting and browsing, they often lack structured comparison, claim-state control, and an auditable transfer record. In a campus setting, similarity requires several independent signals because item descriptions vary and the same category can contain many near-identical objects.</w:t>
      </w:r>
    </w:p>
    <w:p>
      <w:pPr>
        <w:pStyle w:val="Heading2"/>
      </w:pPr>
      <w:r>
        <w:rPr>
          <w:rFonts w:ascii="Times New Roman" w:hAnsi="Times New Roman"/>
          <w:sz w:val="24"/>
        </w:rPr>
        <w:t>2.1 Database Concepts Applied</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trPr>
        <w:tc>
          <w:tcPr>
            <w:tcW w:type="dxa" w:w="2160"/>
            <w:vAlign w:val="center"/>
            <w:shd w:fill="D9EAF7"/>
          </w:tcPr>
          <w:p>
            <w:r>
              <w:rPr>
                <w:rFonts w:ascii="Times New Roman" w:hAnsi="Times New Roman"/>
                <w:b/>
                <w:sz w:val="20"/>
              </w:rPr>
              <w:t>Concept</w:t>
            </w:r>
          </w:p>
        </w:tc>
        <w:tc>
          <w:tcPr>
            <w:tcW w:type="dxa" w:w="7200"/>
            <w:vAlign w:val="center"/>
            <w:shd w:fill="D9EAF7"/>
          </w:tcPr>
          <w:p>
            <w:r>
              <w:rPr>
                <w:rFonts w:ascii="Times New Roman" w:hAnsi="Times New Roman"/>
                <w:b/>
                <w:sz w:val="20"/>
              </w:rPr>
              <w:t>Use in the Platform</w:t>
            </w:r>
          </w:p>
        </w:tc>
      </w:tr>
      <w:tr>
        <w:tc>
          <w:tcPr>
            <w:tcW w:type="dxa" w:w="2160"/>
            <w:vAlign w:val="center"/>
          </w:tcPr>
          <w:p>
            <w:r>
              <w:rPr>
                <w:rFonts w:ascii="Times New Roman" w:hAnsi="Times New Roman"/>
                <w:b w:val="0"/>
                <w:sz w:val="20"/>
              </w:rPr>
              <w:t>Normalization</w:t>
            </w:r>
          </w:p>
        </w:tc>
        <w:tc>
          <w:tcPr>
            <w:tcW w:type="dxa" w:w="7200"/>
            <w:vAlign w:val="center"/>
          </w:tcPr>
          <w:p>
            <w:r>
              <w:rPr>
                <w:rFonts w:ascii="Times New Roman" w:hAnsi="Times New Roman"/>
                <w:b w:val="0"/>
                <w:sz w:val="20"/>
              </w:rPr>
              <w:t>Separates users, reports, matches, claims, and notifications to reduce redundancy.</w:t>
            </w:r>
          </w:p>
        </w:tc>
      </w:tr>
      <w:tr>
        <w:tc>
          <w:tcPr>
            <w:tcW w:type="dxa" w:w="2160"/>
            <w:vAlign w:val="center"/>
          </w:tcPr>
          <w:p>
            <w:r>
              <w:rPr>
                <w:rFonts w:ascii="Times New Roman" w:hAnsi="Times New Roman"/>
                <w:b w:val="0"/>
                <w:sz w:val="20"/>
              </w:rPr>
              <w:t>Joins</w:t>
            </w:r>
          </w:p>
        </w:tc>
        <w:tc>
          <w:tcPr>
            <w:tcW w:type="dxa" w:w="7200"/>
            <w:vAlign w:val="center"/>
          </w:tcPr>
          <w:p>
            <w:r>
              <w:rPr>
                <w:rFonts w:ascii="Times New Roman" w:hAnsi="Times New Roman"/>
                <w:b w:val="0"/>
                <w:sz w:val="20"/>
              </w:rPr>
              <w:t>Combines lost reports, found reports, reporter details, and claim state for matching and review.</w:t>
            </w:r>
          </w:p>
        </w:tc>
      </w:tr>
      <w:tr>
        <w:tc>
          <w:tcPr>
            <w:tcW w:type="dxa" w:w="2160"/>
            <w:vAlign w:val="center"/>
          </w:tcPr>
          <w:p>
            <w:r>
              <w:rPr>
                <w:rFonts w:ascii="Times New Roman" w:hAnsi="Times New Roman"/>
                <w:b w:val="0"/>
                <w:sz w:val="20"/>
              </w:rPr>
              <w:t>Transactions</w:t>
            </w:r>
          </w:p>
        </w:tc>
        <w:tc>
          <w:tcPr>
            <w:tcW w:type="dxa" w:w="7200"/>
            <w:vAlign w:val="center"/>
          </w:tcPr>
          <w:p>
            <w:r>
              <w:rPr>
                <w:rFonts w:ascii="Times New Roman" w:hAnsi="Times New Roman"/>
                <w:b w:val="0"/>
                <w:sz w:val="20"/>
              </w:rPr>
              <w:t>Makes claim approval all-or-nothing when concurrent claimants target one found item.</w:t>
            </w:r>
          </w:p>
        </w:tc>
      </w:tr>
      <w:tr>
        <w:tc>
          <w:tcPr>
            <w:tcW w:type="dxa" w:w="2160"/>
            <w:vAlign w:val="center"/>
          </w:tcPr>
          <w:p>
            <w:r>
              <w:rPr>
                <w:rFonts w:ascii="Times New Roman" w:hAnsi="Times New Roman"/>
                <w:b w:val="0"/>
                <w:sz w:val="20"/>
              </w:rPr>
              <w:t>Indexes</w:t>
            </w:r>
          </w:p>
        </w:tc>
        <w:tc>
          <w:tcPr>
            <w:tcW w:type="dxa" w:w="7200"/>
            <w:vAlign w:val="center"/>
          </w:tcPr>
          <w:p>
            <w:r>
              <w:rPr>
                <w:rFonts w:ascii="Times New Roman" w:hAnsi="Times New Roman"/>
                <w:b w:val="0"/>
                <w:sz w:val="20"/>
              </w:rPr>
              <w:t>Accelerate category/date filters and keyword search used by the matching engine.</w:t>
            </w:r>
          </w:p>
        </w:tc>
      </w:tr>
      <w:tr>
        <w:tc>
          <w:tcPr>
            <w:tcW w:type="dxa" w:w="2160"/>
            <w:vAlign w:val="center"/>
          </w:tcPr>
          <w:p>
            <w:r>
              <w:rPr>
                <w:rFonts w:ascii="Times New Roman" w:hAnsi="Times New Roman"/>
                <w:b w:val="0"/>
                <w:sz w:val="20"/>
              </w:rPr>
              <w:t>Authorization</w:t>
            </w:r>
          </w:p>
        </w:tc>
        <w:tc>
          <w:tcPr>
            <w:tcW w:type="dxa" w:w="7200"/>
            <w:vAlign w:val="center"/>
          </w:tcPr>
          <w:p>
            <w:r>
              <w:rPr>
                <w:rFonts w:ascii="Times New Roman" w:hAnsi="Times New Roman"/>
                <w:b w:val="0"/>
                <w:sz w:val="20"/>
              </w:rPr>
              <w:t>Restricts final verification and status changes to administrators.</w:t>
            </w:r>
          </w:p>
        </w:tc>
      </w:tr>
    </w:tbl>
    <w:p/>
    <w:p>
      <w:pPr>
        <w:pStyle w:val="Heading2"/>
      </w:pPr>
      <w:r>
        <w:rPr>
          <w:rFonts w:ascii="Times New Roman" w:hAnsi="Times New Roman"/>
          <w:sz w:val="24"/>
        </w:rPr>
        <w:t>2.2 Design Assumptions</w:t>
      </w:r>
    </w:p>
    <w:p>
      <w:r>
        <w:rPr>
          <w:rFonts w:ascii="Times New Roman" w:hAnsi="Times New Roman"/>
          <w:sz w:val="24"/>
        </w:rPr>
        <w:t>Every report belongs to one registered user. A found item can have many proposed matches and claim requests over time, but only one approved claim. Dates represent the approximate loss or discovery date, and locations are selected from a campus location vocabulary where possible.</w:t>
      </w:r>
    </w:p>
    <w:p>
      <w:r>
        <w:br w:type="page"/>
      </w:r>
    </w:p>
    <w:p>
      <w:pPr>
        <w:pStyle w:val="Heading1"/>
      </w:pPr>
      <w:r>
        <w:rPr>
          <w:rFonts w:ascii="Times New Roman" w:hAnsi="Times New Roman"/>
          <w:sz w:val="24"/>
        </w:rPr>
        <w:t>3. Requirements and Scope</w:t>
      </w:r>
    </w:p>
    <w:p>
      <w:pPr>
        <w:pStyle w:val="Heading2"/>
      </w:pPr>
      <w:r>
        <w:rPr>
          <w:rFonts w:ascii="Times New Roman" w:hAnsi="Times New Roman"/>
          <w:sz w:val="24"/>
        </w:rPr>
        <w:t>3.1 Functional Requirements</w:t>
      </w:r>
    </w:p>
    <w:p>
      <w:pPr>
        <w:pStyle w:val="ListParagraph"/>
        <w:numPr>
          <w:ilvl w:val="0"/>
          <w:numId w:val="2"/>
        </w:numPr>
      </w:pPr>
      <w:r>
        <w:rPr>
          <w:rFonts w:ascii="Times New Roman" w:hAnsi="Times New Roman"/>
          <w:sz w:val="24"/>
        </w:rPr>
        <w:t>Register and authenticate students and administrators.</w:t>
      </w:r>
    </w:p>
    <w:p>
      <w:pPr>
        <w:pStyle w:val="ListParagraph"/>
        <w:numPr>
          <w:ilvl w:val="0"/>
          <w:numId w:val="2"/>
        </w:numPr>
      </w:pPr>
      <w:r>
        <w:rPr>
          <w:rFonts w:ascii="Times New Roman" w:hAnsi="Times New Roman"/>
          <w:sz w:val="24"/>
        </w:rPr>
        <w:t>Create, edit, close, and browse lost/found reports.</w:t>
      </w:r>
    </w:p>
    <w:p>
      <w:pPr>
        <w:pStyle w:val="ListParagraph"/>
        <w:numPr>
          <w:ilvl w:val="0"/>
          <w:numId w:val="2"/>
        </w:numPr>
      </w:pPr>
      <w:r>
        <w:rPr>
          <w:rFonts w:ascii="Times New Roman" w:hAnsi="Times New Roman"/>
          <w:sz w:val="24"/>
        </w:rPr>
        <w:t>Attach category, location, date, descriptive keywords, image URL, and optional reward.</w:t>
      </w:r>
    </w:p>
    <w:p>
      <w:pPr>
        <w:pStyle w:val="ListParagraph"/>
        <w:numPr>
          <w:ilvl w:val="0"/>
          <w:numId w:val="2"/>
        </w:numPr>
      </w:pPr>
      <w:r>
        <w:rPr>
          <w:rFonts w:ascii="Times New Roman" w:hAnsi="Times New Roman"/>
          <w:sz w:val="24"/>
        </w:rPr>
        <w:t>Generate and rank possible lost-found matches.</w:t>
      </w:r>
    </w:p>
    <w:p>
      <w:pPr>
        <w:pStyle w:val="ListParagraph"/>
        <w:numPr>
          <w:ilvl w:val="0"/>
          <w:numId w:val="2"/>
        </w:numPr>
      </w:pPr>
      <w:r>
        <w:rPr>
          <w:rFonts w:ascii="Times New Roman" w:hAnsi="Times New Roman"/>
          <w:sz w:val="24"/>
        </w:rPr>
        <w:t>Submit a claim request with identifying evidence.</w:t>
      </w:r>
    </w:p>
    <w:p>
      <w:pPr>
        <w:pStyle w:val="ListParagraph"/>
        <w:numPr>
          <w:ilvl w:val="0"/>
          <w:numId w:val="2"/>
        </w:numPr>
      </w:pPr>
      <w:r>
        <w:rPr>
          <w:rFonts w:ascii="Times New Roman" w:hAnsi="Times New Roman"/>
          <w:sz w:val="24"/>
        </w:rPr>
        <w:t>Allow an administrator to approve or reject a request and notify both parties.</w:t>
      </w:r>
    </w:p>
    <w:p>
      <w:pPr>
        <w:pStyle w:val="ListParagraph"/>
        <w:numPr>
          <w:ilvl w:val="0"/>
          <w:numId w:val="2"/>
        </w:numPr>
      </w:pPr>
      <w:r>
        <w:rPr>
          <w:rFonts w:ascii="Times New Roman" w:hAnsi="Times New Roman"/>
          <w:sz w:val="24"/>
        </w:rPr>
        <w:t>Maintain status history through report, match, and claim records.</w:t>
      </w:r>
    </w:p>
    <w:p>
      <w:pPr>
        <w:pStyle w:val="Heading2"/>
      </w:pPr>
      <w:r>
        <w:rPr>
          <w:rFonts w:ascii="Times New Roman" w:hAnsi="Times New Roman"/>
          <w:sz w:val="24"/>
        </w:rPr>
        <w:t>3.2 Non-functional Requirements</w:t>
      </w:r>
    </w:p>
    <w:p>
      <w:pPr>
        <w:pStyle w:val="ListParagraph"/>
        <w:numPr>
          <w:ilvl w:val="0"/>
          <w:numId w:val="2"/>
        </w:numPr>
      </w:pPr>
      <w:r>
        <w:rPr>
          <w:rFonts w:ascii="Times New Roman" w:hAnsi="Times New Roman"/>
          <w:sz w:val="24"/>
        </w:rPr>
        <w:t>Correctness of finalized claims under concurrent requests.</w:t>
      </w:r>
    </w:p>
    <w:p>
      <w:pPr>
        <w:pStyle w:val="ListParagraph"/>
        <w:numPr>
          <w:ilvl w:val="0"/>
          <w:numId w:val="2"/>
        </w:numPr>
      </w:pPr>
      <w:r>
        <w:rPr>
          <w:rFonts w:ascii="Times New Roman" w:hAnsi="Times New Roman"/>
          <w:sz w:val="24"/>
        </w:rPr>
        <w:t>Fast candidate retrieval for growing datasets.</w:t>
      </w:r>
    </w:p>
    <w:p>
      <w:pPr>
        <w:pStyle w:val="ListParagraph"/>
        <w:numPr>
          <w:ilvl w:val="0"/>
          <w:numId w:val="2"/>
        </w:numPr>
      </w:pPr>
      <w:r>
        <w:rPr>
          <w:rFonts w:ascii="Times New Roman" w:hAnsi="Times New Roman"/>
          <w:sz w:val="24"/>
        </w:rPr>
        <w:t>Privacy: only necessary contact details appear to authorized users.</w:t>
      </w:r>
    </w:p>
    <w:p>
      <w:pPr>
        <w:pStyle w:val="ListParagraph"/>
        <w:numPr>
          <w:ilvl w:val="0"/>
          <w:numId w:val="2"/>
        </w:numPr>
      </w:pPr>
      <w:r>
        <w:rPr>
          <w:rFonts w:ascii="Times New Roman" w:hAnsi="Times New Roman"/>
          <w:sz w:val="24"/>
        </w:rPr>
        <w:t>Auditability through timestamps and state transitions.</w:t>
      </w:r>
    </w:p>
    <w:p>
      <w:pPr>
        <w:pStyle w:val="ListParagraph"/>
        <w:numPr>
          <w:ilvl w:val="0"/>
          <w:numId w:val="2"/>
        </w:numPr>
      </w:pPr>
      <w:r>
        <w:rPr>
          <w:rFonts w:ascii="Times New Roman" w:hAnsi="Times New Roman"/>
          <w:sz w:val="24"/>
        </w:rPr>
        <w:t>Responsive interface suitable for mobile and desktop browsers.</w:t>
      </w:r>
    </w:p>
    <w:p>
      <w:pPr>
        <w:pStyle w:val="Heading1"/>
      </w:pPr>
      <w:r>
        <w:rPr>
          <w:rFonts w:ascii="Times New Roman" w:hAnsi="Times New Roman"/>
          <w:sz w:val="24"/>
        </w:rPr>
        <w:t>4. System Methodology</w:t>
      </w:r>
    </w:p>
    <w:p>
      <w:r>
        <w:rPr>
          <w:rFonts w:ascii="Times New Roman" w:hAnsi="Times New Roman"/>
          <w:sz w:val="24"/>
        </w:rPr>
        <w:t>The application follows a three-tier architecture. React presents forms, feeds, match suggestions, and admin review screens. Node.js/Express validates requests, applies authorization, and executes parameterized SQL. PostgreSQL persists transactional data and evaluates match queries. Uploaded images are stored externally; the database records their URLs and metadata.</w:t>
      </w:r>
    </w:p>
    <w:p>
      <w:pPr>
        <w:pStyle w:val="Heading2"/>
      </w:pPr>
      <w:r>
        <w:rPr>
          <w:rFonts w:ascii="Times New Roman" w:hAnsi="Times New Roman"/>
          <w:sz w:val="24"/>
        </w:rPr>
        <w:t>4.1 Core Workflow</w:t>
      </w:r>
    </w:p>
    <w:p>
      <w:pPr>
        <w:pStyle w:val="ListParagraph"/>
        <w:numPr>
          <w:ilvl w:val="0"/>
          <w:numId w:val="2"/>
        </w:numPr>
      </w:pPr>
      <w:r>
        <w:rPr>
          <w:rFonts w:ascii="Times New Roman" w:hAnsi="Times New Roman"/>
          <w:sz w:val="24"/>
        </w:rPr>
        <w:t>Student submits a lost or found item report with structured metadata.</w:t>
      </w:r>
    </w:p>
    <w:p>
      <w:pPr>
        <w:pStyle w:val="ListParagraph"/>
        <w:numPr>
          <w:ilvl w:val="0"/>
          <w:numId w:val="2"/>
        </w:numPr>
      </w:pPr>
      <w:r>
        <w:rPr>
          <w:rFonts w:ascii="Times New Roman" w:hAnsi="Times New Roman"/>
          <w:sz w:val="24"/>
        </w:rPr>
        <w:t>Matching engine filters eligible opposite-type reports and computes a score for each pair.</w:t>
      </w:r>
    </w:p>
    <w:p>
      <w:pPr>
        <w:pStyle w:val="ListParagraph"/>
        <w:numPr>
          <w:ilvl w:val="0"/>
          <w:numId w:val="2"/>
        </w:numPr>
      </w:pPr>
      <w:r>
        <w:rPr>
          <w:rFonts w:ascii="Times New Roman" w:hAnsi="Times New Roman"/>
          <w:sz w:val="24"/>
        </w:rPr>
        <w:t>High-scoring candidates are stored in Matches and shown to the relevant users/admin.</w:t>
      </w:r>
    </w:p>
    <w:p>
      <w:pPr>
        <w:pStyle w:val="ListParagraph"/>
        <w:numPr>
          <w:ilvl w:val="0"/>
          <w:numId w:val="2"/>
        </w:numPr>
      </w:pPr>
      <w:r>
        <w:rPr>
          <w:rFonts w:ascii="Times New Roman" w:hAnsi="Times New Roman"/>
          <w:sz w:val="24"/>
        </w:rPr>
        <w:t>A student submits a claim request with evidence for a found item.</w:t>
      </w:r>
    </w:p>
    <w:p>
      <w:pPr>
        <w:pStyle w:val="ListParagraph"/>
        <w:numPr>
          <w:ilvl w:val="0"/>
          <w:numId w:val="2"/>
        </w:numPr>
      </w:pPr>
      <w:r>
        <w:rPr>
          <w:rFonts w:ascii="Times New Roman" w:hAnsi="Times New Roman"/>
          <w:sz w:val="24"/>
        </w:rPr>
        <w:t>Administrator verifies evidence, approves one claim, locks the item, and triggers notifications.</w:t>
      </w:r>
    </w:p>
    <w:p>
      <w:pPr>
        <w:pStyle w:val="Heading2"/>
      </w:pPr>
      <w:r>
        <w:rPr>
          <w:rFonts w:ascii="Times New Roman" w:hAnsi="Times New Roman"/>
          <w:sz w:val="24"/>
        </w:rPr>
        <w:t>4.2 Weighted Match Formula</w:t>
      </w:r>
    </w:p>
    <w:p>
      <w:r>
        <w:rPr>
          <w:rFonts w:ascii="Times New Roman" w:hAnsi="Times New Roman"/>
          <w:sz w:val="24"/>
        </w:rPr>
        <w:t>score = 0.35 × category_score + 0.25 × location_score + 0.20 × date_score + 0.20 × keyword_score. Each component is normalized to 0–100. Candidate matches above a configurable threshold (for example, 55) are persisted. The weights can be calibrated after collecting feedback from verified and rejected matches.</w:t>
      </w:r>
    </w:p>
    <w:p>
      <w:r>
        <w:br w:type="page"/>
      </w:r>
    </w:p>
    <w:p>
      <w:pPr>
        <w:pStyle w:val="Heading1"/>
      </w:pPr>
      <w:r>
        <w:rPr>
          <w:rFonts w:ascii="Times New Roman" w:hAnsi="Times New Roman"/>
          <w:sz w:val="24"/>
        </w:rPr>
        <w:t>5. Database Design and ER Model</w:t>
      </w:r>
    </w:p>
    <w:p>
      <w:r>
        <w:rPr>
          <w:rFonts w:ascii="Times New Roman" w:hAnsi="Times New Roman"/>
          <w:sz w:val="24"/>
        </w:rPr>
        <w:t>The schema is normalized to third normal form. Item reports retain their report-specific attributes in LostItems and FoundItems, while shared account and workflow information is represented by Users, Matches, Claims, and Notifications.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trPr>
        <w:tc>
          <w:tcPr>
            <w:tcW w:type="dxa" w:w="1800"/>
            <w:vAlign w:val="center"/>
            <w:shd w:fill="D9EAF7"/>
          </w:tcPr>
          <w:p>
            <w:r>
              <w:rPr>
                <w:rFonts w:ascii="Times New Roman" w:hAnsi="Times New Roman"/>
                <w:b/>
                <w:sz w:val="20"/>
              </w:rPr>
              <w:t>Entity</w:t>
            </w:r>
          </w:p>
        </w:tc>
        <w:tc>
          <w:tcPr>
            <w:tcW w:type="dxa" w:w="1728"/>
            <w:vAlign w:val="center"/>
            <w:shd w:fill="D9EAF7"/>
          </w:tcPr>
          <w:p>
            <w:r>
              <w:rPr>
                <w:rFonts w:ascii="Times New Roman" w:hAnsi="Times New Roman"/>
                <w:b/>
                <w:sz w:val="20"/>
              </w:rPr>
              <w:t>Primary Key</w:t>
            </w:r>
          </w:p>
        </w:tc>
        <w:tc>
          <w:tcPr>
            <w:tcW w:type="dxa" w:w="5832"/>
            <w:vAlign w:val="center"/>
            <w:shd w:fill="D9EAF7"/>
          </w:tcPr>
          <w:p>
            <w:r>
              <w:rPr>
                <w:rFonts w:ascii="Times New Roman" w:hAnsi="Times New Roman"/>
                <w:b/>
                <w:sz w:val="20"/>
              </w:rPr>
              <w:t>Purpose / Important Attributes</w:t>
            </w:r>
          </w:p>
        </w:tc>
      </w:tr>
      <w:tr>
        <w:tc>
          <w:tcPr>
            <w:tcW w:type="dxa" w:w="1800"/>
            <w:vAlign w:val="center"/>
          </w:tcPr>
          <w:p>
            <w:r>
              <w:rPr>
                <w:rFonts w:ascii="Times New Roman" w:hAnsi="Times New Roman"/>
                <w:b w:val="0"/>
                <w:sz w:val="20"/>
              </w:rPr>
              <w:t>Users</w:t>
            </w:r>
          </w:p>
        </w:tc>
        <w:tc>
          <w:tcPr>
            <w:tcW w:type="dxa" w:w="1728"/>
            <w:vAlign w:val="center"/>
          </w:tcPr>
          <w:p>
            <w:r>
              <w:rPr>
                <w:rFonts w:ascii="Times New Roman" w:hAnsi="Times New Roman"/>
                <w:b w:val="0"/>
                <w:sz w:val="20"/>
              </w:rPr>
              <w:t>user_id</w:t>
            </w:r>
          </w:p>
        </w:tc>
        <w:tc>
          <w:tcPr>
            <w:tcW w:type="dxa" w:w="5832"/>
            <w:vAlign w:val="center"/>
          </w:tcPr>
          <w:p>
            <w:r>
              <w:rPr>
                <w:rFonts w:ascii="Times New Roman" w:hAnsi="Times New Roman"/>
                <w:b w:val="0"/>
                <w:sz w:val="20"/>
              </w:rPr>
              <w:t>name, email, role, phone, created_at</w:t>
            </w:r>
          </w:p>
        </w:tc>
      </w:tr>
      <w:tr>
        <w:tc>
          <w:tcPr>
            <w:tcW w:type="dxa" w:w="1800"/>
            <w:vAlign w:val="center"/>
          </w:tcPr>
          <w:p>
            <w:r>
              <w:rPr>
                <w:rFonts w:ascii="Times New Roman" w:hAnsi="Times New Roman"/>
                <w:b w:val="0"/>
                <w:sz w:val="20"/>
              </w:rPr>
              <w:t>LostItems</w:t>
            </w:r>
          </w:p>
        </w:tc>
        <w:tc>
          <w:tcPr>
            <w:tcW w:type="dxa" w:w="1728"/>
            <w:vAlign w:val="center"/>
          </w:tcPr>
          <w:p>
            <w:r>
              <w:rPr>
                <w:rFonts w:ascii="Times New Roman" w:hAnsi="Times New Roman"/>
                <w:b w:val="0"/>
                <w:sz w:val="20"/>
              </w:rPr>
              <w:t>lost_id</w:t>
            </w:r>
          </w:p>
        </w:tc>
        <w:tc>
          <w:tcPr>
            <w:tcW w:type="dxa" w:w="5832"/>
            <w:vAlign w:val="center"/>
          </w:tcPr>
          <w:p>
            <w:r>
              <w:rPr>
                <w:rFonts w:ascii="Times New Roman" w:hAnsi="Times New Roman"/>
                <w:b w:val="0"/>
                <w:sz w:val="20"/>
              </w:rPr>
              <w:t>reporter_id, category, title, description, location, lost_date, image_url, reward, status</w:t>
            </w:r>
          </w:p>
        </w:tc>
      </w:tr>
      <w:tr>
        <w:tc>
          <w:tcPr>
            <w:tcW w:type="dxa" w:w="1800"/>
            <w:vAlign w:val="center"/>
          </w:tcPr>
          <w:p>
            <w:r>
              <w:rPr>
                <w:rFonts w:ascii="Times New Roman" w:hAnsi="Times New Roman"/>
                <w:b w:val="0"/>
                <w:sz w:val="20"/>
              </w:rPr>
              <w:t>FoundItems</w:t>
            </w:r>
          </w:p>
        </w:tc>
        <w:tc>
          <w:tcPr>
            <w:tcW w:type="dxa" w:w="1728"/>
            <w:vAlign w:val="center"/>
          </w:tcPr>
          <w:p>
            <w:r>
              <w:rPr>
                <w:rFonts w:ascii="Times New Roman" w:hAnsi="Times New Roman"/>
                <w:b w:val="0"/>
                <w:sz w:val="20"/>
              </w:rPr>
              <w:t>found_id</w:t>
            </w:r>
          </w:p>
        </w:tc>
        <w:tc>
          <w:tcPr>
            <w:tcW w:type="dxa" w:w="5832"/>
            <w:vAlign w:val="center"/>
          </w:tcPr>
          <w:p>
            <w:r>
              <w:rPr>
                <w:rFonts w:ascii="Times New Roman" w:hAnsi="Times New Roman"/>
                <w:b w:val="0"/>
                <w:sz w:val="20"/>
              </w:rPr>
              <w:t>reporter_id, category, title, description, location, found_date, image_url, status</w:t>
            </w:r>
          </w:p>
        </w:tc>
      </w:tr>
      <w:tr>
        <w:tc>
          <w:tcPr>
            <w:tcW w:type="dxa" w:w="1800"/>
            <w:vAlign w:val="center"/>
          </w:tcPr>
          <w:p>
            <w:r>
              <w:rPr>
                <w:rFonts w:ascii="Times New Roman" w:hAnsi="Times New Roman"/>
                <w:b w:val="0"/>
                <w:sz w:val="20"/>
              </w:rPr>
              <w:t>Matches</w:t>
            </w:r>
          </w:p>
        </w:tc>
        <w:tc>
          <w:tcPr>
            <w:tcW w:type="dxa" w:w="1728"/>
            <w:vAlign w:val="center"/>
          </w:tcPr>
          <w:p>
            <w:r>
              <w:rPr>
                <w:rFonts w:ascii="Times New Roman" w:hAnsi="Times New Roman"/>
                <w:b w:val="0"/>
                <w:sz w:val="20"/>
              </w:rPr>
              <w:t>match_id</w:t>
            </w:r>
          </w:p>
        </w:tc>
        <w:tc>
          <w:tcPr>
            <w:tcW w:type="dxa" w:w="5832"/>
            <w:vAlign w:val="center"/>
          </w:tcPr>
          <w:p>
            <w:r>
              <w:rPr>
                <w:rFonts w:ascii="Times New Roman" w:hAnsi="Times New Roman"/>
                <w:b w:val="0"/>
                <w:sz w:val="20"/>
              </w:rPr>
              <w:t>lost_id, found_id, component scores, overall_score, status, created_at</w:t>
            </w:r>
          </w:p>
        </w:tc>
      </w:tr>
      <w:tr>
        <w:tc>
          <w:tcPr>
            <w:tcW w:type="dxa" w:w="1800"/>
            <w:vAlign w:val="center"/>
          </w:tcPr>
          <w:p>
            <w:r>
              <w:rPr>
                <w:rFonts w:ascii="Times New Roman" w:hAnsi="Times New Roman"/>
                <w:b w:val="0"/>
                <w:sz w:val="20"/>
              </w:rPr>
              <w:t>Claims</w:t>
            </w:r>
          </w:p>
        </w:tc>
        <w:tc>
          <w:tcPr>
            <w:tcW w:type="dxa" w:w="1728"/>
            <w:vAlign w:val="center"/>
          </w:tcPr>
          <w:p>
            <w:r>
              <w:rPr>
                <w:rFonts w:ascii="Times New Roman" w:hAnsi="Times New Roman"/>
                <w:b w:val="0"/>
                <w:sz w:val="20"/>
              </w:rPr>
              <w:t>claim_id</w:t>
            </w:r>
          </w:p>
        </w:tc>
        <w:tc>
          <w:tcPr>
            <w:tcW w:type="dxa" w:w="5832"/>
            <w:vAlign w:val="center"/>
          </w:tcPr>
          <w:p>
            <w:r>
              <w:rPr>
                <w:rFonts w:ascii="Times New Roman" w:hAnsi="Times New Roman"/>
                <w:b w:val="0"/>
                <w:sz w:val="20"/>
              </w:rPr>
              <w:t>match_id, claimant_id, evidence, status, reviewed_by, reviewed_at</w:t>
            </w:r>
          </w:p>
        </w:tc>
      </w:tr>
      <w:tr>
        <w:tc>
          <w:tcPr>
            <w:tcW w:type="dxa" w:w="1800"/>
            <w:vAlign w:val="center"/>
          </w:tcPr>
          <w:p>
            <w:r>
              <w:rPr>
                <w:rFonts w:ascii="Times New Roman" w:hAnsi="Times New Roman"/>
                <w:b w:val="0"/>
                <w:sz w:val="20"/>
              </w:rPr>
              <w:t>Notifications</w:t>
            </w:r>
          </w:p>
        </w:tc>
        <w:tc>
          <w:tcPr>
            <w:tcW w:type="dxa" w:w="1728"/>
            <w:vAlign w:val="center"/>
          </w:tcPr>
          <w:p>
            <w:r>
              <w:rPr>
                <w:rFonts w:ascii="Times New Roman" w:hAnsi="Times New Roman"/>
                <w:b w:val="0"/>
                <w:sz w:val="20"/>
              </w:rPr>
              <w:t>notification_id</w:t>
            </w:r>
          </w:p>
        </w:tc>
        <w:tc>
          <w:tcPr>
            <w:tcW w:type="dxa" w:w="5832"/>
            <w:vAlign w:val="center"/>
          </w:tcPr>
          <w:p>
            <w:r>
              <w:rPr>
                <w:rFonts w:ascii="Times New Roman" w:hAnsi="Times New Roman"/>
                <w:b w:val="0"/>
                <w:sz w:val="20"/>
              </w:rPr>
              <w:t>user_id, type, message, related_claim_id, read_at</w:t>
            </w:r>
          </w:p>
        </w:tc>
      </w:tr>
    </w:tbl>
    <w:p/>
    <w:p>
      <w:pPr>
        <w:pStyle w:val="Heading2"/>
      </w:pPr>
      <w:r>
        <w:rPr>
          <w:rFonts w:ascii="Times New Roman" w:hAnsi="Times New Roman"/>
          <w:sz w:val="24"/>
        </w:rPr>
        <w:t>5.1 Relationship Summary</w:t>
      </w:r>
    </w:p>
    <w:p>
      <w:r>
        <w:rPr>
          <w:rFonts w:ascii="Times New Roman" w:hAnsi="Times New Roman"/>
          <w:sz w:val="24"/>
        </w:rPr>
        <w:t>Users 1:N LostItems and Users 1:N FoundItems; LostItems N:M FoundItems through Matches; Matches 1:N Claims; Users 1:N Claims as claimants; Users 1:N Notifications. A partial unique rule ensures that only one approved claim exists for a given found item (enforced through the match relationship).</w:t>
      </w:r>
    </w:p>
    <w:p>
      <w:pPr>
        <w:pStyle w:val="Heading2"/>
      </w:pPr>
      <w:r>
        <w:rPr>
          <w:rFonts w:ascii="Times New Roman" w:hAnsi="Times New Roman"/>
          <w:sz w:val="24"/>
        </w:rPr>
        <w:t>5.2 Logical ER Diagram</w:t>
      </w:r>
    </w:p>
    <w:p>
      <w:r>
        <w:rPr>
          <w:rFonts w:ascii="Times New Roman" w:hAnsi="Times New Roman"/>
          <w:sz w:val="24"/>
        </w:rPr>
        <w:t>Users ──&lt; LostItems ──&lt; Matches &gt;── FoundItems &gt;── Users</w:t>
        <w:br/>
        <w:t xml:space="preserve">                 │                  │</w:t>
        <w:br/>
        <w:t xml:space="preserve">                 └──────────────&lt; Claims &gt;── Users (claimant/admin)</w:t>
        <w:br/>
        <w:t xml:space="preserve">                                      │</w:t>
        <w:br/>
        <w:t>Users ────────────────────────────&lt; Notifications</w:t>
      </w:r>
    </w:p>
    <w:p>
      <w:r>
        <w:br w:type="page"/>
      </w:r>
    </w:p>
    <w:p>
      <w:pPr>
        <w:pStyle w:val="Heading1"/>
      </w:pPr>
      <w:r>
        <w:rPr>
          <w:rFonts w:ascii="Times New Roman" w:hAnsi="Times New Roman"/>
          <w:sz w:val="24"/>
        </w:rPr>
        <w:t>6. Matching Engine and SQL Design</w:t>
      </w:r>
    </w:p>
    <w:p>
      <w:r>
        <w:rPr>
          <w:rFonts w:ascii="Times New Roman" w:hAnsi="Times New Roman"/>
          <w:sz w:val="24"/>
        </w:rPr>
        <w:t>The candidate query first limits records by compatible category and unresolved state. It then calculates location, date, and keyword components. PostgreSQL full-text search or trigram similarity can derive the keyword score; the database can materialize or recompute the final score when a report changes.</w:t>
      </w:r>
    </w:p>
    <w:p>
      <w:pPr>
        <w:pStyle w:val="Heading2"/>
      </w:pPr>
      <w:r>
        <w:rPr>
          <w:rFonts w:ascii="Times New Roman" w:hAnsi="Times New Roman"/>
          <w:sz w:val="24"/>
        </w:rPr>
        <w:t>6.1 Illustrative Candidate Query</w:t>
      </w:r>
    </w:p>
    <w:p>
      <w:pPr>
        <w:spacing w:after="200"/>
        <w:ind w:left="360"/>
      </w:pPr>
      <w:r>
        <w:rPr>
          <w:rFonts w:ascii="Courier New" w:hAnsi="Courier New"/>
          <w:sz w:val="18"/>
        </w:rPr>
        <w:t>SELECT l.lost_id, f.found_id,</w:t>
        <w:br/>
        <w:t xml:space="preserve">  (CASE WHEN l.category=f.category THEN 100 ELSE 0 END) AS category_score,</w:t>
        <w:br/>
        <w:t xml:space="preserve">  GREATEST(0, 100 - 10*ABS(l.lost_date-f.found_date)) AS date_score,</w:t>
        <w:br/>
        <w:t xml:space="preserve">  similarity(lower(l.description), lower(f.description))*100 AS keyword_score</w:t>
        <w:br/>
        <w:t>FROM lost_items l JOIN found_items f ON l.category=f.category</w:t>
        <w:br/>
        <w:t>WHERE l.status='open' AND f.status='open';</w:t>
      </w:r>
    </w:p>
    <w:p>
      <w:pPr>
        <w:pStyle w:val="Heading2"/>
      </w:pPr>
      <w:r>
        <w:rPr>
          <w:rFonts w:ascii="Times New Roman" w:hAnsi="Times New Roman"/>
          <w:sz w:val="24"/>
        </w:rPr>
        <w:t>6.2 Match Lifecycle</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trPr>
        <w:tc>
          <w:tcPr>
            <w:tcW w:type="dxa" w:w="2016"/>
            <w:vAlign w:val="center"/>
            <w:shd w:fill="D9EAF7"/>
          </w:tcPr>
          <w:p>
            <w:r>
              <w:rPr>
                <w:rFonts w:ascii="Times New Roman" w:hAnsi="Times New Roman"/>
                <w:b/>
                <w:sz w:val="20"/>
              </w:rPr>
              <w:t>Status</w:t>
            </w:r>
          </w:p>
        </w:tc>
        <w:tc>
          <w:tcPr>
            <w:tcW w:type="dxa" w:w="7344"/>
            <w:vAlign w:val="center"/>
            <w:shd w:fill="D9EAF7"/>
          </w:tcPr>
          <w:p>
            <w:r>
              <w:rPr>
                <w:rFonts w:ascii="Times New Roman" w:hAnsi="Times New Roman"/>
                <w:b/>
                <w:sz w:val="20"/>
              </w:rPr>
              <w:t>Meaning</w:t>
            </w:r>
          </w:p>
        </w:tc>
      </w:tr>
      <w:tr>
        <w:tc>
          <w:tcPr>
            <w:tcW w:type="dxa" w:w="2016"/>
            <w:vAlign w:val="center"/>
          </w:tcPr>
          <w:p>
            <w:r>
              <w:rPr>
                <w:rFonts w:ascii="Times New Roman" w:hAnsi="Times New Roman"/>
                <w:b w:val="0"/>
                <w:sz w:val="20"/>
              </w:rPr>
              <w:t>suggested</w:t>
            </w:r>
          </w:p>
        </w:tc>
        <w:tc>
          <w:tcPr>
            <w:tcW w:type="dxa" w:w="7344"/>
            <w:vAlign w:val="center"/>
          </w:tcPr>
          <w:p>
            <w:r>
              <w:rPr>
                <w:rFonts w:ascii="Times New Roman" w:hAnsi="Times New Roman"/>
                <w:b w:val="0"/>
                <w:sz w:val="20"/>
              </w:rPr>
              <w:t>Generated candidate awaiting interest or review.</w:t>
            </w:r>
          </w:p>
        </w:tc>
      </w:tr>
      <w:tr>
        <w:tc>
          <w:tcPr>
            <w:tcW w:type="dxa" w:w="2016"/>
            <w:vAlign w:val="center"/>
          </w:tcPr>
          <w:p>
            <w:r>
              <w:rPr>
                <w:rFonts w:ascii="Times New Roman" w:hAnsi="Times New Roman"/>
                <w:b w:val="0"/>
                <w:sz w:val="20"/>
              </w:rPr>
              <w:t>claimed</w:t>
            </w:r>
          </w:p>
        </w:tc>
        <w:tc>
          <w:tcPr>
            <w:tcW w:type="dxa" w:w="7344"/>
            <w:vAlign w:val="center"/>
          </w:tcPr>
          <w:p>
            <w:r>
              <w:rPr>
                <w:rFonts w:ascii="Times New Roman" w:hAnsi="Times New Roman"/>
                <w:b w:val="0"/>
                <w:sz w:val="20"/>
              </w:rPr>
              <w:t>A claimant has requested possession.</w:t>
            </w:r>
          </w:p>
        </w:tc>
      </w:tr>
      <w:tr>
        <w:tc>
          <w:tcPr>
            <w:tcW w:type="dxa" w:w="2016"/>
            <w:vAlign w:val="center"/>
          </w:tcPr>
          <w:p>
            <w:r>
              <w:rPr>
                <w:rFonts w:ascii="Times New Roman" w:hAnsi="Times New Roman"/>
                <w:b w:val="0"/>
                <w:sz w:val="20"/>
              </w:rPr>
              <w:t>verified</w:t>
            </w:r>
          </w:p>
        </w:tc>
        <w:tc>
          <w:tcPr>
            <w:tcW w:type="dxa" w:w="7344"/>
            <w:vAlign w:val="center"/>
          </w:tcPr>
          <w:p>
            <w:r>
              <w:rPr>
                <w:rFonts w:ascii="Times New Roman" w:hAnsi="Times New Roman"/>
                <w:b w:val="0"/>
                <w:sz w:val="20"/>
              </w:rPr>
              <w:t>Administrator has approved the claimant.</w:t>
            </w:r>
          </w:p>
        </w:tc>
      </w:tr>
      <w:tr>
        <w:tc>
          <w:tcPr>
            <w:tcW w:type="dxa" w:w="2016"/>
            <w:vAlign w:val="center"/>
          </w:tcPr>
          <w:p>
            <w:r>
              <w:rPr>
                <w:rFonts w:ascii="Times New Roman" w:hAnsi="Times New Roman"/>
                <w:b w:val="0"/>
                <w:sz w:val="20"/>
              </w:rPr>
              <w:t>rejected</w:t>
            </w:r>
          </w:p>
        </w:tc>
        <w:tc>
          <w:tcPr>
            <w:tcW w:type="dxa" w:w="7344"/>
            <w:vAlign w:val="center"/>
          </w:tcPr>
          <w:p>
            <w:r>
              <w:rPr>
                <w:rFonts w:ascii="Times New Roman" w:hAnsi="Times New Roman"/>
                <w:b w:val="0"/>
                <w:sz w:val="20"/>
              </w:rPr>
              <w:t>Candidate or claim was rejected.</w:t>
            </w:r>
          </w:p>
        </w:tc>
      </w:tr>
      <w:tr>
        <w:tc>
          <w:tcPr>
            <w:tcW w:type="dxa" w:w="2016"/>
            <w:vAlign w:val="center"/>
          </w:tcPr>
          <w:p>
            <w:r>
              <w:rPr>
                <w:rFonts w:ascii="Times New Roman" w:hAnsi="Times New Roman"/>
                <w:b w:val="0"/>
                <w:sz w:val="20"/>
              </w:rPr>
              <w:t>closed</w:t>
            </w:r>
          </w:p>
        </w:tc>
        <w:tc>
          <w:tcPr>
            <w:tcW w:type="dxa" w:w="7344"/>
            <w:vAlign w:val="center"/>
          </w:tcPr>
          <w:p>
            <w:r>
              <w:rPr>
                <w:rFonts w:ascii="Times New Roman" w:hAnsi="Times New Roman"/>
                <w:b w:val="0"/>
                <w:sz w:val="20"/>
              </w:rPr>
              <w:t>Associated item is no longer available.</w:t>
            </w:r>
          </w:p>
        </w:tc>
      </w:tr>
    </w:tbl>
    <w:p/>
    <w:p>
      <w:r>
        <w:br w:type="page"/>
      </w:r>
    </w:p>
    <w:p>
      <w:pPr>
        <w:pStyle w:val="Heading1"/>
      </w:pPr>
      <w:r>
        <w:rPr>
          <w:rFonts w:ascii="Times New Roman" w:hAnsi="Times New Roman"/>
          <w:sz w:val="24"/>
        </w:rPr>
        <w:t>7. Modules and Submodules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trPr>
        <w:tc>
          <w:tcPr>
            <w:tcW w:type="dxa" w:w="1800"/>
            <w:vAlign w:val="center"/>
            <w:shd w:fill="D9EAF7"/>
          </w:tcPr>
          <w:p>
            <w:r>
              <w:rPr>
                <w:rFonts w:ascii="Times New Roman" w:hAnsi="Times New Roman"/>
                <w:b/>
                <w:sz w:val="20"/>
              </w:rPr>
              <w:t>Module</w:t>
            </w:r>
          </w:p>
        </w:tc>
        <w:tc>
          <w:tcPr>
            <w:tcW w:type="dxa" w:w="3096"/>
            <w:vAlign w:val="center"/>
            <w:shd w:fill="D9EAF7"/>
          </w:tcPr>
          <w:p>
            <w:r>
              <w:rPr>
                <w:rFonts w:ascii="Times New Roman" w:hAnsi="Times New Roman"/>
                <w:b/>
                <w:sz w:val="20"/>
              </w:rPr>
              <w:t>Submodules</w:t>
            </w:r>
          </w:p>
        </w:tc>
        <w:tc>
          <w:tcPr>
            <w:tcW w:type="dxa" w:w="4464"/>
            <w:vAlign w:val="center"/>
            <w:shd w:fill="D9EAF7"/>
          </w:tcPr>
          <w:p>
            <w:r>
              <w:rPr>
                <w:rFonts w:ascii="Times New Roman" w:hAnsi="Times New Roman"/>
                <w:b/>
                <w:sz w:val="20"/>
              </w:rPr>
              <w:t>Responsibilities</w:t>
            </w:r>
          </w:p>
        </w:tc>
      </w:tr>
      <w:tr>
        <w:tc>
          <w:tcPr>
            <w:tcW w:type="dxa" w:w="1800"/>
            <w:vAlign w:val="center"/>
          </w:tcPr>
          <w:p>
            <w:r>
              <w:rPr>
                <w:rFonts w:ascii="Times New Roman" w:hAnsi="Times New Roman"/>
                <w:b w:val="0"/>
                <w:sz w:val="20"/>
              </w:rPr>
              <w:t>Authentication</w:t>
            </w:r>
          </w:p>
        </w:tc>
        <w:tc>
          <w:tcPr>
            <w:tcW w:type="dxa" w:w="3096"/>
            <w:vAlign w:val="center"/>
          </w:tcPr>
          <w:p>
            <w:r>
              <w:rPr>
                <w:rFonts w:ascii="Times New Roman" w:hAnsi="Times New Roman"/>
                <w:b w:val="0"/>
                <w:sz w:val="20"/>
              </w:rPr>
              <w:t>Registration, login, role check</w:t>
            </w:r>
          </w:p>
        </w:tc>
        <w:tc>
          <w:tcPr>
            <w:tcW w:type="dxa" w:w="4464"/>
            <w:vAlign w:val="center"/>
          </w:tcPr>
          <w:p>
            <w:r>
              <w:rPr>
                <w:rFonts w:ascii="Times New Roman" w:hAnsi="Times New Roman"/>
                <w:b w:val="0"/>
                <w:sz w:val="20"/>
              </w:rPr>
              <w:t>Creates sessions and distinguishes student/admin actions.</w:t>
            </w:r>
          </w:p>
        </w:tc>
      </w:tr>
      <w:tr>
        <w:tc>
          <w:tcPr>
            <w:tcW w:type="dxa" w:w="1800"/>
            <w:vAlign w:val="center"/>
          </w:tcPr>
          <w:p>
            <w:r>
              <w:rPr>
                <w:rFonts w:ascii="Times New Roman" w:hAnsi="Times New Roman"/>
                <w:b w:val="0"/>
                <w:sz w:val="20"/>
              </w:rPr>
              <w:t>Item Reporting</w:t>
            </w:r>
          </w:p>
        </w:tc>
        <w:tc>
          <w:tcPr>
            <w:tcW w:type="dxa" w:w="3096"/>
            <w:vAlign w:val="center"/>
          </w:tcPr>
          <w:p>
            <w:r>
              <w:rPr>
                <w:rFonts w:ascii="Times New Roman" w:hAnsi="Times New Roman"/>
                <w:b w:val="0"/>
                <w:sz w:val="20"/>
              </w:rPr>
              <w:t>Lost report, found report, image/link validation</w:t>
            </w:r>
          </w:p>
        </w:tc>
        <w:tc>
          <w:tcPr>
            <w:tcW w:type="dxa" w:w="4464"/>
            <w:vAlign w:val="center"/>
          </w:tcPr>
          <w:p>
            <w:r>
              <w:rPr>
                <w:rFonts w:ascii="Times New Roman" w:hAnsi="Times New Roman"/>
                <w:b w:val="0"/>
                <w:sz w:val="20"/>
              </w:rPr>
              <w:t>Captures data and keeps report status current.</w:t>
            </w:r>
          </w:p>
        </w:tc>
      </w:tr>
      <w:tr>
        <w:tc>
          <w:tcPr>
            <w:tcW w:type="dxa" w:w="1800"/>
            <w:vAlign w:val="center"/>
          </w:tcPr>
          <w:p>
            <w:r>
              <w:rPr>
                <w:rFonts w:ascii="Times New Roman" w:hAnsi="Times New Roman"/>
                <w:b w:val="0"/>
                <w:sz w:val="20"/>
              </w:rPr>
              <w:t>Matching</w:t>
            </w:r>
          </w:p>
        </w:tc>
        <w:tc>
          <w:tcPr>
            <w:tcW w:type="dxa" w:w="3096"/>
            <w:vAlign w:val="center"/>
          </w:tcPr>
          <w:p>
            <w:r>
              <w:rPr>
                <w:rFonts w:ascii="Times New Roman" w:hAnsi="Times New Roman"/>
                <w:b w:val="0"/>
                <w:sz w:val="20"/>
              </w:rPr>
              <w:t>Candidate query, score calculation, thresholding</w:t>
            </w:r>
          </w:p>
        </w:tc>
        <w:tc>
          <w:tcPr>
            <w:tcW w:type="dxa" w:w="4464"/>
            <w:vAlign w:val="center"/>
          </w:tcPr>
          <w:p>
            <w:r>
              <w:rPr>
                <w:rFonts w:ascii="Times New Roman" w:hAnsi="Times New Roman"/>
                <w:b w:val="0"/>
                <w:sz w:val="20"/>
              </w:rPr>
              <w:t>Ranks opposite-type records and saves suggested pairs.</w:t>
            </w:r>
          </w:p>
        </w:tc>
      </w:tr>
      <w:tr>
        <w:tc>
          <w:tcPr>
            <w:tcW w:type="dxa" w:w="1800"/>
            <w:vAlign w:val="center"/>
          </w:tcPr>
          <w:p>
            <w:r>
              <w:rPr>
                <w:rFonts w:ascii="Times New Roman" w:hAnsi="Times New Roman"/>
                <w:b w:val="0"/>
                <w:sz w:val="20"/>
              </w:rPr>
              <w:t>Claims</w:t>
            </w:r>
          </w:p>
        </w:tc>
        <w:tc>
          <w:tcPr>
            <w:tcW w:type="dxa" w:w="3096"/>
            <w:vAlign w:val="center"/>
          </w:tcPr>
          <w:p>
            <w:r>
              <w:rPr>
                <w:rFonts w:ascii="Times New Roman" w:hAnsi="Times New Roman"/>
                <w:b w:val="0"/>
                <w:sz w:val="20"/>
              </w:rPr>
              <w:t>Evidence form, request history, status updates</w:t>
            </w:r>
          </w:p>
        </w:tc>
        <w:tc>
          <w:tcPr>
            <w:tcW w:type="dxa" w:w="4464"/>
            <w:vAlign w:val="center"/>
          </w:tcPr>
          <w:p>
            <w:r>
              <w:rPr>
                <w:rFonts w:ascii="Times New Roman" w:hAnsi="Times New Roman"/>
                <w:b w:val="0"/>
                <w:sz w:val="20"/>
              </w:rPr>
              <w:t>Lets students request a specific item safely.</w:t>
            </w:r>
          </w:p>
        </w:tc>
      </w:tr>
      <w:tr>
        <w:tc>
          <w:tcPr>
            <w:tcW w:type="dxa" w:w="1800"/>
            <w:vAlign w:val="center"/>
          </w:tcPr>
          <w:p>
            <w:r>
              <w:rPr>
                <w:rFonts w:ascii="Times New Roman" w:hAnsi="Times New Roman"/>
                <w:b w:val="0"/>
                <w:sz w:val="20"/>
              </w:rPr>
              <w:t>Administration</w:t>
            </w:r>
          </w:p>
        </w:tc>
        <w:tc>
          <w:tcPr>
            <w:tcW w:type="dxa" w:w="3096"/>
            <w:vAlign w:val="center"/>
          </w:tcPr>
          <w:p>
            <w:r>
              <w:rPr>
                <w:rFonts w:ascii="Times New Roman" w:hAnsi="Times New Roman"/>
                <w:b w:val="0"/>
                <w:sz w:val="20"/>
              </w:rPr>
              <w:t>Review queue, approval/rejection, audit view</w:t>
            </w:r>
          </w:p>
        </w:tc>
        <w:tc>
          <w:tcPr>
            <w:tcW w:type="dxa" w:w="4464"/>
            <w:vAlign w:val="center"/>
          </w:tcPr>
          <w:p>
            <w:r>
              <w:rPr>
                <w:rFonts w:ascii="Times New Roman" w:hAnsi="Times New Roman"/>
                <w:b w:val="0"/>
                <w:sz w:val="20"/>
              </w:rPr>
              <w:t>Verifies identity evidence and finalizes a handover.</w:t>
            </w:r>
          </w:p>
        </w:tc>
      </w:tr>
      <w:tr>
        <w:tc>
          <w:tcPr>
            <w:tcW w:type="dxa" w:w="1800"/>
            <w:vAlign w:val="center"/>
          </w:tcPr>
          <w:p>
            <w:r>
              <w:rPr>
                <w:rFonts w:ascii="Times New Roman" w:hAnsi="Times New Roman"/>
                <w:b w:val="0"/>
                <w:sz w:val="20"/>
              </w:rPr>
              <w:t>Notifications</w:t>
            </w:r>
          </w:p>
        </w:tc>
        <w:tc>
          <w:tcPr>
            <w:tcW w:type="dxa" w:w="3096"/>
            <w:vAlign w:val="center"/>
          </w:tcPr>
          <w:p>
            <w:r>
              <w:rPr>
                <w:rFonts w:ascii="Times New Roman" w:hAnsi="Times New Roman"/>
                <w:b w:val="0"/>
                <w:sz w:val="20"/>
              </w:rPr>
              <w:t>In-app event creation, read status</w:t>
            </w:r>
          </w:p>
        </w:tc>
        <w:tc>
          <w:tcPr>
            <w:tcW w:type="dxa" w:w="4464"/>
            <w:vAlign w:val="center"/>
          </w:tcPr>
          <w:p>
            <w:r>
              <w:rPr>
                <w:rFonts w:ascii="Times New Roman" w:hAnsi="Times New Roman"/>
                <w:b w:val="0"/>
                <w:sz w:val="20"/>
              </w:rPr>
              <w:t>Informs users about matches, decisions, and handover actions.</w:t>
            </w:r>
          </w:p>
        </w:tc>
      </w:tr>
    </w:tbl>
    <w:p/>
    <w:p>
      <w:pPr>
        <w:pStyle w:val="Heading1"/>
      </w:pPr>
      <w:r>
        <w:rPr>
          <w:rFonts w:ascii="Times New Roman" w:hAnsi="Times New Roman"/>
          <w:sz w:val="24"/>
        </w:rPr>
        <w:t>8. Transaction and Concurrency Control</w:t>
      </w:r>
    </w:p>
    <w:p>
      <w:r>
        <w:rPr>
          <w:rFonts w:ascii="Times New Roman" w:hAnsi="Times New Roman"/>
          <w:sz w:val="24"/>
        </w:rPr>
        <w:t>Claim approval is the critical transaction. Two administrators or two claimants may act nearly simultaneously on the same found item. The database must serialize the finalization decision so that only one request becomes verified.</w:t>
      </w:r>
    </w:p>
    <w:p>
      <w:pPr>
        <w:pStyle w:val="Heading2"/>
      </w:pPr>
      <w:r>
        <w:rPr>
          <w:rFonts w:ascii="Times New Roman" w:hAnsi="Times New Roman"/>
          <w:sz w:val="24"/>
        </w:rPr>
        <w:t>8.1 Approval Transaction</w:t>
      </w:r>
    </w:p>
    <w:p>
      <w:pPr>
        <w:pStyle w:val="ListParagraph"/>
        <w:numPr>
          <w:ilvl w:val="0"/>
          <w:numId w:val="2"/>
        </w:numPr>
      </w:pPr>
      <w:r>
        <w:rPr>
          <w:rFonts w:ascii="Times New Roman" w:hAnsi="Times New Roman"/>
          <w:sz w:val="24"/>
        </w:rPr>
        <w:t>Begin a transaction and lock the target FoundItems row with SELECT ... FOR UPDATE.</w:t>
      </w:r>
    </w:p>
    <w:p>
      <w:pPr>
        <w:pStyle w:val="ListParagraph"/>
        <w:numPr>
          <w:ilvl w:val="0"/>
          <w:numId w:val="2"/>
        </w:numPr>
      </w:pPr>
      <w:r>
        <w:rPr>
          <w:rFonts w:ascii="Times New Roman" w:hAnsi="Times New Roman"/>
          <w:sz w:val="24"/>
        </w:rPr>
        <w:t>Recheck that the item is open and that no approved claim already exists.</w:t>
      </w:r>
    </w:p>
    <w:p>
      <w:pPr>
        <w:pStyle w:val="ListParagraph"/>
        <w:numPr>
          <w:ilvl w:val="0"/>
          <w:numId w:val="2"/>
        </w:numPr>
      </w:pPr>
      <w:r>
        <w:rPr>
          <w:rFonts w:ascii="Times New Roman" w:hAnsi="Times New Roman"/>
          <w:sz w:val="24"/>
        </w:rPr>
        <w:t>Lock and update the chosen claim to verified; reject competing pending claims for the same found item.</w:t>
      </w:r>
    </w:p>
    <w:p>
      <w:pPr>
        <w:pStyle w:val="ListParagraph"/>
        <w:numPr>
          <w:ilvl w:val="0"/>
          <w:numId w:val="2"/>
        </w:numPr>
      </w:pPr>
      <w:r>
        <w:rPr>
          <w:rFonts w:ascii="Times New Roman" w:hAnsi="Times New Roman"/>
          <w:sz w:val="24"/>
        </w:rPr>
        <w:t>Mark the found item and matched lost item as closed; insert notifications for both reporters.</w:t>
      </w:r>
    </w:p>
    <w:p>
      <w:pPr>
        <w:pStyle w:val="ListParagraph"/>
        <w:numPr>
          <w:ilvl w:val="0"/>
          <w:numId w:val="2"/>
        </w:numPr>
      </w:pPr>
      <w:r>
        <w:rPr>
          <w:rFonts w:ascii="Times New Roman" w:hAnsi="Times New Roman"/>
          <w:sz w:val="24"/>
        </w:rPr>
        <w:t>Commit. On an error, roll back every update.</w:t>
      </w:r>
    </w:p>
    <w:p>
      <w:r>
        <w:rPr>
          <w:rFonts w:ascii="Times New Roman" w:hAnsi="Times New Roman"/>
          <w:sz w:val="24"/>
        </w:rPr>
        <w:t>The lock prevents a second transaction from seeing the item as available until the first transaction commits or rolls back. This directly demonstrates isolation and atomicity from the DBMS syllabus.</w:t>
      </w:r>
    </w:p>
    <w:p>
      <w:r>
        <w:br w:type="page"/>
      </w:r>
    </w:p>
    <w:p>
      <w:pPr>
        <w:pStyle w:val="Heading1"/>
      </w:pPr>
      <w:r>
        <w:rPr>
          <w:rFonts w:ascii="Times New Roman" w:hAnsi="Times New Roman"/>
          <w:sz w:val="24"/>
        </w:rPr>
        <w:t>9. Indexing and Performance Evaluation</w:t>
      </w:r>
    </w:p>
    <w:p>
      <w:r>
        <w:rPr>
          <w:rFonts w:ascii="Times New Roman" w:hAnsi="Times New Roman"/>
          <w:sz w:val="24"/>
        </w:rPr>
        <w:t>The matching workload filters category and report status, compares dates, and searches descriptions. Indexes reduce the number of candidate rows examined before the weighted scoring expression runs. Performance should be evaluated using EXPLAIN ANALYZE on representative synthetic data at increasing sizes.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trPr>
        <w:tc>
          <w:tcPr>
            <w:tcW w:type="dxa" w:w="3168"/>
            <w:vAlign w:val="center"/>
            <w:shd w:fill="D9EAF7"/>
          </w:tcPr>
          <w:p>
            <w:r>
              <w:rPr>
                <w:rFonts w:ascii="Times New Roman" w:hAnsi="Times New Roman"/>
                <w:b/>
                <w:sz w:val="20"/>
              </w:rPr>
              <w:t>Index</w:t>
            </w:r>
          </w:p>
        </w:tc>
        <w:tc>
          <w:tcPr>
            <w:tcW w:type="dxa" w:w="6192"/>
            <w:vAlign w:val="center"/>
            <w:shd w:fill="D9EAF7"/>
          </w:tcPr>
          <w:p>
            <w:r>
              <w:rPr>
                <w:rFonts w:ascii="Times New Roman" w:hAnsi="Times New Roman"/>
                <w:b/>
                <w:sz w:val="20"/>
              </w:rPr>
              <w:t>Purpose</w:t>
            </w:r>
          </w:p>
        </w:tc>
      </w:tr>
      <w:tr>
        <w:tc>
          <w:tcPr>
            <w:tcW w:type="dxa" w:w="3168"/>
            <w:vAlign w:val="center"/>
          </w:tcPr>
          <w:p>
            <w:r>
              <w:rPr>
                <w:rFonts w:ascii="Times New Roman" w:hAnsi="Times New Roman"/>
                <w:b w:val="0"/>
                <w:sz w:val="20"/>
              </w:rPr>
              <w:t>idx_lost_category_status_date</w:t>
            </w:r>
          </w:p>
        </w:tc>
        <w:tc>
          <w:tcPr>
            <w:tcW w:type="dxa" w:w="6192"/>
            <w:vAlign w:val="center"/>
          </w:tcPr>
          <w:p>
            <w:r>
              <w:rPr>
                <w:rFonts w:ascii="Times New Roman" w:hAnsi="Times New Roman"/>
                <w:b w:val="0"/>
                <w:sz w:val="20"/>
              </w:rPr>
              <w:t>Composite B-tree on (category, status, lost_date) for active lost-report filtering.</w:t>
            </w:r>
          </w:p>
        </w:tc>
      </w:tr>
      <w:tr>
        <w:tc>
          <w:tcPr>
            <w:tcW w:type="dxa" w:w="3168"/>
            <w:vAlign w:val="center"/>
          </w:tcPr>
          <w:p>
            <w:r>
              <w:rPr>
                <w:rFonts w:ascii="Times New Roman" w:hAnsi="Times New Roman"/>
                <w:b w:val="0"/>
                <w:sz w:val="20"/>
              </w:rPr>
              <w:t>idx_found_category_status_date</w:t>
            </w:r>
          </w:p>
        </w:tc>
        <w:tc>
          <w:tcPr>
            <w:tcW w:type="dxa" w:w="6192"/>
            <w:vAlign w:val="center"/>
          </w:tcPr>
          <w:p>
            <w:r>
              <w:rPr>
                <w:rFonts w:ascii="Times New Roman" w:hAnsi="Times New Roman"/>
                <w:b w:val="0"/>
                <w:sz w:val="20"/>
              </w:rPr>
              <w:t>Composite B-tree on (category, status, found_date) for active found-report filtering.</w:t>
            </w:r>
          </w:p>
        </w:tc>
      </w:tr>
      <w:tr>
        <w:tc>
          <w:tcPr>
            <w:tcW w:type="dxa" w:w="3168"/>
            <w:vAlign w:val="center"/>
          </w:tcPr>
          <w:p>
            <w:r>
              <w:rPr>
                <w:rFonts w:ascii="Times New Roman" w:hAnsi="Times New Roman"/>
                <w:b w:val="0"/>
                <w:sz w:val="20"/>
              </w:rPr>
              <w:t>idx_lost_keywords / idx_found_keywords</w:t>
            </w:r>
          </w:p>
        </w:tc>
        <w:tc>
          <w:tcPr>
            <w:tcW w:type="dxa" w:w="6192"/>
            <w:vAlign w:val="center"/>
          </w:tcPr>
          <w:p>
            <w:r>
              <w:rPr>
                <w:rFonts w:ascii="Times New Roman" w:hAnsi="Times New Roman"/>
                <w:b w:val="0"/>
                <w:sz w:val="20"/>
              </w:rPr>
              <w:t>GIN index on generated tsvector description/title data for keyword lookup.</w:t>
            </w:r>
          </w:p>
        </w:tc>
      </w:tr>
      <w:tr>
        <w:tc>
          <w:tcPr>
            <w:tcW w:type="dxa" w:w="3168"/>
            <w:vAlign w:val="center"/>
          </w:tcPr>
          <w:p>
            <w:r>
              <w:rPr>
                <w:rFonts w:ascii="Times New Roman" w:hAnsi="Times New Roman"/>
                <w:b w:val="0"/>
                <w:sz w:val="20"/>
              </w:rPr>
              <w:t>idx_matches_pair</w:t>
            </w:r>
          </w:p>
        </w:tc>
        <w:tc>
          <w:tcPr>
            <w:tcW w:type="dxa" w:w="6192"/>
            <w:vAlign w:val="center"/>
          </w:tcPr>
          <w:p>
            <w:r>
              <w:rPr>
                <w:rFonts w:ascii="Times New Roman" w:hAnsi="Times New Roman"/>
                <w:b w:val="0"/>
                <w:sz w:val="20"/>
              </w:rPr>
              <w:t>Unique (lost_id, found_id) to prevent duplicate match rows.</w:t>
            </w:r>
          </w:p>
        </w:tc>
      </w:tr>
      <w:tr>
        <w:tc>
          <w:tcPr>
            <w:tcW w:type="dxa" w:w="3168"/>
            <w:vAlign w:val="center"/>
          </w:tcPr>
          <w:p>
            <w:r>
              <w:rPr>
                <w:rFonts w:ascii="Times New Roman" w:hAnsi="Times New Roman"/>
                <w:b w:val="0"/>
                <w:sz w:val="20"/>
              </w:rPr>
              <w:t>idx_claims_pending</w:t>
            </w:r>
          </w:p>
        </w:tc>
        <w:tc>
          <w:tcPr>
            <w:tcW w:type="dxa" w:w="6192"/>
            <w:vAlign w:val="center"/>
          </w:tcPr>
          <w:p>
            <w:r>
              <w:rPr>
                <w:rFonts w:ascii="Times New Roman" w:hAnsi="Times New Roman"/>
                <w:b w:val="0"/>
                <w:sz w:val="20"/>
              </w:rPr>
              <w:t>Partial index for pending claims used by the review queue.</w:t>
            </w:r>
          </w:p>
        </w:tc>
      </w:tr>
    </w:tbl>
    <w:p/>
    <w:p>
      <w:pPr>
        <w:pStyle w:val="Heading2"/>
      </w:pPr>
      <w:r>
        <w:rPr>
          <w:rFonts w:ascii="Times New Roman" w:hAnsi="Times New Roman"/>
          <w:sz w:val="24"/>
        </w:rPr>
        <w:t>9.1 Benchmark Plan</w:t>
      </w:r>
    </w:p>
    <w:p>
      <w:pPr>
        <w:pStyle w:val="ListParagraph"/>
        <w:numPr>
          <w:ilvl w:val="0"/>
          <w:numId w:val="2"/>
        </w:numPr>
      </w:pPr>
      <w:r>
        <w:rPr>
          <w:rFonts w:ascii="Times New Roman" w:hAnsi="Times New Roman"/>
          <w:sz w:val="24"/>
        </w:rPr>
        <w:t>Load 10,000–100,000 reports with realistic category and date distributions.</w:t>
      </w:r>
    </w:p>
    <w:p>
      <w:pPr>
        <w:pStyle w:val="ListParagraph"/>
        <w:numPr>
          <w:ilvl w:val="0"/>
          <w:numId w:val="2"/>
        </w:numPr>
      </w:pPr>
      <w:r>
        <w:rPr>
          <w:rFonts w:ascii="Times New Roman" w:hAnsi="Times New Roman"/>
          <w:sz w:val="24"/>
        </w:rPr>
        <w:t>Run the same candidate query before creating indexes and record planning/execution time.</w:t>
      </w:r>
    </w:p>
    <w:p>
      <w:pPr>
        <w:pStyle w:val="ListParagraph"/>
        <w:numPr>
          <w:ilvl w:val="0"/>
          <w:numId w:val="2"/>
        </w:numPr>
      </w:pPr>
      <w:r>
        <w:rPr>
          <w:rFonts w:ascii="Times New Roman" w:hAnsi="Times New Roman"/>
          <w:sz w:val="24"/>
        </w:rPr>
        <w:t>Create indexes, ANALYZE the tables, and repeat the query.</w:t>
      </w:r>
    </w:p>
    <w:p>
      <w:pPr>
        <w:pStyle w:val="ListParagraph"/>
        <w:numPr>
          <w:ilvl w:val="0"/>
          <w:numId w:val="2"/>
        </w:numPr>
      </w:pPr>
      <w:r>
        <w:rPr>
          <w:rFonts w:ascii="Times New Roman" w:hAnsi="Times New Roman"/>
          <w:sz w:val="24"/>
        </w:rPr>
        <w:t>Compare execution time, rows scanned, and query plan nodes; document write-cost trade-offs.</w:t>
      </w:r>
    </w:p>
    <w:p>
      <w:r>
        <w:br w:type="page"/>
      </w:r>
    </w:p>
    <w:p>
      <w:pPr>
        <w:pStyle w:val="Heading1"/>
      </w:pPr>
      <w:r>
        <w:rPr>
          <w:rFonts w:ascii="Times New Roman" w:hAnsi="Times New Roman"/>
          <w:sz w:val="24"/>
        </w:rPr>
        <w:t>10. Results and Discussion</w:t>
      </w:r>
    </w:p>
    <w:p>
      <w:r>
        <w:rPr>
          <w:rFonts w:ascii="Times New Roman" w:hAnsi="Times New Roman"/>
          <w:sz w:val="24"/>
        </w:rPr>
        <w:t>The expected prototype result is a ranked review queue where obvious pairs appear near the top and ambiguous pairs remain available for human confirmation. The score is explainable because each component can be displayed to the administrator, such as “same category, nearby location, two-day date gap, strong keyword overlap.” This reduces overreliance on an opaque automated decision.</w:t>
      </w:r>
    </w:p>
    <w:p>
      <w:pPr>
        <w:pStyle w:val="Heading2"/>
      </w:pPr>
      <w:r>
        <w:rPr>
          <w:rFonts w:ascii="Times New Roman" w:hAnsi="Times New Roman"/>
          <w:sz w:val="24"/>
        </w:rPr>
        <w:t>10.1 Validation Scenarios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trPr>
        <w:tc>
          <w:tcPr>
            <w:tcW w:type="dxa" w:w="2304"/>
            <w:vAlign w:val="center"/>
            <w:shd w:fill="D9EAF7"/>
          </w:tcPr>
          <w:p>
            <w:r>
              <w:rPr>
                <w:rFonts w:ascii="Times New Roman" w:hAnsi="Times New Roman"/>
                <w:b/>
                <w:sz w:val="20"/>
              </w:rPr>
              <w:t>Scenario</w:t>
            </w:r>
          </w:p>
        </w:tc>
        <w:tc>
          <w:tcPr>
            <w:tcW w:type="dxa" w:w="7056"/>
            <w:vAlign w:val="center"/>
            <w:shd w:fill="D9EAF7"/>
          </w:tcPr>
          <w:p>
            <w:r>
              <w:rPr>
                <w:rFonts w:ascii="Times New Roman" w:hAnsi="Times New Roman"/>
                <w:b/>
                <w:sz w:val="20"/>
              </w:rPr>
              <w:t>Expected Result</w:t>
            </w:r>
          </w:p>
        </w:tc>
      </w:tr>
      <w:tr>
        <w:tc>
          <w:tcPr>
            <w:tcW w:type="dxa" w:w="2304"/>
            <w:vAlign w:val="center"/>
          </w:tcPr>
          <w:p>
            <w:r>
              <w:rPr>
                <w:rFonts w:ascii="Times New Roman" w:hAnsi="Times New Roman"/>
                <w:b w:val="0"/>
                <w:sz w:val="20"/>
              </w:rPr>
              <w:t>Strong match</w:t>
            </w:r>
          </w:p>
        </w:tc>
        <w:tc>
          <w:tcPr>
            <w:tcW w:type="dxa" w:w="7056"/>
            <w:vAlign w:val="center"/>
          </w:tcPr>
          <w:p>
            <w:r>
              <w:rPr>
                <w:rFonts w:ascii="Times New Roman" w:hAnsi="Times New Roman"/>
                <w:b w:val="0"/>
                <w:sz w:val="20"/>
              </w:rPr>
              <w:t>Same category, nearby location, close date, similar description yields a high score.</w:t>
            </w:r>
          </w:p>
        </w:tc>
      </w:tr>
      <w:tr>
        <w:tc>
          <w:tcPr>
            <w:tcW w:type="dxa" w:w="2304"/>
            <w:vAlign w:val="center"/>
          </w:tcPr>
          <w:p>
            <w:r>
              <w:rPr>
                <w:rFonts w:ascii="Times New Roman" w:hAnsi="Times New Roman"/>
                <w:b w:val="0"/>
                <w:sz w:val="20"/>
              </w:rPr>
              <w:t>Weak match</w:t>
            </w:r>
          </w:p>
        </w:tc>
        <w:tc>
          <w:tcPr>
            <w:tcW w:type="dxa" w:w="7056"/>
            <w:vAlign w:val="center"/>
          </w:tcPr>
          <w:p>
            <w:r>
              <w:rPr>
                <w:rFonts w:ascii="Times New Roman" w:hAnsi="Times New Roman"/>
                <w:b w:val="0"/>
                <w:sz w:val="20"/>
              </w:rPr>
              <w:t>Category differs or date gap is large; record is excluded or ranked low.</w:t>
            </w:r>
          </w:p>
        </w:tc>
      </w:tr>
      <w:tr>
        <w:tc>
          <w:tcPr>
            <w:tcW w:type="dxa" w:w="2304"/>
            <w:vAlign w:val="center"/>
          </w:tcPr>
          <w:p>
            <w:r>
              <w:rPr>
                <w:rFonts w:ascii="Times New Roman" w:hAnsi="Times New Roman"/>
                <w:b w:val="0"/>
                <w:sz w:val="20"/>
              </w:rPr>
              <w:t>Duplicate claim</w:t>
            </w:r>
          </w:p>
        </w:tc>
        <w:tc>
          <w:tcPr>
            <w:tcW w:type="dxa" w:w="7056"/>
            <w:vAlign w:val="center"/>
          </w:tcPr>
          <w:p>
            <w:r>
              <w:rPr>
                <w:rFonts w:ascii="Times New Roman" w:hAnsi="Times New Roman"/>
                <w:b w:val="0"/>
                <w:sz w:val="20"/>
              </w:rPr>
              <w:t>Second claim remains pending/rejected after first approved transaction locks item.</w:t>
            </w:r>
          </w:p>
        </w:tc>
      </w:tr>
      <w:tr>
        <w:tc>
          <w:tcPr>
            <w:tcW w:type="dxa" w:w="2304"/>
            <w:vAlign w:val="center"/>
          </w:tcPr>
          <w:p>
            <w:r>
              <w:rPr>
                <w:rFonts w:ascii="Times New Roman" w:hAnsi="Times New Roman"/>
                <w:b w:val="0"/>
                <w:sz w:val="20"/>
              </w:rPr>
              <w:t>Admin rejection</w:t>
            </w:r>
          </w:p>
        </w:tc>
        <w:tc>
          <w:tcPr>
            <w:tcW w:type="dxa" w:w="7056"/>
            <w:vAlign w:val="center"/>
          </w:tcPr>
          <w:p>
            <w:r>
              <w:rPr>
                <w:rFonts w:ascii="Times New Roman" w:hAnsi="Times New Roman"/>
                <w:b w:val="0"/>
                <w:sz w:val="20"/>
              </w:rPr>
              <w:t>Claim is rejected; found item stays open for another legitimate claimant.</w:t>
            </w:r>
          </w:p>
        </w:tc>
      </w:tr>
      <w:tr>
        <w:tc>
          <w:tcPr>
            <w:tcW w:type="dxa" w:w="2304"/>
            <w:vAlign w:val="center"/>
          </w:tcPr>
          <w:p>
            <w:r>
              <w:rPr>
                <w:rFonts w:ascii="Times New Roman" w:hAnsi="Times New Roman"/>
                <w:b w:val="0"/>
                <w:sz w:val="20"/>
              </w:rPr>
              <w:t>Closed item</w:t>
            </w:r>
          </w:p>
        </w:tc>
        <w:tc>
          <w:tcPr>
            <w:tcW w:type="dxa" w:w="7056"/>
            <w:vAlign w:val="center"/>
          </w:tcPr>
          <w:p>
            <w:r>
              <w:rPr>
                <w:rFonts w:ascii="Times New Roman" w:hAnsi="Times New Roman"/>
                <w:b w:val="0"/>
                <w:sz w:val="20"/>
              </w:rPr>
              <w:t>No new approved claim can be created for the item.</w:t>
            </w:r>
          </w:p>
        </w:tc>
      </w:tr>
    </w:tbl>
    <w:p/>
    <w:p>
      <w:pPr>
        <w:pStyle w:val="Heading2"/>
      </w:pPr>
      <w:r>
        <w:rPr>
          <w:rFonts w:ascii="Times New Roman" w:hAnsi="Times New Roman"/>
          <w:sz w:val="24"/>
        </w:rPr>
        <w:t>10.2 Limitations and Future Work</w:t>
      </w:r>
    </w:p>
    <w:p>
      <w:r>
        <w:rPr>
          <w:rFonts w:ascii="Times New Roman" w:hAnsi="Times New Roman"/>
          <w:sz w:val="24"/>
        </w:rPr>
        <w:t>Scores depend on accurate user descriptions and selected locations. Future versions can add image embeddings, campus-map distance, multilingual keyword processing, email/SMS delivery, and analytics for locations with repeated losses. Such additions should retain human verification for privacy and fraud prevention.</w:t>
      </w:r>
    </w:p>
    <w:p>
      <w:pPr>
        <w:pStyle w:val="Heading1"/>
      </w:pPr>
      <w:r>
        <w:rPr>
          <w:rFonts w:ascii="Times New Roman" w:hAnsi="Times New Roman"/>
          <w:sz w:val="24"/>
        </w:rPr>
        <w:t>11. Conclusion</w:t>
      </w:r>
    </w:p>
    <w:p>
      <w:r>
        <w:rPr>
          <w:rFonts w:ascii="Times New Roman" w:hAnsi="Times New Roman"/>
          <w:sz w:val="24"/>
        </w:rPr>
        <w:t>Campus Lost &amp; Found Platform converts an informal recovery process into a reliable transactional system. Its core contribution is not merely posting records: it combines normalized relational design, scored multi-table matching, index-aware query optimization, and row-locking for safe claim finalization. The design is feasible with React, Node/Express, and PostgreSQL and provides a strong, demonstrable Database Systems Lab project.</w:t>
      </w:r>
    </w:p>
    <w:p>
      <w:pPr>
        <w:pStyle w:val="Heading1"/>
      </w:pPr>
      <w:r>
        <w:rPr>
          <w:rFonts w:ascii="Times New Roman" w:hAnsi="Times New Roman"/>
          <w:sz w:val="24"/>
        </w:rPr>
        <w:t>12. References</w:t>
      </w:r>
    </w:p>
    <w:p>
      <w:pPr>
        <w:pStyle w:val="ListParagraph"/>
        <w:numPr>
          <w:ilvl w:val="0"/>
          <w:numId w:val="2"/>
        </w:numPr>
      </w:pPr>
      <w:r>
        <w:rPr>
          <w:rFonts w:ascii="Times New Roman" w:hAnsi="Times New Roman"/>
          <w:sz w:val="24"/>
        </w:rPr>
        <w:t>PostgreSQL Global Development Group. PostgreSQL Documentation: Transactions, Explicit Locking, and Indexes.</w:t>
      </w:r>
    </w:p>
    <w:p>
      <w:pPr>
        <w:pStyle w:val="ListParagraph"/>
        <w:numPr>
          <w:ilvl w:val="0"/>
          <w:numId w:val="2"/>
        </w:numPr>
      </w:pPr>
      <w:r>
        <w:rPr>
          <w:rFonts w:ascii="Times New Roman" w:hAnsi="Times New Roman"/>
          <w:sz w:val="24"/>
        </w:rPr>
        <w:t>Node.js Foundation. Node.js Documentation.</w:t>
      </w:r>
    </w:p>
    <w:p>
      <w:pPr>
        <w:pStyle w:val="ListParagraph"/>
        <w:numPr>
          <w:ilvl w:val="0"/>
          <w:numId w:val="2"/>
        </w:numPr>
      </w:pPr>
      <w:r>
        <w:rPr>
          <w:rFonts w:ascii="Times New Roman" w:hAnsi="Times New Roman"/>
          <w:sz w:val="24"/>
        </w:rPr>
        <w:t>React Team. React Documentation.</w:t>
      </w:r>
    </w:p>
    <w:p>
      <w:pPr>
        <w:pStyle w:val="ListParagraph"/>
        <w:numPr>
          <w:ilvl w:val="0"/>
          <w:numId w:val="2"/>
        </w:numPr>
      </w:pPr>
      <w:r>
        <w:rPr>
          <w:rFonts w:ascii="Times New Roman" w:hAnsi="Times New Roman"/>
          <w:sz w:val="24"/>
        </w:rPr>
        <w:t>Elmasri, R. and Navathe, S. Fundamentals of Database Systems. Pearson.</w:t>
      </w:r>
    </w:p>
    <w:p>
      <w:pPr>
        <w:pStyle w:val="ListParagraph"/>
        <w:numPr>
          <w:ilvl w:val="0"/>
          <w:numId w:val="2"/>
        </w:numPr>
      </w:pPr>
      <w:r>
        <w:rPr>
          <w:rFonts w:ascii="Times New Roman" w:hAnsi="Times New Roman"/>
          <w:sz w:val="24"/>
        </w:rPr>
        <w:t>Silberschatz, A., Korth, H. F., and Sudarshan, S. Database System Concepts. McGraw-Hill.</w:t>
      </w:r>
    </w:p>
    <w:sectPr w:rsidR="00E37047" w:rsidRPr="00712A3A" w:rsidSect="00E57A7C">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Campus Lost &amp; Found Platform | </w:t>
    </w:r>
    <w:fldSimple w:instr="PAGE"/>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A7E1D"/>
    <w:multiLevelType w:val="multilevel"/>
    <w:tmpl w:val="DBA28EB2"/>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nsid w:val="30B7126E"/>
    <w:multiLevelType w:val="hybridMultilevel"/>
    <w:tmpl w:val="98547E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2262944"/>
    <w:multiLevelType w:val="hybridMultilevel"/>
    <w:tmpl w:val="8A2C4A5A"/>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82F7B70"/>
    <w:multiLevelType w:val="hybridMultilevel"/>
    <w:tmpl w:val="3B7EE2AE"/>
    <w:lvl w:ilvl="0" w:tplc="85327210">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LG0MDM1NLM0tDA1NrBQ0lEKTi0uzszPAykwqwUAmk2oGCwAAAA="/>
  </w:docVars>
  <w:rsids>
    <w:rsidRoot w:val="00410D54"/>
    <w:rsid w:val="00007489"/>
    <w:rsid w:val="000137A5"/>
    <w:rsid w:val="000B3C78"/>
    <w:rsid w:val="000C4D8B"/>
    <w:rsid w:val="000C6134"/>
    <w:rsid w:val="00124BDE"/>
    <w:rsid w:val="00192D0B"/>
    <w:rsid w:val="001D7000"/>
    <w:rsid w:val="00281505"/>
    <w:rsid w:val="0028488C"/>
    <w:rsid w:val="002861F8"/>
    <w:rsid w:val="002C7342"/>
    <w:rsid w:val="00301288"/>
    <w:rsid w:val="003114AD"/>
    <w:rsid w:val="00312F69"/>
    <w:rsid w:val="00317E05"/>
    <w:rsid w:val="003F7A25"/>
    <w:rsid w:val="00410D54"/>
    <w:rsid w:val="004172B4"/>
    <w:rsid w:val="0045243D"/>
    <w:rsid w:val="004A7583"/>
    <w:rsid w:val="00523125"/>
    <w:rsid w:val="005952D4"/>
    <w:rsid w:val="005A62B8"/>
    <w:rsid w:val="005B157C"/>
    <w:rsid w:val="005D3CF1"/>
    <w:rsid w:val="005D7CDF"/>
    <w:rsid w:val="005F59F6"/>
    <w:rsid w:val="00616FDC"/>
    <w:rsid w:val="00631DCF"/>
    <w:rsid w:val="006B0008"/>
    <w:rsid w:val="006B0621"/>
    <w:rsid w:val="006B2369"/>
    <w:rsid w:val="006D630F"/>
    <w:rsid w:val="00712A3A"/>
    <w:rsid w:val="008818B6"/>
    <w:rsid w:val="008A62D9"/>
    <w:rsid w:val="008D4E2F"/>
    <w:rsid w:val="009C6E0C"/>
    <w:rsid w:val="00A92AF1"/>
    <w:rsid w:val="00AA2B9F"/>
    <w:rsid w:val="00AB092B"/>
    <w:rsid w:val="00AF18FC"/>
    <w:rsid w:val="00B10BB3"/>
    <w:rsid w:val="00B10F18"/>
    <w:rsid w:val="00B256DA"/>
    <w:rsid w:val="00B74ED4"/>
    <w:rsid w:val="00BB6EDD"/>
    <w:rsid w:val="00BE3E54"/>
    <w:rsid w:val="00BF6216"/>
    <w:rsid w:val="00C46A73"/>
    <w:rsid w:val="00C971DB"/>
    <w:rsid w:val="00CA2839"/>
    <w:rsid w:val="00CE37E8"/>
    <w:rsid w:val="00CF3165"/>
    <w:rsid w:val="00D03737"/>
    <w:rsid w:val="00D43BD1"/>
    <w:rsid w:val="00D44655"/>
    <w:rsid w:val="00D60BF0"/>
    <w:rsid w:val="00DB01C0"/>
    <w:rsid w:val="00DD57A7"/>
    <w:rsid w:val="00E0338E"/>
    <w:rsid w:val="00E37047"/>
    <w:rsid w:val="00E57A7C"/>
    <w:rsid w:val="00E712B3"/>
    <w:rsid w:val="00E87DEE"/>
    <w:rsid w:val="00EC38A3"/>
    <w:rsid w:val="00F0430B"/>
    <w:rsid w:val="00F96146"/>
    <w:rsid w:val="00FE507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3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165"/>
    <w:rPr>
      <w:rFonts w:ascii="Tahoma" w:hAnsi="Tahoma" w:cs="Tahoma"/>
      <w:sz w:val="16"/>
      <w:szCs w:val="16"/>
    </w:rPr>
  </w:style>
  <w:style w:type="paragraph" w:styleId="ListParagraph">
    <w:name w:val="List Paragraph"/>
    <w:basedOn w:val="Normal"/>
    <w:uiPriority w:val="34"/>
    <w:qFormat/>
    <w:rsid w:val="00E37047"/>
    <w:pPr>
      <w:ind w:left="720"/>
      <w:contextualSpacing/>
    </w:pPr>
  </w:style>
  <w:style w:type="paragraph" w:styleId="BodyText">
    <w:name w:val="Body Text"/>
    <w:basedOn w:val="Normal"/>
    <w:link w:val="BodyTextChar"/>
    <w:uiPriority w:val="1"/>
    <w:qFormat/>
    <w:rsid w:val="00C971D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971DB"/>
    <w:rPr>
      <w:rFonts w:ascii="Times New Roman" w:eastAsia="Times New Roman" w:hAnsi="Times New Roman" w:cs="Times New Roman"/>
      <w:sz w:val="24"/>
      <w:szCs w:val="24"/>
    </w:rPr>
  </w:style>
  <w:style w:type="paragraph" w:customStyle="1" w:styleId="Heading1">
    <w:name w:val="heading 1"/>
    <w:pPr>
      <w:spacing w:before="240" w:after="120"/>
    </w:pPr>
    <w:rPr>
      <w:rFonts w:ascii="Times New Roman" w:hAnsi="Times New Roman"/>
      <w:b/>
      <w:sz w:val="28"/>
    </w:rPr>
  </w:style>
  <w:style w:type="paragraph" w:customStyle="1" w:styleId="Heading2">
    <w:name w:val="heading 2"/>
    <w:pPr>
      <w:spacing w:before="240" w:after="120"/>
    </w:pPr>
    <w:rPr>
      <w:rFonts w:ascii="Times New Roman" w:hAnsi="Times New Roman"/>
      <w:b/>
      <w:sz w:val="24"/>
    </w:rPr>
  </w:style>
  <w:style w:type="paragraph" w:customStyle="1" w:styleId="Heading3">
    <w:name w:val="heading 3"/>
    <w:pPr>
      <w:spacing w:before="240" w:after="120"/>
    </w:pPr>
    <w:rPr>
      <w:rFonts w:ascii="Times New Roman"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3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165"/>
    <w:rPr>
      <w:rFonts w:ascii="Tahoma" w:hAnsi="Tahoma" w:cs="Tahoma"/>
      <w:sz w:val="16"/>
      <w:szCs w:val="16"/>
    </w:rPr>
  </w:style>
  <w:style w:type="paragraph" w:styleId="ListParagraph">
    <w:name w:val="List Paragraph"/>
    <w:basedOn w:val="Normal"/>
    <w:uiPriority w:val="34"/>
    <w:qFormat/>
    <w:rsid w:val="00E37047"/>
    <w:pPr>
      <w:ind w:left="720"/>
      <w:contextualSpacing/>
    </w:pPr>
  </w:style>
  <w:style w:type="paragraph" w:styleId="BodyText">
    <w:name w:val="Body Text"/>
    <w:basedOn w:val="Normal"/>
    <w:link w:val="BodyTextChar"/>
    <w:uiPriority w:val="1"/>
    <w:qFormat/>
    <w:rsid w:val="00C971D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971D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2026-08-13T04:39:00Z</dcterms:created>
  <dcterms:modified xsi:type="dcterms:W3CDTF">2026-08-20T05:09:00Z</dcterms:modified>
</cp:coreProperties>
</file>