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5DD77B3F" w:rsidR="009303D9" w:rsidRPr="008B6524" w:rsidRDefault="00180391" w:rsidP="008B6524">
      <w:pPr>
        <w:pStyle w:val="papertitle"/>
        <w:spacing w:before="5pt" w:beforeAutospacing="1" w:after="5pt" w:afterAutospacing="1"/>
        <w:rPr>
          <w:kern w:val="48"/>
        </w:rPr>
      </w:pPr>
      <w:r w:rsidRPr="00180391">
        <w:rPr>
          <w:kern w:val="48"/>
        </w:rPr>
        <w:t>Efficient Model Compression Techniques for Deploying Deep Neural Networks on Resource-Constrained Edge Devices</w:t>
      </w:r>
    </w:p>
    <w:p w14:paraId="24DF2CD4" w14:textId="63E8A584" w:rsidR="009303D9" w:rsidRDefault="009303D9" w:rsidP="00180391">
      <w:pPr>
        <w:pStyle w:val="Author"/>
        <w:spacing w:before="5pt" w:beforeAutospacing="1" w:after="5pt" w:afterAutospacing="1"/>
        <w:jc w:val="both"/>
        <w:rPr>
          <w:sz w:val="16"/>
          <w:szCs w:val="16"/>
        </w:rPr>
      </w:pP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1C0E98F" w:rsidR="00BD670B" w:rsidRDefault="00DF012F" w:rsidP="00BD670B">
      <w:pPr>
        <w:pStyle w:val="Author"/>
        <w:spacing w:before="5pt" w:beforeAutospacing="1"/>
        <w:rPr>
          <w:sz w:val="18"/>
          <w:szCs w:val="18"/>
        </w:rPr>
      </w:pPr>
      <w:r>
        <w:rPr>
          <w:sz w:val="18"/>
          <w:szCs w:val="18"/>
        </w:rPr>
        <w:t xml:space="preserve">                                                                            </w:t>
      </w:r>
      <w:r w:rsidR="00180391">
        <w:rPr>
          <w:sz w:val="18"/>
          <w:szCs w:val="18"/>
        </w:rPr>
        <w:t>Yash</w:t>
      </w:r>
      <w:r w:rsidR="001A3B3D" w:rsidRPr="00F847A6">
        <w:rPr>
          <w:sz w:val="18"/>
          <w:szCs w:val="18"/>
        </w:rPr>
        <w:t xml:space="preserve"> </w:t>
      </w:r>
      <w:r w:rsidR="001A3B3D" w:rsidRPr="00F847A6">
        <w:rPr>
          <w:sz w:val="18"/>
          <w:szCs w:val="18"/>
        </w:rPr>
        <w:br/>
      </w:r>
      <w:r w:rsidRPr="00DF012F">
        <w:rPr>
          <w:sz w:val="18"/>
          <w:szCs w:val="18"/>
        </w:rPr>
        <w:t>Department of Computer Science &amp; Engineering</w:t>
      </w:r>
      <w:r w:rsidR="00D72D06" w:rsidRPr="00F847A6">
        <w:rPr>
          <w:sz w:val="18"/>
          <w:szCs w:val="18"/>
        </w:rPr>
        <w:br/>
      </w:r>
      <w:r w:rsidRPr="00DF012F">
        <w:rPr>
          <w:sz w:val="18"/>
          <w:szCs w:val="18"/>
        </w:rPr>
        <w:t>Chitkara University</w:t>
      </w:r>
      <w:r w:rsidR="001A3B3D" w:rsidRPr="00F847A6">
        <w:rPr>
          <w:i/>
          <w:sz w:val="18"/>
          <w:szCs w:val="18"/>
        </w:rPr>
        <w:br/>
      </w:r>
      <w:r w:rsidRPr="00DF012F">
        <w:rPr>
          <w:sz w:val="18"/>
          <w:szCs w:val="18"/>
        </w:rPr>
        <w:t>Punjab, India</w:t>
      </w:r>
      <w:r w:rsidR="001A3B3D" w:rsidRPr="00F847A6">
        <w:rPr>
          <w:sz w:val="18"/>
          <w:szCs w:val="18"/>
        </w:rPr>
        <w:br/>
      </w:r>
      <w:hyperlink r:id="rId9" w:history="1">
        <w:r w:rsidR="00E730DE" w:rsidRPr="00EF1FC5">
          <w:rPr>
            <w:rStyle w:val="Hyperlink"/>
            <w:sz w:val="18"/>
            <w:szCs w:val="18"/>
          </w:rPr>
          <w:t>yash2553.be22@chitkara.edu.in</w:t>
        </w:r>
      </w:hyperlink>
    </w:p>
    <w:p w14:paraId="01A4D37D" w14:textId="77777777" w:rsidR="00E730DE" w:rsidRDefault="00E730DE" w:rsidP="00BD670B">
      <w:pPr>
        <w:pStyle w:val="Author"/>
        <w:spacing w:before="5pt" w:beforeAutospacing="1"/>
        <w:rPr>
          <w:sz w:val="18"/>
          <w:szCs w:val="18"/>
        </w:rPr>
      </w:pPr>
    </w:p>
    <w:p w14:paraId="1F067020" w14:textId="6C112FFE" w:rsidR="00DF012F" w:rsidRDefault="00BD670B" w:rsidP="00DF012F">
      <w:pPr>
        <w:pStyle w:val="Author"/>
        <w:spacing w:before="5pt" w:beforeAutospacing="1"/>
        <w:rPr>
          <w:sz w:val="18"/>
          <w:szCs w:val="18"/>
        </w:rPr>
      </w:pPr>
      <w:r>
        <w:rPr>
          <w:sz w:val="18"/>
          <w:szCs w:val="18"/>
        </w:rPr>
        <w:br w:type="column"/>
      </w:r>
      <w:r w:rsidR="00DF012F">
        <w:rPr>
          <w:sz w:val="18"/>
          <w:szCs w:val="18"/>
        </w:rPr>
        <w:t>Yash</w:t>
      </w:r>
      <w:r w:rsidR="00DF012F" w:rsidRPr="00F847A6">
        <w:rPr>
          <w:sz w:val="18"/>
          <w:szCs w:val="18"/>
        </w:rPr>
        <w:t xml:space="preserve"> </w:t>
      </w:r>
      <w:r w:rsidR="00DF012F">
        <w:rPr>
          <w:sz w:val="18"/>
          <w:szCs w:val="18"/>
        </w:rPr>
        <w:t>Rawat</w:t>
      </w:r>
      <w:r w:rsidR="00DF012F" w:rsidRPr="00F847A6">
        <w:rPr>
          <w:sz w:val="18"/>
          <w:szCs w:val="18"/>
        </w:rPr>
        <w:br/>
      </w:r>
      <w:r w:rsidR="00DF012F" w:rsidRPr="00DF012F">
        <w:rPr>
          <w:sz w:val="18"/>
          <w:szCs w:val="18"/>
        </w:rPr>
        <w:t>Department of Computer Science &amp; Engineering</w:t>
      </w:r>
      <w:r w:rsidR="00DF012F" w:rsidRPr="00F847A6">
        <w:rPr>
          <w:sz w:val="18"/>
          <w:szCs w:val="18"/>
        </w:rPr>
        <w:br/>
      </w:r>
      <w:r w:rsidR="00DF012F" w:rsidRPr="00DF012F">
        <w:rPr>
          <w:sz w:val="18"/>
          <w:szCs w:val="18"/>
        </w:rPr>
        <w:t>Chitkara University</w:t>
      </w:r>
      <w:r w:rsidR="00DF012F" w:rsidRPr="00F847A6">
        <w:rPr>
          <w:i/>
          <w:sz w:val="18"/>
          <w:szCs w:val="18"/>
        </w:rPr>
        <w:br/>
      </w:r>
      <w:r w:rsidR="00DF012F" w:rsidRPr="00DF012F">
        <w:rPr>
          <w:sz w:val="18"/>
          <w:szCs w:val="18"/>
        </w:rPr>
        <w:t>Punjab, India</w:t>
      </w:r>
      <w:r w:rsidR="00DF012F" w:rsidRPr="00F847A6">
        <w:rPr>
          <w:sz w:val="18"/>
          <w:szCs w:val="18"/>
        </w:rPr>
        <w:br/>
      </w:r>
      <w:hyperlink r:id="rId10" w:history="1">
        <w:r w:rsidR="00E730DE" w:rsidRPr="00EF1FC5">
          <w:rPr>
            <w:rStyle w:val="Hyperlink"/>
            <w:sz w:val="18"/>
            <w:szCs w:val="18"/>
          </w:rPr>
          <w:t>yash2559.be22@chitkara.edu.in</w:t>
        </w:r>
      </w:hyperlink>
    </w:p>
    <w:p w14:paraId="3A59D5EF" w14:textId="00AF1786" w:rsidR="00E730DE" w:rsidRDefault="00E730DE" w:rsidP="00E730DE">
      <w:pPr>
        <w:pStyle w:val="Author"/>
        <w:spacing w:before="5pt" w:beforeAutospacing="1"/>
        <w:rPr>
          <w:sz w:val="18"/>
          <w:szCs w:val="18"/>
        </w:rPr>
      </w:pPr>
      <w:r w:rsidRPr="00B00682">
        <w:rPr>
          <w:sz w:val="18"/>
          <w:szCs w:val="18"/>
        </w:rPr>
        <w:t>Guided By: Dr. Gifty Gupta</w:t>
      </w:r>
      <w:r>
        <w:rPr>
          <w:sz w:val="18"/>
          <w:szCs w:val="18"/>
        </w:rPr>
        <w:t xml:space="preserve"> </w:t>
      </w:r>
      <w:r w:rsidRPr="00B00682">
        <w:rPr>
          <w:sz w:val="18"/>
          <w:szCs w:val="18"/>
        </w:rPr>
        <w:t>Department of Computer Science &amp;</w:t>
      </w:r>
      <w:r>
        <w:rPr>
          <w:sz w:val="18"/>
          <w:szCs w:val="18"/>
        </w:rPr>
        <w:t xml:space="preserve"> </w:t>
      </w:r>
      <w:r w:rsidRPr="00B00682">
        <w:rPr>
          <w:sz w:val="18"/>
          <w:szCs w:val="18"/>
        </w:rPr>
        <w:t>Engineering</w:t>
      </w:r>
      <w:r>
        <w:rPr>
          <w:sz w:val="18"/>
          <w:szCs w:val="18"/>
        </w:rPr>
        <w:t xml:space="preserve">                                </w:t>
      </w:r>
      <w:r w:rsidRPr="00B00682">
        <w:rPr>
          <w:sz w:val="18"/>
          <w:szCs w:val="18"/>
        </w:rPr>
        <w:t>Chitkara University, Punjab, India</w:t>
      </w:r>
      <w:r>
        <w:rPr>
          <w:sz w:val="18"/>
          <w:szCs w:val="18"/>
        </w:rPr>
        <w:t xml:space="preserve"> </w:t>
      </w:r>
      <w:hyperlink r:id="rId11" w:history="1">
        <w:r w:rsidRPr="00EF1FC5">
          <w:rPr>
            <w:rStyle w:val="Hyperlink"/>
            <w:sz w:val="18"/>
            <w:szCs w:val="18"/>
          </w:rPr>
          <w:t>gifty.gupta@chitkara.edu.in</w:t>
        </w:r>
      </w:hyperlink>
    </w:p>
    <w:p w14:paraId="0A88E65D" w14:textId="46DA48DC" w:rsidR="009303D9" w:rsidRPr="005B520E" w:rsidRDefault="00BD670B" w:rsidP="00E730DE">
      <w:pPr>
        <w:pStyle w:val="Author"/>
        <w:spacing w:before="5pt" w:beforeAutospacing="1"/>
        <w:sectPr w:rsidR="009303D9" w:rsidRPr="005B520E" w:rsidSect="003B4E04">
          <w:type w:val="continuous"/>
          <w:pgSz w:w="595.30pt" w:h="841.90pt" w:code="9"/>
          <w:pgMar w:top="22.50pt" w:right="44.65pt" w:bottom="72pt" w:left="44.65pt" w:header="36pt" w:footer="36pt" w:gutter="0pt"/>
          <w:cols w:num="3" w:space="36pt"/>
          <w:docGrid w:linePitch="360"/>
        </w:sectPr>
      </w:pPr>
      <w:r>
        <w:rPr>
          <w:sz w:val="18"/>
          <w:szCs w:val="18"/>
        </w:rPr>
        <w:br w:type="column"/>
      </w:r>
      <w:r w:rsidR="00DF012F">
        <w:rPr>
          <w:sz w:val="18"/>
          <w:szCs w:val="18"/>
        </w:rPr>
        <w:t>Vivek</w:t>
      </w:r>
      <w:r w:rsidR="00DF012F" w:rsidRPr="00F847A6">
        <w:rPr>
          <w:sz w:val="18"/>
          <w:szCs w:val="18"/>
        </w:rPr>
        <w:t xml:space="preserve"> </w:t>
      </w:r>
      <w:r w:rsidR="00DF012F" w:rsidRPr="00F847A6">
        <w:rPr>
          <w:sz w:val="18"/>
          <w:szCs w:val="18"/>
        </w:rPr>
        <w:br/>
      </w:r>
      <w:r w:rsidR="00DF012F" w:rsidRPr="00DF012F">
        <w:rPr>
          <w:sz w:val="18"/>
          <w:szCs w:val="18"/>
        </w:rPr>
        <w:t>Department of Computer Science &amp; Engineering</w:t>
      </w:r>
      <w:r w:rsidR="00DF012F" w:rsidRPr="00F847A6">
        <w:rPr>
          <w:sz w:val="18"/>
          <w:szCs w:val="18"/>
        </w:rPr>
        <w:br/>
      </w:r>
      <w:r w:rsidR="00DF012F" w:rsidRPr="00DF012F">
        <w:rPr>
          <w:sz w:val="18"/>
          <w:szCs w:val="18"/>
        </w:rPr>
        <w:t>Chitkara University</w:t>
      </w:r>
      <w:r w:rsidR="00DF012F" w:rsidRPr="00F847A6">
        <w:rPr>
          <w:i/>
          <w:sz w:val="18"/>
          <w:szCs w:val="18"/>
        </w:rPr>
        <w:br/>
      </w:r>
      <w:r w:rsidR="00DF012F" w:rsidRPr="00DF012F">
        <w:rPr>
          <w:sz w:val="18"/>
          <w:szCs w:val="18"/>
        </w:rPr>
        <w:t>Punjab, India</w:t>
      </w:r>
      <w:r w:rsidR="00DF012F" w:rsidRPr="00F847A6">
        <w:rPr>
          <w:sz w:val="18"/>
          <w:szCs w:val="18"/>
        </w:rPr>
        <w:br/>
      </w:r>
      <w:hyperlink r:id="rId12" w:history="1">
        <w:r w:rsidR="00E730DE" w:rsidRPr="00EF1FC5">
          <w:rPr>
            <w:rStyle w:val="Hyperlink"/>
            <w:sz w:val="18"/>
            <w:szCs w:val="18"/>
          </w:rPr>
          <w:t>vivek2545.be22@chitkara.edu.in</w:t>
        </w:r>
      </w:hyperlink>
    </w:p>
    <w:p w14:paraId="6ED1766D" w14:textId="0C13C5DB" w:rsidR="00180391" w:rsidRPr="00180391" w:rsidRDefault="009303D9" w:rsidP="00180391">
      <w:pPr>
        <w:pStyle w:val="Abstract"/>
        <w:rPr>
          <w:b w:val="0"/>
          <w:bCs w:val="0"/>
          <w:sz w:val="20"/>
          <w:szCs w:val="20"/>
          <w:lang w:val="en-IN"/>
        </w:rPr>
      </w:pPr>
      <w:r w:rsidRPr="00180391">
        <w:rPr>
          <w:b w:val="0"/>
          <w:bCs w:val="0"/>
          <w:i/>
          <w:iCs/>
          <w:sz w:val="20"/>
          <w:szCs w:val="20"/>
        </w:rPr>
        <w:t>Abstract</w:t>
      </w:r>
      <w:r w:rsidRPr="00180391">
        <w:rPr>
          <w:b w:val="0"/>
          <w:bCs w:val="0"/>
          <w:sz w:val="20"/>
          <w:szCs w:val="20"/>
        </w:rPr>
        <w:t>—</w:t>
      </w:r>
      <w:r w:rsidR="00180391" w:rsidRPr="00180391">
        <w:rPr>
          <w:b w:val="0"/>
          <w:bCs w:val="0"/>
          <w:sz w:val="20"/>
          <w:szCs w:val="20"/>
          <w:lang w:val="en-IN"/>
        </w:rPr>
        <w:t>The rapid advancement of deep learning has enabled significant breakthroughs in areas such as computer vision, natural language processing, and speech recognition. However, deploying deep neural networks (DNNs) on resource-constrained edge devices remains a major challenge</w:t>
      </w:r>
      <w:r w:rsidR="00BC23A4">
        <w:rPr>
          <w:b w:val="0"/>
          <w:bCs w:val="0"/>
          <w:sz w:val="20"/>
          <w:szCs w:val="20"/>
        </w:rPr>
        <w:t xml:space="preserve"> </w:t>
      </w:r>
      <w:r w:rsidR="00180391" w:rsidRPr="00180391">
        <w:rPr>
          <w:b w:val="0"/>
          <w:bCs w:val="0"/>
          <w:sz w:val="20"/>
          <w:szCs w:val="20"/>
          <w:lang w:val="en-IN"/>
        </w:rPr>
        <w:t>due to their high computational complexity, memory requirements, and energy consumption. Edge devices, including smartphones, IoT devices, and embedded systems, often lack the hardware capabilities required to efficiently run large-scale deep learning models.</w:t>
      </w:r>
    </w:p>
    <w:p w14:paraId="44584F29" w14:textId="69964E2E" w:rsidR="00180391" w:rsidRPr="00180391" w:rsidRDefault="00180391" w:rsidP="00180391">
      <w:pPr>
        <w:pStyle w:val="Abstract"/>
        <w:ind w:firstLine="0pt"/>
        <w:rPr>
          <w:b w:val="0"/>
          <w:bCs w:val="0"/>
          <w:sz w:val="20"/>
          <w:szCs w:val="20"/>
          <w:lang w:val="en-IN"/>
        </w:rPr>
      </w:pPr>
      <w:r w:rsidRPr="00180391">
        <w:rPr>
          <w:b w:val="0"/>
          <w:bCs w:val="0"/>
          <w:sz w:val="20"/>
          <w:szCs w:val="20"/>
          <w:lang w:val="en-IN"/>
        </w:rPr>
        <w:t>This paper presents a comprehensive study of efficient model compression techniques aimed at enabling the deployment of deep neural networks on resource-constrained edge devices. We explore key compression methods, including pruning, quantization, knowledge distillation</w:t>
      </w:r>
      <w:r w:rsidR="00AC55B9">
        <w:rPr>
          <w:b w:val="0"/>
          <w:bCs w:val="0"/>
          <w:sz w:val="20"/>
          <w:szCs w:val="20"/>
          <w:lang w:val="en-IN"/>
        </w:rPr>
        <w:t xml:space="preserve"> </w:t>
      </w:r>
      <w:r w:rsidRPr="00180391">
        <w:rPr>
          <w:b w:val="0"/>
          <w:bCs w:val="0"/>
          <w:sz w:val="20"/>
          <w:szCs w:val="20"/>
          <w:lang w:val="en-IN"/>
        </w:rPr>
        <w:t>and low-rank factorization. Furthermore, we propose an integrated compression pipeline that combines multiple techniques to achieve optimal trade-offs between model size, accuracy, latency, and energy efficiency.</w:t>
      </w:r>
    </w:p>
    <w:p w14:paraId="7D2AF211" w14:textId="6F023FD9" w:rsidR="00180391" w:rsidRPr="00180391" w:rsidRDefault="00180391" w:rsidP="00180391">
      <w:pPr>
        <w:pStyle w:val="Abstract"/>
        <w:ind w:firstLine="0pt"/>
        <w:rPr>
          <w:lang w:val="en-IN"/>
        </w:rPr>
      </w:pPr>
      <w:r w:rsidRPr="00180391">
        <w:rPr>
          <w:b w:val="0"/>
          <w:bCs w:val="0"/>
          <w:sz w:val="20"/>
          <w:szCs w:val="20"/>
          <w:lang w:val="en-IN"/>
        </w:rPr>
        <w:t>Extensive analysis demonstrates that hybrid compression approaches can significantly reduce model size while maintaining acceptable performance levels. The findings highlight the importance of balancing efficiency and accuracy, making compressed models suitable for real-time edge applications.</w:t>
      </w:r>
    </w:p>
    <w:p w14:paraId="7395618C" w14:textId="77777777" w:rsidR="00180391" w:rsidRPr="00180391" w:rsidRDefault="00180391" w:rsidP="00180391">
      <w:pPr>
        <w:pStyle w:val="Abstract"/>
        <w:ind w:firstLine="13.70pt"/>
        <w:rPr>
          <w:b w:val="0"/>
          <w:bCs w:val="0"/>
          <w:sz w:val="20"/>
          <w:szCs w:val="20"/>
          <w:lang w:val="en-IN"/>
        </w:rPr>
      </w:pPr>
      <w:r w:rsidRPr="00180391">
        <w:rPr>
          <w:b w:val="0"/>
          <w:bCs w:val="0"/>
          <w:sz w:val="20"/>
          <w:szCs w:val="20"/>
          <w:lang w:val="en-IN"/>
        </w:rPr>
        <w:t>Keywords—Model Compression, Edge Computing, Deep Neural Networks, Quantization, Pruning, Knowledge Distillation</w:t>
      </w:r>
    </w:p>
    <w:p w14:paraId="40FA2D84" w14:textId="44CC1CF0" w:rsidR="004D72B5" w:rsidRPr="00180391" w:rsidRDefault="004D72B5" w:rsidP="00972203">
      <w:pPr>
        <w:pStyle w:val="Abstract"/>
        <w:rPr>
          <w:b w:val="0"/>
          <w:bCs w:val="0"/>
          <w:i/>
          <w:iCs/>
        </w:rPr>
      </w:pPr>
    </w:p>
    <w:p w14:paraId="1A521F3C" w14:textId="5C117845" w:rsidR="009303D9" w:rsidRPr="00D632BE" w:rsidRDefault="009303D9" w:rsidP="006B6B66">
      <w:pPr>
        <w:pStyle w:val="Heading1"/>
      </w:pPr>
      <w:r w:rsidRPr="00D632BE">
        <w:t xml:space="preserve">Introduction </w:t>
      </w:r>
    </w:p>
    <w:p w14:paraId="7F0BA6FB" w14:textId="1C2E2F6F" w:rsidR="00180391" w:rsidRPr="00180391" w:rsidRDefault="00180391" w:rsidP="00BC23A4">
      <w:pPr>
        <w:pStyle w:val="BodyText"/>
        <w:rPr>
          <w:lang w:val="en-IN"/>
        </w:rPr>
      </w:pPr>
      <w:r w:rsidRPr="00180391">
        <w:rPr>
          <w:lang w:val="en-IN"/>
        </w:rPr>
        <w:t>The proliferation of artificial intelligence (AI) technologies has led to the widespread adoption of deep neural networks in various domains</w:t>
      </w:r>
      <w:r w:rsidR="00BC23A4" w:rsidRPr="00BC23A4">
        <w:rPr>
          <w:spacing w:val="0"/>
          <w:lang w:val="en-US" w:eastAsia="en-US"/>
        </w:rPr>
        <w:t xml:space="preserve"> </w:t>
      </w:r>
      <w:r w:rsidR="00BC23A4" w:rsidRPr="00BC23A4">
        <w:rPr>
          <w:lang w:val="en-US"/>
        </w:rPr>
        <w:t>[</w:t>
      </w:r>
      <w:r w:rsidR="000B1D8A">
        <w:rPr>
          <w:lang w:val="en-US"/>
        </w:rPr>
        <w:t>26][27]</w:t>
      </w:r>
      <w:r w:rsidRPr="00180391">
        <w:rPr>
          <w:lang w:val="en-IN"/>
        </w:rPr>
        <w:t xml:space="preserve">. From real-time object </w:t>
      </w:r>
      <w:r w:rsidRPr="00180391">
        <w:rPr>
          <w:lang w:val="en-IN"/>
        </w:rPr>
        <w:t>detection to voice assistants and recommendation systems, deep learning models are now integral to modern applications. However, most state-of-the-art models are designed for high-performance cloud environments,</w:t>
      </w:r>
      <w:r w:rsidR="00BC23A4" w:rsidRPr="00BC23A4">
        <w:rPr>
          <w:lang w:val="en-IN"/>
        </w:rPr>
        <w:t>[</w:t>
      </w:r>
      <w:r w:rsidR="000B1D8A">
        <w:rPr>
          <w:lang w:val="en-IN"/>
        </w:rPr>
        <w:t>20</w:t>
      </w:r>
      <w:r w:rsidR="00BC23A4" w:rsidRPr="00BC23A4">
        <w:rPr>
          <w:lang w:val="en-IN"/>
        </w:rPr>
        <w:t>]</w:t>
      </w:r>
      <w:r w:rsidRPr="00180391">
        <w:rPr>
          <w:lang w:val="en-IN"/>
        </w:rPr>
        <w:t xml:space="preserve"> where computational resources are abundant.</w:t>
      </w:r>
    </w:p>
    <w:p w14:paraId="7D11EEC1" w14:textId="2BE8B1BE" w:rsidR="00180391" w:rsidRPr="00180391" w:rsidRDefault="00180391" w:rsidP="00180391">
      <w:pPr>
        <w:pStyle w:val="BodyText"/>
        <w:rPr>
          <w:lang w:val="en-IN"/>
        </w:rPr>
      </w:pPr>
      <w:r w:rsidRPr="00180391">
        <w:rPr>
          <w:lang w:val="en-IN"/>
        </w:rPr>
        <w:t>In contrast, edge devices operate under strict constraints</w:t>
      </w:r>
      <w:r w:rsidR="00BC23A4" w:rsidRPr="00BC23A4">
        <w:rPr>
          <w:spacing w:val="0"/>
          <w:lang w:val="en-US" w:eastAsia="en-US"/>
        </w:rPr>
        <w:t xml:space="preserve"> </w:t>
      </w:r>
      <w:r w:rsidR="00BC23A4" w:rsidRPr="00BC23A4">
        <w:rPr>
          <w:lang w:val="en-US"/>
        </w:rPr>
        <w:t>[</w:t>
      </w:r>
      <w:r w:rsidR="000B1D8A">
        <w:rPr>
          <w:lang w:val="en-US"/>
        </w:rPr>
        <w:t>24</w:t>
      </w:r>
      <w:r w:rsidR="00BC23A4" w:rsidRPr="00BC23A4">
        <w:rPr>
          <w:lang w:val="en-US"/>
        </w:rPr>
        <w:t>], [</w:t>
      </w:r>
      <w:r w:rsidR="000B1D8A">
        <w:rPr>
          <w:lang w:val="en-US"/>
        </w:rPr>
        <w:t>25</w:t>
      </w:r>
      <w:r w:rsidR="00BC23A4" w:rsidRPr="00BC23A4">
        <w:rPr>
          <w:lang w:val="en-US"/>
        </w:rPr>
        <w:t>]</w:t>
      </w:r>
      <w:r w:rsidRPr="00180391">
        <w:rPr>
          <w:lang w:val="en-IN"/>
        </w:rPr>
        <w:t>, including limited processing power, restricted memory capacity, and finite battery life. These limitations make it challenging to deploy large deep learning models directly on such devices. As a result, there is a growing need for techniques that can reduce the computational and storage requirements</w:t>
      </w:r>
      <w:r w:rsidR="00BC23A4" w:rsidRPr="00BC23A4">
        <w:rPr>
          <w:spacing w:val="0"/>
          <w:lang w:val="en-US" w:eastAsia="en-US"/>
        </w:rPr>
        <w:t xml:space="preserve"> </w:t>
      </w:r>
      <w:r w:rsidR="00BC23A4" w:rsidRPr="00BC23A4">
        <w:rPr>
          <w:lang w:val="en-US"/>
        </w:rPr>
        <w:t>[</w:t>
      </w:r>
      <w:r w:rsidR="000B1D8A">
        <w:rPr>
          <w:lang w:val="en-US"/>
        </w:rPr>
        <w:t>4</w:t>
      </w:r>
      <w:r w:rsidR="00BC23A4" w:rsidRPr="00BC23A4">
        <w:rPr>
          <w:lang w:val="en-US"/>
        </w:rPr>
        <w:t>]</w:t>
      </w:r>
      <w:r w:rsidR="00BC23A4">
        <w:rPr>
          <w:lang w:val="en-US"/>
        </w:rPr>
        <w:tab/>
      </w:r>
      <w:r w:rsidRPr="00180391">
        <w:rPr>
          <w:lang w:val="en-IN"/>
        </w:rPr>
        <w:t xml:space="preserve"> of neural networks without significantly compromising their performance.</w:t>
      </w:r>
    </w:p>
    <w:p w14:paraId="340160D1" w14:textId="77777777" w:rsidR="00180391" w:rsidRPr="00180391" w:rsidRDefault="00180391" w:rsidP="00180391">
      <w:pPr>
        <w:pStyle w:val="BodyText"/>
        <w:rPr>
          <w:lang w:val="en-IN"/>
        </w:rPr>
      </w:pPr>
      <w:r w:rsidRPr="00180391">
        <w:rPr>
          <w:lang w:val="en-IN"/>
        </w:rPr>
        <w:t>Model compression has emerged as a promising solution to this problem. By reducing model size and complexity, compression techniques enable efficient inference on edge devices. This paper aims to explore various model compression strategies and evaluate their effectiveness in real-world scenarios.</w:t>
      </w:r>
    </w:p>
    <w:p w14:paraId="33EC11C3" w14:textId="30E87525" w:rsidR="00180391" w:rsidRPr="00180391" w:rsidRDefault="00180391" w:rsidP="00180391">
      <w:pPr>
        <w:pStyle w:val="BodyText"/>
        <w:ind w:firstLine="0pt"/>
        <w:rPr>
          <w:lang w:val="en-IN"/>
        </w:rPr>
      </w:pPr>
      <w:r>
        <w:rPr>
          <w:lang w:val="en-IN"/>
        </w:rPr>
        <w:tab/>
      </w:r>
      <w:r w:rsidRPr="00180391">
        <w:rPr>
          <w:lang w:val="en-IN"/>
        </w:rPr>
        <w:t>The main contributions of this work are as follows:</w:t>
      </w:r>
    </w:p>
    <w:p w14:paraId="02722588" w14:textId="77777777" w:rsidR="00180391" w:rsidRPr="00180391" w:rsidRDefault="00180391" w:rsidP="00180391">
      <w:pPr>
        <w:pStyle w:val="BodyText"/>
        <w:numPr>
          <w:ilvl w:val="0"/>
          <w:numId w:val="25"/>
        </w:numPr>
        <w:rPr>
          <w:lang w:val="en-IN"/>
        </w:rPr>
      </w:pPr>
      <w:r w:rsidRPr="00180391">
        <w:rPr>
          <w:lang w:val="en-IN"/>
        </w:rPr>
        <w:t>A detailed analysis of major model compression techniques</w:t>
      </w:r>
    </w:p>
    <w:p w14:paraId="70169504" w14:textId="77777777" w:rsidR="00180391" w:rsidRPr="00180391" w:rsidRDefault="00180391" w:rsidP="00180391">
      <w:pPr>
        <w:pStyle w:val="BodyText"/>
        <w:numPr>
          <w:ilvl w:val="0"/>
          <w:numId w:val="25"/>
        </w:numPr>
        <w:rPr>
          <w:lang w:val="en-IN"/>
        </w:rPr>
      </w:pPr>
      <w:r w:rsidRPr="00180391">
        <w:rPr>
          <w:lang w:val="en-IN"/>
        </w:rPr>
        <w:t>A unified framework combining multiple compression strategies</w:t>
      </w:r>
    </w:p>
    <w:p w14:paraId="2D5FA6A7" w14:textId="77777777" w:rsidR="00180391" w:rsidRPr="00180391" w:rsidRDefault="00180391" w:rsidP="00180391">
      <w:pPr>
        <w:pStyle w:val="BodyText"/>
        <w:numPr>
          <w:ilvl w:val="0"/>
          <w:numId w:val="25"/>
        </w:numPr>
        <w:rPr>
          <w:lang w:val="en-IN"/>
        </w:rPr>
      </w:pPr>
      <w:r w:rsidRPr="00180391">
        <w:rPr>
          <w:lang w:val="en-IN"/>
        </w:rPr>
        <w:t>Evaluation of trade-offs between accuracy, latency, and energy consumption</w:t>
      </w:r>
    </w:p>
    <w:p w14:paraId="49892A50" w14:textId="77777777" w:rsidR="00180391" w:rsidRPr="00180391" w:rsidRDefault="00180391" w:rsidP="00180391">
      <w:pPr>
        <w:pStyle w:val="BodyText"/>
        <w:numPr>
          <w:ilvl w:val="0"/>
          <w:numId w:val="25"/>
        </w:numPr>
        <w:rPr>
          <w:lang w:val="en-IN"/>
        </w:rPr>
      </w:pPr>
      <w:r w:rsidRPr="00180391">
        <w:rPr>
          <w:lang w:val="en-IN"/>
        </w:rPr>
        <w:t>Practical insights for deploying compressed models on edge devices</w:t>
      </w:r>
    </w:p>
    <w:p w14:paraId="5B84FB04" w14:textId="2E290A24" w:rsidR="009303D9" w:rsidRPr="005B520E" w:rsidRDefault="009303D9" w:rsidP="00E7596C">
      <w:pPr>
        <w:pStyle w:val="BodyText"/>
      </w:pPr>
      <w:r w:rsidRPr="005B520E">
        <w:t xml:space="preserve"> </w:t>
      </w:r>
    </w:p>
    <w:p w14:paraId="179EA777" w14:textId="6C4207E3" w:rsidR="009303D9" w:rsidRPr="006B6B66" w:rsidRDefault="00180391" w:rsidP="006B6B66">
      <w:pPr>
        <w:pStyle w:val="Heading1"/>
      </w:pPr>
      <w:r w:rsidRPr="00180391">
        <w:t>BACKGROUND AND RELATED WORK</w:t>
      </w:r>
    </w:p>
    <w:p w14:paraId="3C8B3FFF" w14:textId="6A509F89" w:rsidR="009303D9" w:rsidRDefault="00180391" w:rsidP="00ED0149">
      <w:pPr>
        <w:pStyle w:val="Heading2"/>
      </w:pPr>
      <w:r w:rsidRPr="00180391">
        <w:t>Edge Computing and Deep Learning</w:t>
      </w:r>
      <w:r w:rsidR="009303D9">
        <w:t xml:space="preserve"> </w:t>
      </w:r>
    </w:p>
    <w:p w14:paraId="2B95369F" w14:textId="4BEFA4E7" w:rsidR="00232DB8" w:rsidRPr="00232DB8" w:rsidRDefault="00180391" w:rsidP="00232DB8">
      <w:pPr>
        <w:pStyle w:val="BodyText"/>
        <w:rPr>
          <w:lang w:val="en-IN"/>
        </w:rPr>
      </w:pPr>
      <w:r>
        <w:tab/>
      </w:r>
      <w:r w:rsidR="00232DB8" w:rsidRPr="00232DB8">
        <w:rPr>
          <w:lang w:val="en-IN"/>
        </w:rPr>
        <w:t>Edge computing represents a paradigm shift from centralized cloud computing</w:t>
      </w:r>
      <w:r w:rsidR="00BC23A4" w:rsidRPr="00BC23A4">
        <w:rPr>
          <w:spacing w:val="0"/>
          <w:lang w:val="en-US" w:eastAsia="en-US"/>
        </w:rPr>
        <w:t xml:space="preserve"> </w:t>
      </w:r>
      <w:r w:rsidR="00BC23A4" w:rsidRPr="00BC23A4">
        <w:rPr>
          <w:lang w:val="en-US"/>
        </w:rPr>
        <w:t>[</w:t>
      </w:r>
      <w:r w:rsidR="000B1D8A">
        <w:rPr>
          <w:lang w:val="en-US"/>
        </w:rPr>
        <w:t>24</w:t>
      </w:r>
      <w:r w:rsidR="00BC23A4" w:rsidRPr="00BC23A4">
        <w:rPr>
          <w:lang w:val="en-US"/>
        </w:rPr>
        <w:t>], [</w:t>
      </w:r>
      <w:r w:rsidR="000B1D8A">
        <w:rPr>
          <w:lang w:val="en-US"/>
        </w:rPr>
        <w:t>25</w:t>
      </w:r>
      <w:r w:rsidR="00BC23A4" w:rsidRPr="00BC23A4">
        <w:rPr>
          <w:lang w:val="en-US"/>
        </w:rPr>
        <w:t>]</w:t>
      </w:r>
      <w:r w:rsidR="00232DB8" w:rsidRPr="00232DB8">
        <w:rPr>
          <w:lang w:val="en-IN"/>
        </w:rPr>
        <w:t xml:space="preserve"> to decentralized </w:t>
      </w:r>
      <w:r w:rsidR="00232DB8" w:rsidRPr="00232DB8">
        <w:rPr>
          <w:lang w:val="en-IN"/>
        </w:rPr>
        <w:lastRenderedPageBreak/>
        <w:t>processing, where computation is performed closer to the data source. This approach is particularly beneficial for applications requiring real-time decision-making</w:t>
      </w:r>
      <w:r w:rsidR="00BC23A4" w:rsidRPr="00BC23A4">
        <w:rPr>
          <w:spacing w:val="0"/>
          <w:lang w:val="en-US" w:eastAsia="en-US"/>
        </w:rPr>
        <w:t xml:space="preserve"> </w:t>
      </w:r>
      <w:r w:rsidR="00BC23A4" w:rsidRPr="00BC23A4">
        <w:rPr>
          <w:lang w:val="en-US"/>
        </w:rPr>
        <w:t>[18]</w:t>
      </w:r>
      <w:r w:rsidR="00232DB8" w:rsidRPr="00232DB8">
        <w:rPr>
          <w:lang w:val="en-IN"/>
        </w:rPr>
        <w:t>, such as autonomous driving, smart surveillance, and wearable health monitoring.</w:t>
      </w:r>
    </w:p>
    <w:p w14:paraId="165D2E88" w14:textId="77777777" w:rsidR="00232DB8" w:rsidRPr="00232DB8" w:rsidRDefault="00232DB8" w:rsidP="00232DB8">
      <w:pPr>
        <w:pStyle w:val="BodyText"/>
        <w:rPr>
          <w:lang w:val="en-IN"/>
        </w:rPr>
      </w:pPr>
      <w:r w:rsidRPr="00232DB8">
        <w:rPr>
          <w:lang w:val="en-IN"/>
        </w:rPr>
        <w:t>By executing inference locally, edge devices can significantly reduce communication latency and improve responsiveness. Additionally, edge computing enhances data privacy by minimizing the need to transmit sensitive information to remote servers. However, these advantages come at the cost of limited computational resources, making it necessary to optimize deep learning models for efficient execution.</w:t>
      </w:r>
    </w:p>
    <w:p w14:paraId="4522E337" w14:textId="0FCED6CD" w:rsidR="009303D9" w:rsidRPr="005B520E" w:rsidRDefault="009303D9" w:rsidP="00180391">
      <w:pPr>
        <w:pStyle w:val="BodyText"/>
        <w:ind w:firstLine="0pt"/>
      </w:pPr>
    </w:p>
    <w:p w14:paraId="66739D0E" w14:textId="086E3EB5" w:rsidR="009303D9" w:rsidRPr="005B520E" w:rsidRDefault="00180391" w:rsidP="00ED0149">
      <w:pPr>
        <w:pStyle w:val="Heading2"/>
      </w:pPr>
      <w:r w:rsidRPr="00180391">
        <w:t>Model Compression Overview</w:t>
      </w:r>
    </w:p>
    <w:p w14:paraId="2691DEE1" w14:textId="6AE2B9BA" w:rsidR="00232DB8" w:rsidRPr="00232DB8" w:rsidRDefault="00232DB8" w:rsidP="00232DB8">
      <w:pPr>
        <w:pStyle w:val="BodyText"/>
        <w:rPr>
          <w:lang w:val="en-IN"/>
        </w:rPr>
      </w:pPr>
      <w:r w:rsidRPr="00232DB8">
        <w:rPr>
          <w:lang w:val="en-IN"/>
        </w:rPr>
        <w:t>Model compression refers to a set of techniques</w:t>
      </w:r>
      <w:r w:rsidR="00BC23A4" w:rsidRPr="00BC23A4">
        <w:rPr>
          <w:spacing w:val="0"/>
          <w:lang w:val="en-US" w:eastAsia="en-US"/>
        </w:rPr>
        <w:t xml:space="preserve"> </w:t>
      </w:r>
      <w:r w:rsidR="00BC23A4" w:rsidRPr="00BC23A4">
        <w:rPr>
          <w:lang w:val="en-US"/>
        </w:rPr>
        <w:t>[</w:t>
      </w:r>
      <w:r w:rsidR="000B1D8A">
        <w:rPr>
          <w:lang w:val="en-US"/>
        </w:rPr>
        <w:t>4</w:t>
      </w:r>
      <w:r w:rsidR="00BC23A4" w:rsidRPr="00BC23A4">
        <w:rPr>
          <w:lang w:val="en-US"/>
        </w:rPr>
        <w:t>], [</w:t>
      </w:r>
      <w:r w:rsidR="000B1D8A">
        <w:rPr>
          <w:lang w:val="en-US"/>
        </w:rPr>
        <w:t>6</w:t>
      </w:r>
      <w:r w:rsidR="00BC23A4" w:rsidRPr="00BC23A4">
        <w:rPr>
          <w:lang w:val="en-US"/>
        </w:rPr>
        <w:t>]</w:t>
      </w:r>
      <w:r w:rsidRPr="00232DB8">
        <w:rPr>
          <w:lang w:val="en-IN"/>
        </w:rPr>
        <w:t xml:space="preserve"> designed to reduce the size and computational requirements of neural networks. These techniques can be broadly classified into:</w:t>
      </w:r>
    </w:p>
    <w:p w14:paraId="4520290B" w14:textId="77777777" w:rsidR="00232DB8" w:rsidRPr="00232DB8" w:rsidRDefault="00232DB8" w:rsidP="00232DB8">
      <w:pPr>
        <w:pStyle w:val="BodyText"/>
        <w:numPr>
          <w:ilvl w:val="0"/>
          <w:numId w:val="27"/>
        </w:numPr>
        <w:rPr>
          <w:lang w:val="en-IN"/>
        </w:rPr>
      </w:pPr>
      <w:r w:rsidRPr="00232DB8">
        <w:rPr>
          <w:b/>
          <w:bCs/>
          <w:lang w:val="en-IN"/>
        </w:rPr>
        <w:t>Parameter reduction methods</w:t>
      </w:r>
      <w:r w:rsidRPr="00232DB8">
        <w:rPr>
          <w:lang w:val="en-IN"/>
        </w:rPr>
        <w:t xml:space="preserve"> (e.g., pruning)</w:t>
      </w:r>
    </w:p>
    <w:p w14:paraId="7DD35386" w14:textId="77777777" w:rsidR="00232DB8" w:rsidRPr="00232DB8" w:rsidRDefault="00232DB8" w:rsidP="00232DB8">
      <w:pPr>
        <w:pStyle w:val="BodyText"/>
        <w:numPr>
          <w:ilvl w:val="0"/>
          <w:numId w:val="27"/>
        </w:numPr>
        <w:rPr>
          <w:lang w:val="en-IN"/>
        </w:rPr>
      </w:pPr>
      <w:r w:rsidRPr="00232DB8">
        <w:rPr>
          <w:b/>
          <w:bCs/>
          <w:lang w:val="en-IN"/>
        </w:rPr>
        <w:t>Precision reduction methods</w:t>
      </w:r>
      <w:r w:rsidRPr="00232DB8">
        <w:rPr>
          <w:lang w:val="en-IN"/>
        </w:rPr>
        <w:t xml:space="preserve"> (e.g., quantization)</w:t>
      </w:r>
    </w:p>
    <w:p w14:paraId="2F38354A" w14:textId="77777777" w:rsidR="00232DB8" w:rsidRPr="00232DB8" w:rsidRDefault="00232DB8" w:rsidP="00232DB8">
      <w:pPr>
        <w:pStyle w:val="BodyText"/>
        <w:numPr>
          <w:ilvl w:val="0"/>
          <w:numId w:val="27"/>
        </w:numPr>
        <w:rPr>
          <w:lang w:val="en-IN"/>
        </w:rPr>
      </w:pPr>
      <w:r w:rsidRPr="00232DB8">
        <w:rPr>
          <w:b/>
          <w:bCs/>
          <w:lang w:val="en-IN"/>
        </w:rPr>
        <w:t>Knowledge transfer methods</w:t>
      </w:r>
      <w:r w:rsidRPr="00232DB8">
        <w:rPr>
          <w:lang w:val="en-IN"/>
        </w:rPr>
        <w:t xml:space="preserve"> (e.g., distillation)</w:t>
      </w:r>
    </w:p>
    <w:p w14:paraId="1A612A3B" w14:textId="77777777" w:rsidR="00232DB8" w:rsidRPr="00232DB8" w:rsidRDefault="00232DB8" w:rsidP="00232DB8">
      <w:pPr>
        <w:pStyle w:val="BodyText"/>
        <w:numPr>
          <w:ilvl w:val="0"/>
          <w:numId w:val="27"/>
        </w:numPr>
        <w:rPr>
          <w:lang w:val="en-IN"/>
        </w:rPr>
      </w:pPr>
      <w:r w:rsidRPr="00232DB8">
        <w:rPr>
          <w:b/>
          <w:bCs/>
          <w:lang w:val="en-IN"/>
        </w:rPr>
        <w:t>Structural optimization methods</w:t>
      </w:r>
      <w:r w:rsidRPr="00232DB8">
        <w:rPr>
          <w:lang w:val="en-IN"/>
        </w:rPr>
        <w:t xml:space="preserve"> (e.g., low-rank factorization)</w:t>
      </w:r>
    </w:p>
    <w:p w14:paraId="27BA3D6F" w14:textId="00BA464C" w:rsidR="00180391" w:rsidRPr="00232DB8" w:rsidRDefault="00232DB8" w:rsidP="00232DB8">
      <w:pPr>
        <w:pStyle w:val="BodyText"/>
        <w:rPr>
          <w:lang w:val="en-IN"/>
        </w:rPr>
      </w:pPr>
      <w:r w:rsidRPr="00232DB8">
        <w:rPr>
          <w:lang w:val="en-IN"/>
        </w:rPr>
        <w:t>Each method targets a different aspect of model complexity, and their effectiveness depends on the specific application and deployment constraint</w:t>
      </w:r>
      <w:r>
        <w:rPr>
          <w:lang w:val="en-IN"/>
        </w:rPr>
        <w:t>s.</w:t>
      </w:r>
    </w:p>
    <w:p w14:paraId="79A453AD" w14:textId="62D11847" w:rsidR="00180391" w:rsidRDefault="00180391" w:rsidP="00180391">
      <w:pPr>
        <w:pStyle w:val="BodyText"/>
        <w:ind w:firstLine="0pt"/>
        <w:rPr>
          <w:lang w:val="en-US"/>
        </w:rPr>
      </w:pPr>
    </w:p>
    <w:p w14:paraId="4E640ADD" w14:textId="1E6D0924" w:rsidR="00180391" w:rsidRDefault="00180391" w:rsidP="00180391">
      <w:pPr>
        <w:pStyle w:val="Heading2"/>
      </w:pPr>
      <w:r w:rsidRPr="00180391">
        <w:t>Prior Research</w:t>
      </w:r>
    </w:p>
    <w:p w14:paraId="2D3871F1" w14:textId="25C59BA0" w:rsidR="00232DB8" w:rsidRPr="00232DB8" w:rsidRDefault="00232DB8" w:rsidP="00232DB8">
      <w:pPr>
        <w:jc w:val="both"/>
        <w:rPr>
          <w:lang w:val="en-IN"/>
        </w:rPr>
      </w:pPr>
      <w:r w:rsidRPr="00232DB8">
        <w:rPr>
          <w:lang w:val="en-IN"/>
        </w:rPr>
        <w:t>Numerous studies have explored</w:t>
      </w:r>
      <w:r w:rsidR="00BC23A4" w:rsidRPr="00BC23A4">
        <w:t xml:space="preserve"> [</w:t>
      </w:r>
      <w:r w:rsidR="000B1D8A">
        <w:t>10</w:t>
      </w:r>
      <w:r w:rsidR="00BC23A4" w:rsidRPr="00BC23A4">
        <w:t>], [</w:t>
      </w:r>
      <w:r w:rsidR="000B1D8A">
        <w:t>11</w:t>
      </w:r>
      <w:r w:rsidR="00BC23A4" w:rsidRPr="00BC23A4">
        <w:t>]</w:t>
      </w:r>
      <w:r w:rsidRPr="00232DB8">
        <w:rPr>
          <w:lang w:val="en-IN"/>
        </w:rPr>
        <w:t xml:space="preserve"> individual compression techniques and demonstrated their effectiveness in reducing model size and improving efficiency. However, relying on a single technique often leads to suboptimal results, as different methods address different aspects of the problem.</w:t>
      </w:r>
    </w:p>
    <w:p w14:paraId="6977F51A" w14:textId="5999C064" w:rsidR="00232DB8" w:rsidRPr="00232DB8" w:rsidRDefault="00232DB8" w:rsidP="00232DB8">
      <w:pPr>
        <w:jc w:val="both"/>
        <w:rPr>
          <w:lang w:val="en-IN"/>
        </w:rPr>
      </w:pPr>
      <w:r w:rsidRPr="00232DB8">
        <w:rPr>
          <w:lang w:val="en-IN"/>
        </w:rPr>
        <w:t>Recent research has focused on hybrid approaches</w:t>
      </w:r>
      <w:r w:rsidR="00BC23A4" w:rsidRPr="00BC23A4">
        <w:t xml:space="preserve"> [24]</w:t>
      </w:r>
      <w:r w:rsidRPr="00232DB8">
        <w:rPr>
          <w:lang w:val="en-IN"/>
        </w:rPr>
        <w:t xml:space="preserve"> that combine multiple compression techniques to achieve better performance. Despite these advancements, challenges remain in designing efficient pipelines that balance accuracy, computational overhead, and deployment feasibility.</w:t>
      </w:r>
    </w:p>
    <w:p w14:paraId="7AA6B82F" w14:textId="3A02DC62" w:rsidR="00180391" w:rsidRPr="00180391" w:rsidRDefault="00180391" w:rsidP="00180391">
      <w:pPr>
        <w:jc w:val="both"/>
      </w:pPr>
    </w:p>
    <w:p w14:paraId="33ECEEA8" w14:textId="77777777" w:rsidR="00180391" w:rsidRPr="005B520E" w:rsidRDefault="00180391" w:rsidP="00180391">
      <w:pPr>
        <w:pStyle w:val="BodyText"/>
        <w:ind w:firstLine="0pt"/>
      </w:pPr>
    </w:p>
    <w:p w14:paraId="6EF77518" w14:textId="203D58B9" w:rsidR="00180391" w:rsidRDefault="00180391" w:rsidP="00E7596C">
      <w:pPr>
        <w:pStyle w:val="Heading1"/>
      </w:pPr>
      <w:r w:rsidRPr="00180391">
        <w:t>SYSTEM ARCHITECTURE</w:t>
      </w:r>
    </w:p>
    <w:p w14:paraId="649187A6" w14:textId="537D7D53" w:rsidR="00232DB8" w:rsidRDefault="00232DB8" w:rsidP="00232DB8">
      <w:pPr>
        <w:pStyle w:val="Heading2"/>
      </w:pPr>
      <w:r w:rsidRPr="00232DB8">
        <w:t xml:space="preserve"> Overview</w:t>
      </w:r>
    </w:p>
    <w:p w14:paraId="60E33358" w14:textId="2895E46D" w:rsidR="00232DB8" w:rsidRDefault="00232DB8" w:rsidP="00232DB8">
      <w:pPr>
        <w:jc w:val="both"/>
      </w:pPr>
      <w:r w:rsidRPr="00232DB8">
        <w:t>The proposed system consists of three main components: the original deep learning model, the compression pipeline, and the deployment module. The pipeline processes the model through multiple stages of compression before deployment on edge devices.</w:t>
      </w:r>
    </w:p>
    <w:p w14:paraId="67F95D1B" w14:textId="77777777" w:rsidR="00232DB8" w:rsidRDefault="00232DB8" w:rsidP="00232DB8">
      <w:pPr>
        <w:jc w:val="both"/>
      </w:pPr>
    </w:p>
    <w:p w14:paraId="36527A03" w14:textId="16547E6B" w:rsidR="00232DB8" w:rsidRPr="00232DB8" w:rsidRDefault="00232DB8" w:rsidP="00232DB8">
      <w:pPr>
        <w:pStyle w:val="Heading2"/>
        <w:rPr>
          <w:lang w:val="en-IN"/>
        </w:rPr>
      </w:pPr>
      <w:r w:rsidRPr="00232DB8">
        <w:rPr>
          <w:lang w:val="en-IN"/>
        </w:rPr>
        <w:t xml:space="preserve"> Compression Pipeline</w:t>
      </w:r>
    </w:p>
    <w:p w14:paraId="52B8D857" w14:textId="77777777" w:rsidR="00232DB8" w:rsidRPr="00232DB8" w:rsidRDefault="00232DB8" w:rsidP="00232DB8">
      <w:pPr>
        <w:jc w:val="both"/>
        <w:rPr>
          <w:lang w:val="en-IN"/>
        </w:rPr>
      </w:pPr>
      <w:r w:rsidRPr="00232DB8">
        <w:rPr>
          <w:lang w:val="en-IN"/>
        </w:rPr>
        <w:t>The compression pipeline is designed to progressively reduce model complexity through multiple stages:</w:t>
      </w:r>
    </w:p>
    <w:p w14:paraId="18505C59" w14:textId="77777777" w:rsidR="00232DB8" w:rsidRPr="00232DB8" w:rsidRDefault="00232DB8" w:rsidP="00232DB8">
      <w:pPr>
        <w:numPr>
          <w:ilvl w:val="0"/>
          <w:numId w:val="28"/>
        </w:numPr>
        <w:jc w:val="both"/>
        <w:rPr>
          <w:lang w:val="en-IN"/>
        </w:rPr>
      </w:pPr>
      <w:r w:rsidRPr="00232DB8">
        <w:rPr>
          <w:b/>
          <w:bCs/>
          <w:lang w:val="en-IN"/>
        </w:rPr>
        <w:t>Pruning Stage:</w:t>
      </w:r>
      <w:r w:rsidRPr="00232DB8">
        <w:rPr>
          <w:lang w:val="en-IN"/>
        </w:rPr>
        <w:t xml:space="preserve"> Eliminates redundant parameters</w:t>
      </w:r>
    </w:p>
    <w:p w14:paraId="5DF37488" w14:textId="77777777" w:rsidR="00232DB8" w:rsidRPr="00232DB8" w:rsidRDefault="00232DB8" w:rsidP="00232DB8">
      <w:pPr>
        <w:numPr>
          <w:ilvl w:val="0"/>
          <w:numId w:val="28"/>
        </w:numPr>
        <w:jc w:val="both"/>
        <w:rPr>
          <w:lang w:val="en-IN"/>
        </w:rPr>
      </w:pPr>
      <w:r w:rsidRPr="00232DB8">
        <w:rPr>
          <w:b/>
          <w:bCs/>
          <w:lang w:val="en-IN"/>
        </w:rPr>
        <w:t>Quantization Stage:</w:t>
      </w:r>
      <w:r w:rsidRPr="00232DB8">
        <w:rPr>
          <w:lang w:val="en-IN"/>
        </w:rPr>
        <w:t xml:space="preserve"> Reduces numerical precision</w:t>
      </w:r>
    </w:p>
    <w:p w14:paraId="5FCA7A11" w14:textId="77777777" w:rsidR="00232DB8" w:rsidRPr="00232DB8" w:rsidRDefault="00232DB8" w:rsidP="00232DB8">
      <w:pPr>
        <w:numPr>
          <w:ilvl w:val="0"/>
          <w:numId w:val="28"/>
        </w:numPr>
        <w:jc w:val="both"/>
        <w:rPr>
          <w:lang w:val="en-IN"/>
        </w:rPr>
      </w:pPr>
      <w:r w:rsidRPr="00232DB8">
        <w:rPr>
          <w:b/>
          <w:bCs/>
          <w:lang w:val="en-IN"/>
        </w:rPr>
        <w:t>Distillation Stage:</w:t>
      </w:r>
      <w:r w:rsidRPr="00232DB8">
        <w:rPr>
          <w:lang w:val="en-IN"/>
        </w:rPr>
        <w:t xml:space="preserve"> Transfers knowledge to a smaller model</w:t>
      </w:r>
    </w:p>
    <w:p w14:paraId="75B9D742" w14:textId="77777777" w:rsidR="00232DB8" w:rsidRPr="00232DB8" w:rsidRDefault="00232DB8" w:rsidP="00232DB8">
      <w:pPr>
        <w:jc w:val="both"/>
        <w:rPr>
          <w:lang w:val="en-IN"/>
        </w:rPr>
      </w:pPr>
      <w:r w:rsidRPr="00232DB8">
        <w:rPr>
          <w:lang w:val="en-IN"/>
        </w:rPr>
        <w:t>Each stage contributes to reducing model size and computational cost while maintaining performance.</w:t>
      </w:r>
    </w:p>
    <w:p w14:paraId="151F8B9A" w14:textId="7583ED31" w:rsidR="00232DB8" w:rsidRDefault="00232DB8" w:rsidP="00232DB8">
      <w:pPr>
        <w:jc w:val="both"/>
        <w:rPr>
          <w:lang w:val="en-IN"/>
        </w:rPr>
      </w:pPr>
    </w:p>
    <w:p w14:paraId="38DF7DE8" w14:textId="77777777" w:rsidR="00232DB8" w:rsidRPr="00232DB8" w:rsidRDefault="00232DB8" w:rsidP="00232DB8">
      <w:pPr>
        <w:jc w:val="both"/>
        <w:rPr>
          <w:lang w:val="en-IN"/>
        </w:rPr>
      </w:pPr>
    </w:p>
    <w:p w14:paraId="763B437F" w14:textId="19CDA46E" w:rsidR="00232DB8" w:rsidRPr="00232DB8" w:rsidRDefault="00232DB8" w:rsidP="00232DB8">
      <w:pPr>
        <w:pStyle w:val="Heading2"/>
        <w:rPr>
          <w:lang w:val="en-IN"/>
        </w:rPr>
      </w:pPr>
      <w:r w:rsidRPr="00232DB8">
        <w:rPr>
          <w:lang w:val="en-IN"/>
        </w:rPr>
        <w:t xml:space="preserve"> Deployment Environment</w:t>
      </w:r>
    </w:p>
    <w:p w14:paraId="0704CE09" w14:textId="6A4CF307" w:rsidR="006979D4" w:rsidRDefault="00232DB8" w:rsidP="006979D4">
      <w:pPr>
        <w:jc w:val="both"/>
        <w:rPr>
          <w:noProof/>
        </w:rPr>
      </w:pPr>
      <w:r w:rsidRPr="00232DB8">
        <w:rPr>
          <w:lang w:val="en-IN"/>
        </w:rPr>
        <w:t>The compressed model is deployed on edge devices such as smartphones and embedded systems. Performance metrics are monitored to evaluate efficiency</w:t>
      </w:r>
      <w:r w:rsidR="006979D4">
        <w:rPr>
          <w:lang w:val="en-IN"/>
        </w:rPr>
        <w:t>.</w:t>
      </w:r>
      <w:r w:rsidR="00B00682" w:rsidRPr="00B00682">
        <w:rPr>
          <w:noProof/>
        </w:rPr>
        <w:t xml:space="preserve"> </w:t>
      </w:r>
      <w:r w:rsidR="00B00682" w:rsidRPr="00B00682">
        <w:rPr>
          <w:noProof/>
          <w:lang w:val="en-IN"/>
        </w:rPr>
        <w:drawing>
          <wp:inline distT="0" distB="0" distL="0" distR="0" wp14:anchorId="7FD1DD96" wp14:editId="5F327EC1">
            <wp:extent cx="3089910" cy="5030470"/>
            <wp:effectExtent l="0" t="0" r="0" b="0"/>
            <wp:docPr id="16773627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7362743" name=""/>
                    <pic:cNvPicPr/>
                  </pic:nvPicPr>
                  <pic:blipFill>
                    <a:blip r:embed="rId13"/>
                    <a:stretch>
                      <a:fillRect/>
                    </a:stretch>
                  </pic:blipFill>
                  <pic:spPr>
                    <a:xfrm>
                      <a:off x="0" y="0"/>
                      <a:ext cx="3089910" cy="5030470"/>
                    </a:xfrm>
                    <a:prstGeom prst="rect">
                      <a:avLst/>
                    </a:prstGeom>
                  </pic:spPr>
                </pic:pic>
              </a:graphicData>
            </a:graphic>
          </wp:inline>
        </w:drawing>
      </w:r>
    </w:p>
    <w:p w14:paraId="347D7EDB" w14:textId="5B8F8C6C" w:rsidR="00B00682" w:rsidRPr="006979D4" w:rsidRDefault="00B00682" w:rsidP="00B00682">
      <w:pPr>
        <w:rPr>
          <w:lang w:val="en-IN"/>
        </w:rPr>
      </w:pPr>
      <w:r w:rsidRPr="00B00682">
        <w:t xml:space="preserve">Fig. </w:t>
      </w:r>
      <w:r>
        <w:t>1</w:t>
      </w:r>
      <w:r w:rsidRPr="00B00682">
        <w:t>. System Architecture for Deploying Compressed Deep Neural Networks on Edge Devices</w:t>
      </w:r>
    </w:p>
    <w:p w14:paraId="2AF9FE0F" w14:textId="77777777" w:rsidR="003B4E04" w:rsidRDefault="003B4E04" w:rsidP="00232DB8">
      <w:pPr>
        <w:pStyle w:val="sponsors"/>
        <w:framePr w:wrap="auto" w:vAnchor="page" w:hAnchor="page" w:x="45.90pt" w:y="756.05pt"/>
      </w:pPr>
      <w:r>
        <w:t>Identif</w:t>
      </w:r>
      <w:r w:rsidRPr="007C0308">
        <w:t xml:space="preserve">y applicable </w:t>
      </w:r>
      <w:r>
        <w:t>funding agency</w:t>
      </w:r>
      <w:r w:rsidRPr="007C0308">
        <w:t xml:space="preserve"> here. </w:t>
      </w:r>
      <w:r>
        <w:rPr>
          <w:iCs/>
        </w:rPr>
        <w:t>If none, delete this text box</w:t>
      </w:r>
      <w:r w:rsidRPr="007C0308">
        <w:rPr>
          <w:iCs/>
        </w:rPr>
        <w:t>.</w:t>
      </w:r>
    </w:p>
    <w:p w14:paraId="75446D9B" w14:textId="18BDD1A4" w:rsidR="009303D9" w:rsidRPr="005B520E" w:rsidRDefault="009303D9" w:rsidP="006979D4">
      <w:pPr>
        <w:pStyle w:val="BodyText"/>
        <w:ind w:firstLine="0pt"/>
      </w:pPr>
    </w:p>
    <w:p w14:paraId="5D2DD83B" w14:textId="3C2A3C2E" w:rsidR="009303D9" w:rsidRDefault="00232DB8" w:rsidP="006B6B66">
      <w:pPr>
        <w:pStyle w:val="Heading1"/>
      </w:pPr>
      <w:r w:rsidRPr="00232DB8">
        <w:t xml:space="preserve"> METHODOLOGY</w:t>
      </w:r>
    </w:p>
    <w:p w14:paraId="38A94686" w14:textId="48CEA1C9" w:rsidR="00232DB8" w:rsidRPr="00232DB8" w:rsidRDefault="00232DB8" w:rsidP="00232DB8">
      <w:pPr>
        <w:pStyle w:val="Heading2"/>
        <w:rPr>
          <w:lang w:val="en-IN"/>
        </w:rPr>
      </w:pPr>
      <w:r w:rsidRPr="00232DB8">
        <w:rPr>
          <w:lang w:val="en-IN"/>
        </w:rPr>
        <w:t xml:space="preserve"> Workload Analysis</w:t>
      </w:r>
    </w:p>
    <w:p w14:paraId="582C64A6" w14:textId="77777777" w:rsidR="006979D4" w:rsidRPr="006979D4" w:rsidRDefault="006979D4" w:rsidP="006979D4">
      <w:pPr>
        <w:jc w:val="both"/>
        <w:rPr>
          <w:lang w:val="en-IN"/>
        </w:rPr>
      </w:pPr>
      <w:r w:rsidRPr="006979D4">
        <w:rPr>
          <w:lang w:val="en-IN"/>
        </w:rPr>
        <w:t>To evaluate the effectiveness of compression techniques, various workloads are considered, including:</w:t>
      </w:r>
    </w:p>
    <w:p w14:paraId="3A1E13FD" w14:textId="77777777" w:rsidR="006979D4" w:rsidRPr="006979D4" w:rsidRDefault="006979D4" w:rsidP="006979D4">
      <w:pPr>
        <w:numPr>
          <w:ilvl w:val="0"/>
          <w:numId w:val="29"/>
        </w:numPr>
        <w:jc w:val="both"/>
        <w:rPr>
          <w:lang w:val="en-IN"/>
        </w:rPr>
      </w:pPr>
      <w:r w:rsidRPr="006979D4">
        <w:rPr>
          <w:lang w:val="en-IN"/>
        </w:rPr>
        <w:t>Image classification tasks</w:t>
      </w:r>
    </w:p>
    <w:p w14:paraId="2EF1A907" w14:textId="77777777" w:rsidR="006979D4" w:rsidRPr="006979D4" w:rsidRDefault="006979D4" w:rsidP="006979D4">
      <w:pPr>
        <w:numPr>
          <w:ilvl w:val="0"/>
          <w:numId w:val="29"/>
        </w:numPr>
        <w:jc w:val="both"/>
        <w:rPr>
          <w:lang w:val="en-IN"/>
        </w:rPr>
      </w:pPr>
      <w:r w:rsidRPr="006979D4">
        <w:rPr>
          <w:lang w:val="en-IN"/>
        </w:rPr>
        <w:t>Natural language processing tasks</w:t>
      </w:r>
    </w:p>
    <w:p w14:paraId="07EE3C66" w14:textId="77777777" w:rsidR="006979D4" w:rsidRPr="006979D4" w:rsidRDefault="006979D4" w:rsidP="006979D4">
      <w:pPr>
        <w:numPr>
          <w:ilvl w:val="0"/>
          <w:numId w:val="29"/>
        </w:numPr>
        <w:jc w:val="both"/>
        <w:rPr>
          <w:lang w:val="en-IN"/>
        </w:rPr>
      </w:pPr>
      <w:r w:rsidRPr="006979D4">
        <w:rPr>
          <w:lang w:val="en-IN"/>
        </w:rPr>
        <w:t>Real-time inference scenarios</w:t>
      </w:r>
    </w:p>
    <w:p w14:paraId="598FDA23" w14:textId="77777777" w:rsidR="006979D4" w:rsidRPr="006979D4" w:rsidRDefault="006979D4" w:rsidP="006979D4">
      <w:pPr>
        <w:jc w:val="both"/>
        <w:rPr>
          <w:lang w:val="en-IN"/>
        </w:rPr>
      </w:pPr>
      <w:r w:rsidRPr="006979D4">
        <w:rPr>
          <w:lang w:val="en-IN"/>
        </w:rPr>
        <w:t>These workloads vary in computational complexity and help assess the scalability of compression techniques.</w:t>
      </w:r>
    </w:p>
    <w:p w14:paraId="0574D4DC" w14:textId="13B70B98" w:rsidR="00232DB8" w:rsidRPr="00232DB8" w:rsidRDefault="00232DB8" w:rsidP="00232DB8">
      <w:pPr>
        <w:pStyle w:val="Heading2"/>
        <w:rPr>
          <w:lang w:val="en-IN"/>
        </w:rPr>
      </w:pPr>
      <w:r w:rsidRPr="00232DB8">
        <w:rPr>
          <w:lang w:val="en-IN"/>
        </w:rPr>
        <w:lastRenderedPageBreak/>
        <w:t xml:space="preserve"> Compression Techniques</w:t>
      </w:r>
    </w:p>
    <w:p w14:paraId="6E16ACD9" w14:textId="36D2CA4A" w:rsidR="00232DB8" w:rsidRPr="00232DB8" w:rsidRDefault="00232DB8" w:rsidP="00232DB8">
      <w:pPr>
        <w:pStyle w:val="Heading3"/>
        <w:rPr>
          <w:lang w:val="en-IN"/>
        </w:rPr>
      </w:pPr>
      <w:r w:rsidRPr="00232DB8">
        <w:rPr>
          <w:lang w:val="en-IN"/>
        </w:rPr>
        <w:t xml:space="preserve"> Pruning</w:t>
      </w:r>
    </w:p>
    <w:p w14:paraId="5917789C" w14:textId="3CE18FDD" w:rsidR="006979D4" w:rsidRPr="006979D4" w:rsidRDefault="00232DB8" w:rsidP="006979D4">
      <w:pPr>
        <w:jc w:val="both"/>
        <w:rPr>
          <w:lang w:val="en-IN"/>
        </w:rPr>
      </w:pPr>
      <w:r w:rsidRPr="00232DB8">
        <w:rPr>
          <w:lang w:val="en-IN"/>
        </w:rPr>
        <w:t>Pruning</w:t>
      </w:r>
      <w:r w:rsidR="006979D4" w:rsidRPr="006979D4">
        <w:rPr>
          <w:lang w:val="en-IN"/>
        </w:rPr>
        <w:t xml:space="preserve"> involves removing unnecessary or less important weights</w:t>
      </w:r>
      <w:r w:rsidR="00BC23A4" w:rsidRPr="00BC23A4">
        <w:t xml:space="preserve"> [</w:t>
      </w:r>
      <w:r w:rsidR="000B1D8A">
        <w:t>9</w:t>
      </w:r>
      <w:r w:rsidR="00BC23A4" w:rsidRPr="00BC23A4">
        <w:t>], [</w:t>
      </w:r>
      <w:r w:rsidR="000B1D8A">
        <w:t>18</w:t>
      </w:r>
      <w:r w:rsidR="00BC23A4" w:rsidRPr="00BC23A4">
        <w:t>]</w:t>
      </w:r>
      <w:r w:rsidR="006979D4" w:rsidRPr="006979D4">
        <w:rPr>
          <w:lang w:val="en-IN"/>
        </w:rPr>
        <w:t xml:space="preserve"> from the neural network. This reduces the number of parameters and computational operations. Pruning can be:</w:t>
      </w:r>
    </w:p>
    <w:p w14:paraId="747AEAA3" w14:textId="77777777" w:rsidR="006979D4" w:rsidRPr="006979D4" w:rsidRDefault="006979D4" w:rsidP="006979D4">
      <w:pPr>
        <w:numPr>
          <w:ilvl w:val="0"/>
          <w:numId w:val="30"/>
        </w:numPr>
        <w:jc w:val="both"/>
        <w:rPr>
          <w:lang w:val="en-IN"/>
        </w:rPr>
      </w:pPr>
      <w:r w:rsidRPr="006979D4">
        <w:rPr>
          <w:b/>
          <w:bCs/>
          <w:lang w:val="en-IN"/>
        </w:rPr>
        <w:t>Unstructured pruning:</w:t>
      </w:r>
      <w:r w:rsidRPr="006979D4">
        <w:rPr>
          <w:lang w:val="en-IN"/>
        </w:rPr>
        <w:t xml:space="preserve"> Removes individual weights</w:t>
      </w:r>
    </w:p>
    <w:p w14:paraId="2A88539F" w14:textId="6287F86C" w:rsidR="006979D4" w:rsidRPr="00BC23A4" w:rsidRDefault="006979D4" w:rsidP="00BC23A4">
      <w:pPr>
        <w:numPr>
          <w:ilvl w:val="0"/>
          <w:numId w:val="30"/>
        </w:numPr>
        <w:jc w:val="both"/>
        <w:rPr>
          <w:b/>
          <w:bCs/>
          <w:lang w:val="en-IN"/>
        </w:rPr>
      </w:pPr>
      <w:r w:rsidRPr="006979D4">
        <w:rPr>
          <w:b/>
          <w:bCs/>
          <w:lang w:val="en-IN"/>
        </w:rPr>
        <w:t>Structured pruning</w:t>
      </w:r>
      <w:r w:rsidR="00BC23A4">
        <w:rPr>
          <w:rFonts w:ascii="Courier New" w:eastAsia="Times New Roman" w:hAnsi="Courier New" w:cs="Courier New"/>
          <w:b/>
          <w:bCs/>
          <w:lang w:val="en-IN" w:eastAsia="en-IN"/>
        </w:rPr>
        <w:t xml:space="preserve"> </w:t>
      </w:r>
      <w:r w:rsidR="00BC23A4" w:rsidRPr="00BC23A4">
        <w:rPr>
          <w:b/>
          <w:bCs/>
          <w:lang w:val="en-IN"/>
        </w:rPr>
        <w:t>[</w:t>
      </w:r>
      <w:r w:rsidR="000B1D8A">
        <w:rPr>
          <w:b/>
          <w:bCs/>
          <w:lang w:val="en-IN"/>
        </w:rPr>
        <w:t>28</w:t>
      </w:r>
      <w:r w:rsidR="00BC23A4" w:rsidRPr="00BC23A4">
        <w:rPr>
          <w:b/>
          <w:bCs/>
          <w:lang w:val="en-IN"/>
        </w:rPr>
        <w:t>]</w:t>
      </w:r>
      <w:r w:rsidRPr="00BC23A4">
        <w:rPr>
          <w:b/>
          <w:bCs/>
          <w:lang w:val="en-IN"/>
        </w:rPr>
        <w:t>:</w:t>
      </w:r>
      <w:r w:rsidRPr="00BC23A4">
        <w:rPr>
          <w:lang w:val="en-IN"/>
        </w:rPr>
        <w:t xml:space="preserve"> Removes entire neurons or filters</w:t>
      </w:r>
    </w:p>
    <w:p w14:paraId="4AFCBD86" w14:textId="77777777" w:rsidR="006979D4" w:rsidRDefault="006979D4" w:rsidP="006979D4">
      <w:pPr>
        <w:jc w:val="both"/>
        <w:rPr>
          <w:lang w:val="en-IN"/>
        </w:rPr>
      </w:pPr>
      <w:r w:rsidRPr="006979D4">
        <w:rPr>
          <w:lang w:val="en-IN"/>
        </w:rPr>
        <w:t>Structured pruning is more hardware-friendly and leads to better real-world performance.</w:t>
      </w:r>
    </w:p>
    <w:p w14:paraId="2A1F0807" w14:textId="2E50A48F" w:rsidR="00582AF8" w:rsidRDefault="00582AF8" w:rsidP="006979D4">
      <w:pPr>
        <w:jc w:val="both"/>
      </w:pPr>
      <w:r w:rsidRPr="00582AF8">
        <w:t>While unstructured pruning introduces sparsity by removing individual weights, it does not significantly reduce actual storage size unless combined with compression-aware representations or additional techniques such as quantization. This limits its standalone effectiveness in real-world deployment scenarios.</w:t>
      </w:r>
    </w:p>
    <w:p w14:paraId="13C13B11" w14:textId="77777777" w:rsidR="00582AF8" w:rsidRPr="006979D4" w:rsidRDefault="00582AF8" w:rsidP="006979D4">
      <w:pPr>
        <w:jc w:val="both"/>
        <w:rPr>
          <w:lang w:val="en-IN"/>
        </w:rPr>
      </w:pPr>
    </w:p>
    <w:p w14:paraId="76F1F21F" w14:textId="36F66A61" w:rsidR="00232DB8" w:rsidRPr="00232DB8" w:rsidRDefault="00232DB8" w:rsidP="00232DB8">
      <w:pPr>
        <w:jc w:val="both"/>
        <w:rPr>
          <w:lang w:val="en-IN"/>
        </w:rPr>
      </w:pPr>
    </w:p>
    <w:p w14:paraId="3AE281AE" w14:textId="666DCD33" w:rsidR="00232DB8" w:rsidRPr="00232DB8" w:rsidRDefault="00232DB8" w:rsidP="00232DB8">
      <w:pPr>
        <w:pStyle w:val="Heading3"/>
        <w:rPr>
          <w:lang w:val="en-IN"/>
        </w:rPr>
      </w:pPr>
      <w:r w:rsidRPr="00232DB8">
        <w:rPr>
          <w:lang w:val="en-IN"/>
        </w:rPr>
        <w:t xml:space="preserve"> Quantization</w:t>
      </w:r>
    </w:p>
    <w:p w14:paraId="6EC4D684" w14:textId="41AA5194" w:rsidR="006979D4" w:rsidRPr="006979D4" w:rsidRDefault="00232DB8" w:rsidP="006979D4">
      <w:pPr>
        <w:jc w:val="both"/>
        <w:rPr>
          <w:lang w:val="en-IN"/>
        </w:rPr>
      </w:pPr>
      <w:r w:rsidRPr="00232DB8">
        <w:rPr>
          <w:lang w:val="en-IN"/>
        </w:rPr>
        <w:t>Quantization</w:t>
      </w:r>
      <w:r w:rsidR="006979D4" w:rsidRPr="006979D4">
        <w:rPr>
          <w:lang w:val="en-IN"/>
        </w:rPr>
        <w:t xml:space="preserve"> reduces the precision</w:t>
      </w:r>
      <w:r w:rsidR="00BC23A4" w:rsidRPr="00BC23A4">
        <w:t xml:space="preserve"> [</w:t>
      </w:r>
      <w:r w:rsidR="000B1D8A">
        <w:t>15</w:t>
      </w:r>
      <w:r w:rsidR="00BC23A4" w:rsidRPr="00BC23A4">
        <w:t>]</w:t>
      </w:r>
      <w:r w:rsidR="006979D4" w:rsidRPr="006979D4">
        <w:rPr>
          <w:lang w:val="en-IN"/>
        </w:rPr>
        <w:t xml:space="preserve"> of model parameters from high precision (e.g., 32-bit floating point) to lower precision (e.g., 8-bit or 16-bit integers). This results in:</w:t>
      </w:r>
    </w:p>
    <w:p w14:paraId="106674A0" w14:textId="77777777" w:rsidR="006979D4" w:rsidRPr="006979D4" w:rsidRDefault="006979D4" w:rsidP="006979D4">
      <w:pPr>
        <w:numPr>
          <w:ilvl w:val="0"/>
          <w:numId w:val="31"/>
        </w:numPr>
        <w:jc w:val="both"/>
        <w:rPr>
          <w:lang w:val="en-IN"/>
        </w:rPr>
      </w:pPr>
      <w:r w:rsidRPr="006979D4">
        <w:rPr>
          <w:lang w:val="en-IN"/>
        </w:rPr>
        <w:t>Reduced memory usage</w:t>
      </w:r>
    </w:p>
    <w:p w14:paraId="4594DC8A" w14:textId="77777777" w:rsidR="006979D4" w:rsidRPr="006979D4" w:rsidRDefault="006979D4" w:rsidP="006979D4">
      <w:pPr>
        <w:numPr>
          <w:ilvl w:val="0"/>
          <w:numId w:val="31"/>
        </w:numPr>
        <w:jc w:val="both"/>
        <w:rPr>
          <w:lang w:val="en-IN"/>
        </w:rPr>
      </w:pPr>
      <w:r w:rsidRPr="006979D4">
        <w:rPr>
          <w:lang w:val="en-IN"/>
        </w:rPr>
        <w:t>Faster computation</w:t>
      </w:r>
    </w:p>
    <w:p w14:paraId="7ADD7FBB" w14:textId="7C86816E" w:rsidR="006979D4" w:rsidRPr="006979D4" w:rsidRDefault="006979D4" w:rsidP="006979D4">
      <w:pPr>
        <w:numPr>
          <w:ilvl w:val="0"/>
          <w:numId w:val="31"/>
        </w:numPr>
        <w:jc w:val="both"/>
        <w:rPr>
          <w:lang w:val="en-IN"/>
        </w:rPr>
      </w:pPr>
      <w:r w:rsidRPr="006979D4">
        <w:rPr>
          <w:lang w:val="en-IN"/>
        </w:rPr>
        <w:t>Lower energy consumption</w:t>
      </w:r>
      <w:r w:rsidR="00BC23A4" w:rsidRPr="00BC23A4">
        <w:t xml:space="preserve"> [</w:t>
      </w:r>
      <w:r w:rsidR="000B1D8A">
        <w:t>21</w:t>
      </w:r>
      <w:r w:rsidR="00BC23A4" w:rsidRPr="00BC23A4">
        <w:t>]</w:t>
      </w:r>
    </w:p>
    <w:p w14:paraId="1E7A34D4" w14:textId="77777777" w:rsidR="006979D4" w:rsidRPr="006979D4" w:rsidRDefault="006979D4" w:rsidP="006979D4">
      <w:pPr>
        <w:jc w:val="both"/>
        <w:rPr>
          <w:lang w:val="en-IN"/>
        </w:rPr>
      </w:pPr>
      <w:r w:rsidRPr="006979D4">
        <w:rPr>
          <w:lang w:val="en-IN"/>
        </w:rPr>
        <w:t>However, aggressive quantization may lead to accuracy degradation.</w:t>
      </w:r>
    </w:p>
    <w:p w14:paraId="1E95B1C7" w14:textId="51496149" w:rsidR="00232DB8" w:rsidRPr="00232DB8" w:rsidRDefault="00232DB8" w:rsidP="00232DB8">
      <w:pPr>
        <w:jc w:val="both"/>
        <w:rPr>
          <w:lang w:val="en-IN"/>
        </w:rPr>
      </w:pPr>
      <w:r w:rsidRPr="00232DB8">
        <w:rPr>
          <w:lang w:val="en-IN"/>
        </w:rPr>
        <w:t>.</w:t>
      </w:r>
    </w:p>
    <w:p w14:paraId="6FD1D04B" w14:textId="5E369F81" w:rsidR="00232DB8" w:rsidRPr="00232DB8" w:rsidRDefault="00232DB8" w:rsidP="00232DB8">
      <w:pPr>
        <w:pStyle w:val="Heading3"/>
        <w:rPr>
          <w:lang w:val="en-IN"/>
        </w:rPr>
      </w:pPr>
      <w:r w:rsidRPr="00232DB8">
        <w:rPr>
          <w:lang w:val="en-IN"/>
        </w:rPr>
        <w:t xml:space="preserve"> Knowledge Distillation</w:t>
      </w:r>
    </w:p>
    <w:p w14:paraId="5F30C581" w14:textId="3E7E1676" w:rsidR="00232DB8" w:rsidRDefault="00232DB8" w:rsidP="00232DB8">
      <w:pPr>
        <w:jc w:val="both"/>
        <w:rPr>
          <w:lang w:val="en-IN"/>
        </w:rPr>
      </w:pPr>
      <w:r w:rsidRPr="00232DB8">
        <w:rPr>
          <w:lang w:val="en-IN"/>
        </w:rPr>
        <w:t xml:space="preserve">Knowledge </w:t>
      </w:r>
      <w:r w:rsidR="006979D4" w:rsidRPr="006979D4">
        <w:t>distillation involves training</w:t>
      </w:r>
      <w:r w:rsidR="00BC23A4" w:rsidRPr="00BC23A4">
        <w:t xml:space="preserve"> [</w:t>
      </w:r>
      <w:r w:rsidR="000B1D8A">
        <w:t>13</w:t>
      </w:r>
      <w:r w:rsidR="00BC23A4" w:rsidRPr="00BC23A4">
        <w:t>], [</w:t>
      </w:r>
      <w:r w:rsidR="000B1D8A">
        <w:t>22</w:t>
      </w:r>
      <w:r w:rsidR="00BC23A4" w:rsidRPr="00BC23A4">
        <w:t>]</w:t>
      </w:r>
      <w:r w:rsidR="006979D4" w:rsidRPr="006979D4">
        <w:t xml:space="preserve"> a smaller “student” model to mimic the behavior of a larger “teacher” model. The student model learns from the soft outputs of the teacher, enabling it to achieve comparable performance with fewer parameters</w:t>
      </w:r>
      <w:r w:rsidRPr="00232DB8">
        <w:rPr>
          <w:lang w:val="en-IN"/>
        </w:rPr>
        <w:t>.</w:t>
      </w:r>
    </w:p>
    <w:p w14:paraId="177F5202" w14:textId="77777777" w:rsidR="006979D4" w:rsidRPr="00232DB8" w:rsidRDefault="006979D4" w:rsidP="00232DB8">
      <w:pPr>
        <w:jc w:val="both"/>
        <w:rPr>
          <w:lang w:val="en-IN"/>
        </w:rPr>
      </w:pPr>
    </w:p>
    <w:p w14:paraId="6D15D43B" w14:textId="26E95917" w:rsidR="00232DB8" w:rsidRPr="00232DB8" w:rsidRDefault="00232DB8" w:rsidP="00232DB8">
      <w:pPr>
        <w:pStyle w:val="Heading3"/>
        <w:rPr>
          <w:lang w:val="en-IN"/>
        </w:rPr>
      </w:pPr>
      <w:r w:rsidRPr="00232DB8">
        <w:rPr>
          <w:lang w:val="en-IN"/>
        </w:rPr>
        <w:t xml:space="preserve"> Low-Rank Factorization</w:t>
      </w:r>
    </w:p>
    <w:p w14:paraId="797BCAA0" w14:textId="4981FCFD" w:rsidR="00232DB8" w:rsidRDefault="006979D4" w:rsidP="00232DB8">
      <w:pPr>
        <w:jc w:val="both"/>
        <w:rPr>
          <w:lang w:val="en-IN"/>
        </w:rPr>
      </w:pPr>
      <w:r w:rsidRPr="006979D4">
        <w:t>Low-rank</w:t>
      </w:r>
      <w:r>
        <w:t xml:space="preserve"> </w:t>
      </w:r>
      <w:r w:rsidRPr="006979D4">
        <w:t>factorization decomposes</w:t>
      </w:r>
      <w:r w:rsidR="00BC23A4" w:rsidRPr="00BC23A4">
        <w:t xml:space="preserve"> [</w:t>
      </w:r>
      <w:r w:rsidR="000B1D8A">
        <w:t>14</w:t>
      </w:r>
      <w:r w:rsidR="00BC23A4" w:rsidRPr="00BC23A4">
        <w:t>], [</w:t>
      </w:r>
      <w:r w:rsidR="000B1D8A">
        <w:t>7</w:t>
      </w:r>
      <w:r w:rsidR="00BC23A4" w:rsidRPr="00BC23A4">
        <w:t>]</w:t>
      </w:r>
      <w:r w:rsidRPr="006979D4">
        <w:t xml:space="preserve"> large weight matrices into smaller matrices, reducing computational complexity and storage requirements. This technique is particularly effective for convolutional and fully connected layers</w:t>
      </w:r>
      <w:r w:rsidR="00232DB8" w:rsidRPr="00232DB8">
        <w:rPr>
          <w:lang w:val="en-IN"/>
        </w:rPr>
        <w:t>.</w:t>
      </w:r>
    </w:p>
    <w:p w14:paraId="7E0F95E5" w14:textId="77777777" w:rsidR="006979D4" w:rsidRPr="00232DB8" w:rsidRDefault="006979D4" w:rsidP="00232DB8">
      <w:pPr>
        <w:jc w:val="both"/>
        <w:rPr>
          <w:lang w:val="en-IN"/>
        </w:rPr>
      </w:pPr>
    </w:p>
    <w:p w14:paraId="1D194B3F" w14:textId="6BB8DF89" w:rsidR="00232DB8" w:rsidRPr="00232DB8" w:rsidRDefault="00232DB8" w:rsidP="00232DB8">
      <w:pPr>
        <w:pStyle w:val="Heading2"/>
        <w:rPr>
          <w:lang w:val="en-IN"/>
        </w:rPr>
      </w:pPr>
      <w:r w:rsidRPr="00232DB8">
        <w:rPr>
          <w:lang w:val="en-IN"/>
        </w:rPr>
        <w:t xml:space="preserve"> Integrated Approach</w:t>
      </w:r>
    </w:p>
    <w:p w14:paraId="2851D0A2" w14:textId="0A9C10CE" w:rsidR="00232DB8" w:rsidRDefault="006979D4" w:rsidP="00232DB8">
      <w:pPr>
        <w:jc w:val="both"/>
      </w:pPr>
      <w:r w:rsidRPr="006979D4">
        <w:t>The proposed methodology combines multiple compression techniques into a unified pipeline. By leveraging the strengths of each method, the system achieves better overall performance compared to individual techniques.</w:t>
      </w:r>
    </w:p>
    <w:p w14:paraId="04C2A961" w14:textId="341536D1" w:rsidR="00B00682" w:rsidRDefault="00B00682" w:rsidP="00232DB8">
      <w:pPr>
        <w:jc w:val="both"/>
      </w:pPr>
      <w:r w:rsidRPr="00B00682">
        <w:rPr>
          <w:noProof/>
        </w:rPr>
        <w:drawing>
          <wp:inline distT="0" distB="0" distL="0" distR="0" wp14:anchorId="2CE4AD85" wp14:editId="39F9079A">
            <wp:extent cx="3089910" cy="4981575"/>
            <wp:effectExtent l="0" t="0" r="0" b="9525"/>
            <wp:docPr id="39793733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97937331" name=""/>
                    <pic:cNvPicPr/>
                  </pic:nvPicPr>
                  <pic:blipFill>
                    <a:blip r:embed="rId14"/>
                    <a:stretch>
                      <a:fillRect/>
                    </a:stretch>
                  </pic:blipFill>
                  <pic:spPr>
                    <a:xfrm>
                      <a:off x="0" y="0"/>
                      <a:ext cx="3089910" cy="4981575"/>
                    </a:xfrm>
                    <a:prstGeom prst="rect">
                      <a:avLst/>
                    </a:prstGeom>
                  </pic:spPr>
                </pic:pic>
              </a:graphicData>
            </a:graphic>
          </wp:inline>
        </w:drawing>
      </w:r>
    </w:p>
    <w:p w14:paraId="622EDEAD" w14:textId="77777777" w:rsidR="00B00682" w:rsidRDefault="00B00682" w:rsidP="00232DB8">
      <w:pPr>
        <w:jc w:val="both"/>
      </w:pPr>
    </w:p>
    <w:p w14:paraId="0DC35D0F" w14:textId="77FB769F" w:rsidR="00B00682" w:rsidRDefault="00B00682" w:rsidP="00B00682">
      <w:r w:rsidRPr="00B00682">
        <w:t>Fig. 2. Methodology for Applying and Evaluating Model Compression Techniques</w:t>
      </w:r>
    </w:p>
    <w:p w14:paraId="3539B3E2" w14:textId="2AE0EB04" w:rsidR="00D05DFD" w:rsidRDefault="00D05DFD" w:rsidP="00232DB8">
      <w:pPr>
        <w:jc w:val="both"/>
        <w:rPr>
          <w:lang w:val="en-IN"/>
        </w:rPr>
      </w:pPr>
      <w:r>
        <w:rPr>
          <w:noProof/>
          <w:lang w:val="en-IN"/>
        </w:rPr>
        <w:drawing>
          <wp:inline distT="0" distB="0" distL="0" distR="0" wp14:anchorId="11A4CF26" wp14:editId="00385C4F">
            <wp:extent cx="3089910" cy="1802765"/>
            <wp:effectExtent l="0" t="0" r="15240" b="0"/>
            <wp:docPr id="212773326" name="Diagram 3"/>
            <wp:cNvGraphicFramePr/>
            <a:graphic xmlns:a="http://purl.oclc.org/ooxml/drawingml/main">
              <a:graphicData uri="http://purl.oclc.org/ooxml/drawingml/diagram">
                <dgm:relIds xmlns:dgm="http://purl.oclc.org/ooxml/drawingml/diagram" xmlns:r="http://purl.oclc.org/ooxml/officeDocument/relationships" r:dm="rId15" r:lo="rId16" r:qs="rId17" r:cs="rId18"/>
              </a:graphicData>
            </a:graphic>
          </wp:inline>
        </w:drawing>
      </w:r>
    </w:p>
    <w:p w14:paraId="383BF2F7" w14:textId="18AE8D43" w:rsidR="00232DB8" w:rsidRDefault="00232DB8" w:rsidP="00232DB8">
      <w:pPr>
        <w:pStyle w:val="Heading1"/>
      </w:pPr>
      <w:r w:rsidRPr="00232DB8">
        <w:t>EXPERIMENTAL SETUP</w:t>
      </w:r>
    </w:p>
    <w:p w14:paraId="5AB5892C" w14:textId="28C37AAE" w:rsidR="00232DB8" w:rsidRPr="00232DB8" w:rsidRDefault="00232DB8" w:rsidP="00232DB8">
      <w:pPr>
        <w:pStyle w:val="Heading2"/>
        <w:rPr>
          <w:lang w:val="en-IN"/>
        </w:rPr>
      </w:pPr>
      <w:r w:rsidRPr="00232DB8">
        <w:rPr>
          <w:lang w:val="en-IN"/>
        </w:rPr>
        <w:t xml:space="preserve"> Hardware Configuration</w:t>
      </w:r>
    </w:p>
    <w:p w14:paraId="015C38DA" w14:textId="77777777" w:rsidR="00232DB8" w:rsidRPr="00232DB8" w:rsidRDefault="00232DB8" w:rsidP="00232DB8">
      <w:pPr>
        <w:jc w:val="both"/>
        <w:rPr>
          <w:lang w:val="en-IN"/>
        </w:rPr>
      </w:pPr>
      <w:r w:rsidRPr="00232DB8">
        <w:rPr>
          <w:lang w:val="en-IN"/>
        </w:rPr>
        <w:t>Experiments are conducted on edge devices with limited computational resources.</w:t>
      </w:r>
    </w:p>
    <w:p w14:paraId="49FDAAD5" w14:textId="3907A5CA" w:rsidR="00232DB8" w:rsidRPr="00232DB8" w:rsidRDefault="00232DB8" w:rsidP="00232DB8">
      <w:pPr>
        <w:pStyle w:val="Heading2"/>
        <w:rPr>
          <w:lang w:val="en-IN"/>
        </w:rPr>
      </w:pPr>
      <w:r w:rsidRPr="00232DB8">
        <w:rPr>
          <w:lang w:val="en-IN"/>
        </w:rPr>
        <w:t>Evaluation Metrics</w:t>
      </w:r>
    </w:p>
    <w:p w14:paraId="238F8A98" w14:textId="77777777" w:rsidR="00232DB8" w:rsidRPr="00232DB8" w:rsidRDefault="00232DB8" w:rsidP="00232DB8">
      <w:pPr>
        <w:numPr>
          <w:ilvl w:val="0"/>
          <w:numId w:val="26"/>
        </w:numPr>
        <w:jc w:val="both"/>
        <w:rPr>
          <w:lang w:val="en-IN"/>
        </w:rPr>
      </w:pPr>
      <w:r w:rsidRPr="00232DB8">
        <w:rPr>
          <w:lang w:val="en-IN"/>
        </w:rPr>
        <w:t>Accuracy</w:t>
      </w:r>
    </w:p>
    <w:p w14:paraId="54C4A6A9" w14:textId="77777777" w:rsidR="00232DB8" w:rsidRPr="00232DB8" w:rsidRDefault="00232DB8" w:rsidP="00232DB8">
      <w:pPr>
        <w:numPr>
          <w:ilvl w:val="0"/>
          <w:numId w:val="26"/>
        </w:numPr>
        <w:jc w:val="both"/>
        <w:rPr>
          <w:lang w:val="en-IN"/>
        </w:rPr>
      </w:pPr>
      <w:r w:rsidRPr="00232DB8">
        <w:rPr>
          <w:lang w:val="en-IN"/>
        </w:rPr>
        <w:t>Latency</w:t>
      </w:r>
    </w:p>
    <w:p w14:paraId="173A7923" w14:textId="77777777" w:rsidR="00232DB8" w:rsidRPr="00232DB8" w:rsidRDefault="00232DB8" w:rsidP="00232DB8">
      <w:pPr>
        <w:numPr>
          <w:ilvl w:val="0"/>
          <w:numId w:val="26"/>
        </w:numPr>
        <w:jc w:val="both"/>
        <w:rPr>
          <w:lang w:val="en-IN"/>
        </w:rPr>
      </w:pPr>
      <w:r w:rsidRPr="00232DB8">
        <w:rPr>
          <w:lang w:val="en-IN"/>
        </w:rPr>
        <w:t>Energy Consumption</w:t>
      </w:r>
    </w:p>
    <w:p w14:paraId="39460217" w14:textId="77777777" w:rsidR="00232DB8" w:rsidRPr="00232DB8" w:rsidRDefault="00232DB8" w:rsidP="00232DB8">
      <w:pPr>
        <w:numPr>
          <w:ilvl w:val="0"/>
          <w:numId w:val="26"/>
        </w:numPr>
        <w:jc w:val="both"/>
        <w:rPr>
          <w:lang w:val="en-IN"/>
        </w:rPr>
      </w:pPr>
      <w:r w:rsidRPr="00232DB8">
        <w:rPr>
          <w:lang w:val="en-IN"/>
        </w:rPr>
        <w:t>Model Size</w:t>
      </w:r>
    </w:p>
    <w:p w14:paraId="4DCB060B" w14:textId="3B42E989" w:rsidR="00232DB8" w:rsidRPr="00232DB8" w:rsidRDefault="00232DB8" w:rsidP="00232DB8">
      <w:pPr>
        <w:pStyle w:val="Heading2"/>
        <w:rPr>
          <w:lang w:val="en-IN"/>
        </w:rPr>
      </w:pPr>
      <w:r w:rsidRPr="00232DB8">
        <w:rPr>
          <w:lang w:val="en-IN"/>
        </w:rPr>
        <w:lastRenderedPageBreak/>
        <w:t>Baseline Models</w:t>
      </w:r>
    </w:p>
    <w:p w14:paraId="4561C372" w14:textId="022CD1AB" w:rsidR="00232DB8" w:rsidRPr="00232DB8" w:rsidRDefault="00A16755" w:rsidP="00232DB8">
      <w:pPr>
        <w:jc w:val="both"/>
      </w:pPr>
      <w:r w:rsidRPr="00A16755">
        <w:t>Uncompressed models serve as baseline references to evaluate the effectiveness of compression techniques</w:t>
      </w:r>
    </w:p>
    <w:p w14:paraId="6314621C" w14:textId="77777777" w:rsidR="00232DB8" w:rsidRDefault="00232DB8" w:rsidP="00232DB8"/>
    <w:p w14:paraId="288A9CA3" w14:textId="7C50A127" w:rsidR="00A16755" w:rsidRDefault="00A16755" w:rsidP="00A16755">
      <w:pPr>
        <w:pStyle w:val="Heading1"/>
      </w:pPr>
      <w:r w:rsidRPr="00A16755">
        <w:t>RESULTS AND DISCUSSION</w:t>
      </w:r>
    </w:p>
    <w:p w14:paraId="7F98AC30" w14:textId="77777777" w:rsidR="00A16755" w:rsidRPr="00A16755" w:rsidRDefault="00A16755" w:rsidP="00A16755"/>
    <w:p w14:paraId="0EB98CCE" w14:textId="7028C303" w:rsidR="00A16755" w:rsidRPr="00A16755" w:rsidRDefault="00A16755" w:rsidP="00A16755">
      <w:pPr>
        <w:pStyle w:val="Heading2"/>
        <w:rPr>
          <w:lang w:val="en-IN"/>
        </w:rPr>
      </w:pPr>
      <w:r w:rsidRPr="00A16755">
        <w:rPr>
          <w:lang w:val="en-IN"/>
        </w:rPr>
        <w:t xml:space="preserve"> Performance Analysis</w:t>
      </w:r>
    </w:p>
    <w:p w14:paraId="7F5B6577" w14:textId="79026605" w:rsidR="00A16755" w:rsidRPr="00A16755" w:rsidRDefault="00A16755" w:rsidP="00A16755">
      <w:pPr>
        <w:jc w:val="both"/>
        <w:rPr>
          <w:lang w:val="en-IN"/>
        </w:rPr>
      </w:pPr>
      <w:r w:rsidRPr="00A16755">
        <w:rPr>
          <w:lang w:val="en-IN"/>
        </w:rPr>
        <w:t>The experimental evaluation demonstrates that model compression techniques significantly improve</w:t>
      </w:r>
      <w:r w:rsidR="00BC23A4" w:rsidRPr="00BC23A4">
        <w:t xml:space="preserve"> [</w:t>
      </w:r>
      <w:r w:rsidR="000B1D8A">
        <w:t>4</w:t>
      </w:r>
      <w:r w:rsidR="00BC23A4" w:rsidRPr="00BC23A4">
        <w:t>]</w:t>
      </w:r>
      <w:r w:rsidRPr="00A16755">
        <w:rPr>
          <w:lang w:val="en-IN"/>
        </w:rPr>
        <w:t xml:space="preserve"> the feasibility of deploying deep neural networks on resource-constrained edge devices. Across multiple workloads and configurations, compressed models consistently achieve substantial reductions in model size, computational complexity, and inference latency when compared to their uncompressed counterparts.</w:t>
      </w:r>
    </w:p>
    <w:p w14:paraId="705093FE" w14:textId="77777777" w:rsidR="00A16755" w:rsidRDefault="00A16755" w:rsidP="00A16755">
      <w:pPr>
        <w:jc w:val="both"/>
        <w:rPr>
          <w:lang w:val="en-IN"/>
        </w:rPr>
      </w:pPr>
      <w:r w:rsidRPr="00A16755">
        <w:rPr>
          <w:lang w:val="en-IN"/>
        </w:rPr>
        <w:t>In particular, pruning techniques reduce redundant parameters, resulting in a more compact network structure without heavily impacting accuracy. Quantization further enhances efficiency by lowering numerical precision, enabling faster arithmetic operations and reduced memory bandwidth usage. Knowledge distillation contributes by transferring learned representations from larger models to smaller architectures, allowing compressed models to retain high predictive performance.</w:t>
      </w:r>
    </w:p>
    <w:p w14:paraId="0340CEAD" w14:textId="39AF4F1C" w:rsidR="00582AF8" w:rsidRPr="00A16755" w:rsidRDefault="00582AF8" w:rsidP="00A16755">
      <w:pPr>
        <w:jc w:val="both"/>
        <w:rPr>
          <w:lang w:val="en-IN"/>
        </w:rPr>
      </w:pPr>
      <w:r w:rsidRPr="00582AF8">
        <w:t>Our observations further indicate that although pruning effectively introduces sparsity and removes redundant parameters, it does not significantly reduce the overall model size unless combined with additional compression techniques such as quantization.</w:t>
      </w:r>
    </w:p>
    <w:p w14:paraId="5E4A6A96" w14:textId="5996B4DE" w:rsidR="00A16755" w:rsidRPr="00A16755" w:rsidRDefault="00A16755" w:rsidP="00A16755">
      <w:pPr>
        <w:jc w:val="both"/>
        <w:rPr>
          <w:lang w:val="en-IN"/>
        </w:rPr>
      </w:pPr>
      <w:r w:rsidRPr="00A16755">
        <w:rPr>
          <w:lang w:val="en-IN"/>
        </w:rPr>
        <w:t>The integration of these techniques in a hybrid compression pipeline</w:t>
      </w:r>
      <w:r w:rsidR="00BC23A4" w:rsidRPr="00BC23A4">
        <w:t xml:space="preserve"> [</w:t>
      </w:r>
      <w:r w:rsidR="000B1D8A">
        <w:t>10</w:t>
      </w:r>
      <w:r w:rsidR="00BC23A4" w:rsidRPr="00BC23A4">
        <w:t>],[</w:t>
      </w:r>
      <w:r w:rsidR="000B1D8A">
        <w:t>2</w:t>
      </w:r>
      <w:r w:rsidR="00BC23A4" w:rsidRPr="00BC23A4">
        <w:t>]</w:t>
      </w:r>
      <w:r w:rsidRPr="00A16755">
        <w:rPr>
          <w:lang w:val="en-IN"/>
        </w:rPr>
        <w:t xml:space="preserve"> yields the most effective results. Experimental observations indicate that hybrid models achieve up to </w:t>
      </w:r>
      <w:r w:rsidRPr="00A16755">
        <w:rPr>
          <w:b/>
          <w:bCs/>
          <w:lang w:val="en-IN"/>
        </w:rPr>
        <w:t>60–80% reduction in model size</w:t>
      </w:r>
      <w:r w:rsidRPr="00A16755">
        <w:rPr>
          <w:lang w:val="en-IN"/>
        </w:rPr>
        <w:t xml:space="preserve"> and </w:t>
      </w:r>
      <w:r w:rsidRPr="00A16755">
        <w:rPr>
          <w:b/>
          <w:bCs/>
          <w:lang w:val="en-IN"/>
        </w:rPr>
        <w:t>30–50% reduction in inference latency</w:t>
      </w:r>
      <w:r w:rsidRPr="00A16755">
        <w:rPr>
          <w:lang w:val="en-IN"/>
        </w:rPr>
        <w:t>, depending on the workload and compression configuration. Additionally, these models exhibit improved cache utilization and reduced memory access overhead, which are critical factors for edge devices.</w:t>
      </w:r>
    </w:p>
    <w:p w14:paraId="67E7EB4F" w14:textId="77777777" w:rsidR="00A16755" w:rsidRDefault="00A16755" w:rsidP="00A16755">
      <w:pPr>
        <w:jc w:val="both"/>
        <w:rPr>
          <w:lang w:val="en-IN"/>
        </w:rPr>
      </w:pPr>
      <w:r w:rsidRPr="00A16755">
        <w:rPr>
          <w:lang w:val="en-IN"/>
        </w:rPr>
        <w:t>Furthermore, performance gains are more prominent in computation-heavy tasks such as image classification and sequence processing, where the original models tend to be large and inefficient for edge deployment. In contrast, lightweight tasks show moderate improvements, indicating that the benefits of compression scale with model complexity.</w:t>
      </w:r>
    </w:p>
    <w:p w14:paraId="4EB5A86B" w14:textId="2B9CC1E1" w:rsidR="00582AF8" w:rsidRPr="00A16755" w:rsidRDefault="00582AF8" w:rsidP="00A16755">
      <w:pPr>
        <w:jc w:val="both"/>
        <w:rPr>
          <w:lang w:val="en-IN"/>
        </w:rPr>
      </w:pPr>
      <w:r w:rsidRPr="00582AF8">
        <w:t>In particular, our experiments show that dynamic quantization achieves approximately 70% reduction in memory usage with negligible impact on model accuracy, making it highly suitable for deployment in resource-constrained edge environments.</w:t>
      </w:r>
    </w:p>
    <w:p w14:paraId="473B2857" w14:textId="77C92270" w:rsidR="00A16755" w:rsidRPr="00A16755" w:rsidRDefault="00A16755" w:rsidP="00A16755">
      <w:pPr>
        <w:jc w:val="both"/>
        <w:rPr>
          <w:lang w:val="en-IN"/>
        </w:rPr>
      </w:pPr>
    </w:p>
    <w:p w14:paraId="438767FF" w14:textId="7C1A4A98" w:rsidR="00A16755" w:rsidRPr="00A16755" w:rsidRDefault="00A16755" w:rsidP="00A16755">
      <w:pPr>
        <w:pStyle w:val="Heading2"/>
        <w:rPr>
          <w:lang w:val="en-IN"/>
        </w:rPr>
      </w:pPr>
      <w:r w:rsidRPr="00A16755">
        <w:rPr>
          <w:lang w:val="en-IN"/>
        </w:rPr>
        <w:t xml:space="preserve"> Trade-off Evaluation</w:t>
      </w:r>
    </w:p>
    <w:p w14:paraId="3CAD8C09" w14:textId="3BD2D214" w:rsidR="00A16755" w:rsidRPr="00A16755" w:rsidRDefault="00A16755" w:rsidP="00A16755">
      <w:pPr>
        <w:jc w:val="both"/>
        <w:rPr>
          <w:lang w:val="en-IN"/>
        </w:rPr>
      </w:pPr>
      <w:r w:rsidRPr="00A16755">
        <w:rPr>
          <w:lang w:val="en-IN"/>
        </w:rPr>
        <w:t>One of the most critical aspects of model compression is the trade-off between efficiency and accuracy</w:t>
      </w:r>
      <w:r w:rsidR="00BC23A4" w:rsidRPr="00BC23A4">
        <w:t xml:space="preserve"> [</w:t>
      </w:r>
      <w:r w:rsidR="000B1D8A">
        <w:t>6</w:t>
      </w:r>
      <w:r w:rsidR="00BC23A4" w:rsidRPr="00BC23A4">
        <w:t>]</w:t>
      </w:r>
      <w:r w:rsidRPr="00A16755">
        <w:rPr>
          <w:lang w:val="en-IN"/>
        </w:rPr>
        <w:t>. While compression techniques significantly reduce computational requirements, they may also introduce information loss, leading to degradation in model performance. Therefore, achieving an optimal balance between these competing objectives is essential.</w:t>
      </w:r>
    </w:p>
    <w:p w14:paraId="68E20C69" w14:textId="6587D8FA" w:rsidR="00A16755" w:rsidRPr="00A16755" w:rsidRDefault="00A16755" w:rsidP="00A16755">
      <w:pPr>
        <w:jc w:val="both"/>
        <w:rPr>
          <w:lang w:val="en-IN"/>
        </w:rPr>
      </w:pPr>
      <w:r w:rsidRPr="00A16755">
        <w:rPr>
          <w:lang w:val="en-IN"/>
        </w:rPr>
        <w:t>Aggressive pruning</w:t>
      </w:r>
      <w:r w:rsidR="00BC23A4" w:rsidRPr="00BC23A4">
        <w:rPr>
          <w:rFonts w:ascii="Courier New" w:eastAsia="Times New Roman" w:hAnsi="Courier New" w:cs="Courier New"/>
          <w:b/>
          <w:bCs/>
          <w:lang w:val="en-IN" w:eastAsia="en-IN"/>
        </w:rPr>
        <w:t xml:space="preserve"> </w:t>
      </w:r>
      <w:r w:rsidR="00BC23A4" w:rsidRPr="00BC23A4">
        <w:rPr>
          <w:lang w:val="en-IN"/>
        </w:rPr>
        <w:t>[</w:t>
      </w:r>
      <w:r w:rsidR="000B1D8A">
        <w:rPr>
          <w:lang w:val="en-IN"/>
        </w:rPr>
        <w:t>9</w:t>
      </w:r>
      <w:r w:rsidR="00BC23A4" w:rsidRPr="00BC23A4">
        <w:rPr>
          <w:lang w:val="en-IN"/>
        </w:rPr>
        <w:t>]</w:t>
      </w:r>
      <w:r w:rsidRPr="00A16755">
        <w:rPr>
          <w:lang w:val="en-IN"/>
        </w:rPr>
        <w:t xml:space="preserve">, for instance, can remove important network connections, resulting in reduced model accuracy. </w:t>
      </w:r>
      <w:r w:rsidRPr="00A16755">
        <w:rPr>
          <w:lang w:val="en-IN"/>
        </w:rPr>
        <w:t>Similarly, extreme quantization</w:t>
      </w:r>
      <w:r w:rsidR="00BC23A4" w:rsidRPr="00BC23A4">
        <w:t xml:space="preserve"> [</w:t>
      </w:r>
      <w:r w:rsidR="000B1D8A">
        <w:t>15</w:t>
      </w:r>
      <w:r w:rsidR="00BC23A4" w:rsidRPr="00BC23A4">
        <w:t>]</w:t>
      </w:r>
      <w:r w:rsidRPr="00A16755">
        <w:rPr>
          <w:lang w:val="en-IN"/>
        </w:rPr>
        <w:t xml:space="preserve"> (e.g., reducing precision to very low bit-widths) can introduce quantization noise, negatively affecting prediction quality. Knowledge distillation helps mitigate some of these issues by preserving learned knowledge, but its effectiveness depends on the quality of the teacher model and training process.</w:t>
      </w:r>
    </w:p>
    <w:p w14:paraId="4302FB80" w14:textId="77777777" w:rsidR="00A16755" w:rsidRPr="00A16755" w:rsidRDefault="00A16755" w:rsidP="00A16755">
      <w:pPr>
        <w:jc w:val="both"/>
        <w:rPr>
          <w:lang w:val="en-IN"/>
        </w:rPr>
      </w:pPr>
      <w:r w:rsidRPr="00A16755">
        <w:rPr>
          <w:lang w:val="en-IN"/>
        </w:rPr>
        <w:t>The trade-off analysis reveals that moderate compression levels often provide the best balance. For example:</w:t>
      </w:r>
    </w:p>
    <w:p w14:paraId="647731CB" w14:textId="77777777" w:rsidR="00A16755" w:rsidRPr="00A16755" w:rsidRDefault="00A16755" w:rsidP="00A16755">
      <w:pPr>
        <w:numPr>
          <w:ilvl w:val="0"/>
          <w:numId w:val="32"/>
        </w:numPr>
        <w:jc w:val="both"/>
        <w:rPr>
          <w:lang w:val="en-IN"/>
        </w:rPr>
      </w:pPr>
      <w:r w:rsidRPr="00A16755">
        <w:rPr>
          <w:b/>
          <w:bCs/>
          <w:lang w:val="en-IN"/>
        </w:rPr>
        <w:t>Mild pruning (20–40%)</w:t>
      </w:r>
      <w:r w:rsidRPr="00A16755">
        <w:rPr>
          <w:lang w:val="en-IN"/>
        </w:rPr>
        <w:t xml:space="preserve"> maintains accuracy while reducing size</w:t>
      </w:r>
    </w:p>
    <w:p w14:paraId="4BBE1FD9" w14:textId="77777777" w:rsidR="00A16755" w:rsidRPr="00A16755" w:rsidRDefault="00A16755" w:rsidP="00A16755">
      <w:pPr>
        <w:numPr>
          <w:ilvl w:val="0"/>
          <w:numId w:val="32"/>
        </w:numPr>
        <w:jc w:val="both"/>
        <w:rPr>
          <w:lang w:val="en-IN"/>
        </w:rPr>
      </w:pPr>
      <w:r w:rsidRPr="00A16755">
        <w:rPr>
          <w:b/>
          <w:bCs/>
          <w:lang w:val="en-IN"/>
        </w:rPr>
        <w:t>8-bit quantization</w:t>
      </w:r>
      <w:r w:rsidRPr="00A16755">
        <w:rPr>
          <w:lang w:val="en-IN"/>
        </w:rPr>
        <w:t xml:space="preserve"> offers a good compromise between efficiency and precision</w:t>
      </w:r>
    </w:p>
    <w:p w14:paraId="57D89F46" w14:textId="77777777" w:rsidR="00A16755" w:rsidRPr="00A16755" w:rsidRDefault="00A16755" w:rsidP="00A16755">
      <w:pPr>
        <w:numPr>
          <w:ilvl w:val="0"/>
          <w:numId w:val="32"/>
        </w:numPr>
        <w:jc w:val="both"/>
        <w:rPr>
          <w:lang w:val="en-IN"/>
        </w:rPr>
      </w:pPr>
      <w:r w:rsidRPr="00A16755">
        <w:rPr>
          <w:b/>
          <w:bCs/>
          <w:lang w:val="en-IN"/>
        </w:rPr>
        <w:t>Distillation-enhanced models</w:t>
      </w:r>
      <w:r w:rsidRPr="00A16755">
        <w:rPr>
          <w:lang w:val="en-IN"/>
        </w:rPr>
        <w:t xml:space="preserve"> recover most of the lost accuracy</w:t>
      </w:r>
    </w:p>
    <w:p w14:paraId="2C63194C" w14:textId="77777777" w:rsidR="00A16755" w:rsidRPr="00A16755" w:rsidRDefault="00A16755" w:rsidP="00A16755">
      <w:pPr>
        <w:jc w:val="both"/>
        <w:rPr>
          <w:lang w:val="en-IN"/>
        </w:rPr>
      </w:pPr>
      <w:r w:rsidRPr="00A16755">
        <w:rPr>
          <w:lang w:val="en-IN"/>
        </w:rPr>
        <w:t>Another important factor is the application domain. Real-time applications, such as mobile assistants or augmented reality systems, prioritize low latency and energy efficiency over slight accuracy loss. In contrast, safety-critical applications, such as healthcare diagnostics, require higher accuracy, limiting the extent of compression.</w:t>
      </w:r>
    </w:p>
    <w:p w14:paraId="6A386ED2" w14:textId="77777777" w:rsidR="00F7486F" w:rsidRDefault="00A16755" w:rsidP="00A16755">
      <w:pPr>
        <w:jc w:val="both"/>
        <w:rPr>
          <w:lang w:val="en-IN"/>
        </w:rPr>
      </w:pPr>
      <w:r w:rsidRPr="00A16755">
        <w:rPr>
          <w:lang w:val="en-IN"/>
        </w:rPr>
        <w:t>Therefore, selecting optimal compression parameters must be application-specific and guided by deployment requirements. Adaptive tuning strategies can further improve this balance by dynamically adjusting compression levels based on runtime constraints.</w:t>
      </w:r>
    </w:p>
    <w:p w14:paraId="30E83AD4" w14:textId="77777777" w:rsidR="00F7486F" w:rsidRPr="00A16755" w:rsidRDefault="00F7486F" w:rsidP="00A16755">
      <w:pPr>
        <w:jc w:val="both"/>
        <w:rPr>
          <w:lang w:val="en-IN"/>
        </w:rPr>
      </w:pPr>
    </w:p>
    <w:tbl>
      <w:tblPr>
        <w:tblW w:w="0pt" w:type="dxa"/>
        <w:tblCellSpacing w:w="0.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1129"/>
        <w:gridCol w:w="958"/>
        <w:gridCol w:w="891"/>
        <w:gridCol w:w="784"/>
      </w:tblGrid>
      <w:tr w:rsidR="00F7486F" w:rsidRPr="00F7486F" w14:paraId="4BECBE6D" w14:textId="77777777" w:rsidTr="003444D9">
        <w:trPr>
          <w:tblHeader/>
          <w:tblCellSpacing w:w="0.75pt" w:type="dxa"/>
        </w:trPr>
        <w:tc>
          <w:tcPr>
            <w:tcW w:w="0pt" w:type="dxa"/>
            <w:vAlign w:val="center"/>
            <w:hideMark/>
          </w:tcPr>
          <w:p w14:paraId="120055B1" w14:textId="77777777" w:rsidR="00F7486F" w:rsidRPr="00F7486F" w:rsidRDefault="00F7486F" w:rsidP="00F7486F">
            <w:pPr>
              <w:jc w:val="both"/>
              <w:rPr>
                <w:b/>
                <w:bCs/>
                <w:lang w:val="en-IN"/>
              </w:rPr>
            </w:pPr>
            <w:r w:rsidRPr="00F7486F">
              <w:rPr>
                <w:b/>
                <w:bCs/>
                <w:lang w:val="en-IN"/>
              </w:rPr>
              <w:t>Technique</w:t>
            </w:r>
          </w:p>
        </w:tc>
        <w:tc>
          <w:tcPr>
            <w:tcW w:w="0pt" w:type="dxa"/>
            <w:vAlign w:val="center"/>
            <w:hideMark/>
          </w:tcPr>
          <w:p w14:paraId="31E43441" w14:textId="77777777" w:rsidR="00F7486F" w:rsidRPr="00F7486F" w:rsidRDefault="00F7486F" w:rsidP="00F7486F">
            <w:pPr>
              <w:jc w:val="both"/>
              <w:rPr>
                <w:b/>
                <w:bCs/>
                <w:lang w:val="en-IN"/>
              </w:rPr>
            </w:pPr>
            <w:r w:rsidRPr="00F7486F">
              <w:rPr>
                <w:b/>
                <w:bCs/>
                <w:lang w:val="en-IN"/>
              </w:rPr>
              <w:t>Size Reduction</w:t>
            </w:r>
          </w:p>
        </w:tc>
        <w:tc>
          <w:tcPr>
            <w:tcW w:w="0pt" w:type="dxa"/>
            <w:vAlign w:val="center"/>
            <w:hideMark/>
          </w:tcPr>
          <w:p w14:paraId="1AB569FF" w14:textId="77777777" w:rsidR="00F7486F" w:rsidRPr="00F7486F" w:rsidRDefault="00F7486F" w:rsidP="00F7486F">
            <w:pPr>
              <w:jc w:val="both"/>
              <w:rPr>
                <w:b/>
                <w:bCs/>
                <w:lang w:val="en-IN"/>
              </w:rPr>
            </w:pPr>
            <w:r w:rsidRPr="00F7486F">
              <w:rPr>
                <w:b/>
                <w:bCs/>
                <w:lang w:val="en-IN"/>
              </w:rPr>
              <w:t>Accuracy Loss</w:t>
            </w:r>
          </w:p>
        </w:tc>
        <w:tc>
          <w:tcPr>
            <w:tcW w:w="0pt" w:type="dxa"/>
            <w:vAlign w:val="center"/>
            <w:hideMark/>
          </w:tcPr>
          <w:p w14:paraId="3CB020F2" w14:textId="77777777" w:rsidR="00F7486F" w:rsidRPr="00F7486F" w:rsidRDefault="00F7486F" w:rsidP="00F7486F">
            <w:pPr>
              <w:jc w:val="both"/>
              <w:rPr>
                <w:b/>
                <w:bCs/>
                <w:lang w:val="en-IN"/>
              </w:rPr>
            </w:pPr>
            <w:r w:rsidRPr="00F7486F">
              <w:rPr>
                <w:b/>
                <w:bCs/>
                <w:lang w:val="en-IN"/>
              </w:rPr>
              <w:t>Latency Gain</w:t>
            </w:r>
          </w:p>
        </w:tc>
      </w:tr>
      <w:tr w:rsidR="00F7486F" w:rsidRPr="00F7486F" w14:paraId="08AA96B6" w14:textId="77777777" w:rsidTr="003444D9">
        <w:trPr>
          <w:tblCellSpacing w:w="0.75pt" w:type="dxa"/>
        </w:trPr>
        <w:tc>
          <w:tcPr>
            <w:tcW w:w="0pt" w:type="dxa"/>
            <w:vAlign w:val="center"/>
            <w:hideMark/>
          </w:tcPr>
          <w:p w14:paraId="5452459F" w14:textId="77777777" w:rsidR="00F7486F" w:rsidRPr="00F7486F" w:rsidRDefault="00F7486F" w:rsidP="00F7486F">
            <w:pPr>
              <w:jc w:val="both"/>
              <w:rPr>
                <w:lang w:val="en-IN"/>
              </w:rPr>
            </w:pPr>
            <w:r w:rsidRPr="00F7486F">
              <w:rPr>
                <w:lang w:val="en-IN"/>
              </w:rPr>
              <w:t>Pruning</w:t>
            </w:r>
          </w:p>
        </w:tc>
        <w:tc>
          <w:tcPr>
            <w:tcW w:w="0pt" w:type="dxa"/>
            <w:vAlign w:val="center"/>
            <w:hideMark/>
          </w:tcPr>
          <w:p w14:paraId="7345BF6C" w14:textId="77777777" w:rsidR="00F7486F" w:rsidRPr="00F7486F" w:rsidRDefault="00F7486F" w:rsidP="00F7486F">
            <w:pPr>
              <w:jc w:val="both"/>
              <w:rPr>
                <w:lang w:val="en-IN"/>
              </w:rPr>
            </w:pPr>
            <w:r w:rsidRPr="00F7486F">
              <w:rPr>
                <w:lang w:val="en-IN"/>
              </w:rPr>
              <w:t>40–60%</w:t>
            </w:r>
          </w:p>
        </w:tc>
        <w:tc>
          <w:tcPr>
            <w:tcW w:w="0pt" w:type="dxa"/>
            <w:vAlign w:val="center"/>
            <w:hideMark/>
          </w:tcPr>
          <w:p w14:paraId="55CD8A32" w14:textId="77777777" w:rsidR="00F7486F" w:rsidRPr="00F7486F" w:rsidRDefault="00F7486F" w:rsidP="00F7486F">
            <w:pPr>
              <w:jc w:val="both"/>
              <w:rPr>
                <w:lang w:val="en-IN"/>
              </w:rPr>
            </w:pPr>
            <w:r w:rsidRPr="00F7486F">
              <w:rPr>
                <w:lang w:val="en-IN"/>
              </w:rPr>
              <w:t>Low</w:t>
            </w:r>
          </w:p>
        </w:tc>
        <w:tc>
          <w:tcPr>
            <w:tcW w:w="0pt" w:type="dxa"/>
            <w:vAlign w:val="center"/>
            <w:hideMark/>
          </w:tcPr>
          <w:p w14:paraId="493B72A9" w14:textId="77777777" w:rsidR="00F7486F" w:rsidRPr="00F7486F" w:rsidRDefault="00F7486F" w:rsidP="00F7486F">
            <w:pPr>
              <w:jc w:val="both"/>
              <w:rPr>
                <w:lang w:val="en-IN"/>
              </w:rPr>
            </w:pPr>
            <w:r w:rsidRPr="00F7486F">
              <w:rPr>
                <w:lang w:val="en-IN"/>
              </w:rPr>
              <w:t>Medium</w:t>
            </w:r>
          </w:p>
        </w:tc>
      </w:tr>
      <w:tr w:rsidR="00F7486F" w:rsidRPr="00F7486F" w14:paraId="36563335" w14:textId="77777777" w:rsidTr="003444D9">
        <w:trPr>
          <w:tblCellSpacing w:w="0.75pt" w:type="dxa"/>
        </w:trPr>
        <w:tc>
          <w:tcPr>
            <w:tcW w:w="0pt" w:type="dxa"/>
            <w:vAlign w:val="center"/>
            <w:hideMark/>
          </w:tcPr>
          <w:p w14:paraId="13648B61" w14:textId="77777777" w:rsidR="00F7486F" w:rsidRPr="00F7486F" w:rsidRDefault="00F7486F" w:rsidP="00F7486F">
            <w:pPr>
              <w:jc w:val="both"/>
              <w:rPr>
                <w:lang w:val="en-IN"/>
              </w:rPr>
            </w:pPr>
            <w:r w:rsidRPr="00F7486F">
              <w:rPr>
                <w:lang w:val="en-IN"/>
              </w:rPr>
              <w:t>Quantization</w:t>
            </w:r>
          </w:p>
        </w:tc>
        <w:tc>
          <w:tcPr>
            <w:tcW w:w="0pt" w:type="dxa"/>
            <w:vAlign w:val="center"/>
            <w:hideMark/>
          </w:tcPr>
          <w:p w14:paraId="1343B1C0" w14:textId="77777777" w:rsidR="00F7486F" w:rsidRPr="00F7486F" w:rsidRDefault="00F7486F" w:rsidP="00F7486F">
            <w:pPr>
              <w:jc w:val="both"/>
              <w:rPr>
                <w:lang w:val="en-IN"/>
              </w:rPr>
            </w:pPr>
            <w:r w:rsidRPr="00F7486F">
              <w:rPr>
                <w:lang w:val="en-IN"/>
              </w:rPr>
              <w:t>50–70%</w:t>
            </w:r>
          </w:p>
        </w:tc>
        <w:tc>
          <w:tcPr>
            <w:tcW w:w="0pt" w:type="dxa"/>
            <w:vAlign w:val="center"/>
            <w:hideMark/>
          </w:tcPr>
          <w:p w14:paraId="2706DE5B" w14:textId="77777777" w:rsidR="00F7486F" w:rsidRPr="00F7486F" w:rsidRDefault="00F7486F" w:rsidP="00F7486F">
            <w:pPr>
              <w:jc w:val="both"/>
              <w:rPr>
                <w:lang w:val="en-IN"/>
              </w:rPr>
            </w:pPr>
            <w:r w:rsidRPr="00F7486F">
              <w:rPr>
                <w:lang w:val="en-IN"/>
              </w:rPr>
              <w:t>Medium</w:t>
            </w:r>
          </w:p>
        </w:tc>
        <w:tc>
          <w:tcPr>
            <w:tcW w:w="0pt" w:type="dxa"/>
            <w:vAlign w:val="center"/>
            <w:hideMark/>
          </w:tcPr>
          <w:p w14:paraId="4D8D0719" w14:textId="77777777" w:rsidR="00F7486F" w:rsidRPr="00F7486F" w:rsidRDefault="00F7486F" w:rsidP="00F7486F">
            <w:pPr>
              <w:jc w:val="both"/>
              <w:rPr>
                <w:lang w:val="en-IN"/>
              </w:rPr>
            </w:pPr>
            <w:r w:rsidRPr="00F7486F">
              <w:rPr>
                <w:lang w:val="en-IN"/>
              </w:rPr>
              <w:t>High</w:t>
            </w:r>
          </w:p>
        </w:tc>
      </w:tr>
      <w:tr w:rsidR="00F7486F" w:rsidRPr="00F7486F" w14:paraId="7561D77A" w14:textId="77777777" w:rsidTr="003444D9">
        <w:trPr>
          <w:tblCellSpacing w:w="0.75pt" w:type="dxa"/>
        </w:trPr>
        <w:tc>
          <w:tcPr>
            <w:tcW w:w="0pt" w:type="dxa"/>
            <w:vAlign w:val="center"/>
            <w:hideMark/>
          </w:tcPr>
          <w:p w14:paraId="23F74C07" w14:textId="77777777" w:rsidR="00F7486F" w:rsidRPr="00F7486F" w:rsidRDefault="00F7486F" w:rsidP="00F7486F">
            <w:pPr>
              <w:jc w:val="both"/>
              <w:rPr>
                <w:lang w:val="en-IN"/>
              </w:rPr>
            </w:pPr>
            <w:r w:rsidRPr="00F7486F">
              <w:rPr>
                <w:lang w:val="en-IN"/>
              </w:rPr>
              <w:t>Distillation</w:t>
            </w:r>
          </w:p>
        </w:tc>
        <w:tc>
          <w:tcPr>
            <w:tcW w:w="0pt" w:type="dxa"/>
            <w:vAlign w:val="center"/>
            <w:hideMark/>
          </w:tcPr>
          <w:p w14:paraId="612C5EDD" w14:textId="77777777" w:rsidR="00F7486F" w:rsidRPr="00F7486F" w:rsidRDefault="00F7486F" w:rsidP="00F7486F">
            <w:pPr>
              <w:jc w:val="both"/>
              <w:rPr>
                <w:lang w:val="en-IN"/>
              </w:rPr>
            </w:pPr>
            <w:r w:rsidRPr="00F7486F">
              <w:rPr>
                <w:lang w:val="en-IN"/>
              </w:rPr>
              <w:t>30–50%</w:t>
            </w:r>
          </w:p>
        </w:tc>
        <w:tc>
          <w:tcPr>
            <w:tcW w:w="0pt" w:type="dxa"/>
            <w:vAlign w:val="center"/>
            <w:hideMark/>
          </w:tcPr>
          <w:p w14:paraId="7E403892" w14:textId="77777777" w:rsidR="00F7486F" w:rsidRPr="00F7486F" w:rsidRDefault="00F7486F" w:rsidP="00F7486F">
            <w:pPr>
              <w:jc w:val="both"/>
              <w:rPr>
                <w:lang w:val="en-IN"/>
              </w:rPr>
            </w:pPr>
            <w:r w:rsidRPr="00F7486F">
              <w:rPr>
                <w:lang w:val="en-IN"/>
              </w:rPr>
              <w:t>Very Low</w:t>
            </w:r>
          </w:p>
        </w:tc>
        <w:tc>
          <w:tcPr>
            <w:tcW w:w="0pt" w:type="dxa"/>
            <w:vAlign w:val="center"/>
            <w:hideMark/>
          </w:tcPr>
          <w:p w14:paraId="00C735A6" w14:textId="77777777" w:rsidR="00F7486F" w:rsidRPr="00F7486F" w:rsidRDefault="00F7486F" w:rsidP="00F7486F">
            <w:pPr>
              <w:jc w:val="both"/>
              <w:rPr>
                <w:lang w:val="en-IN"/>
              </w:rPr>
            </w:pPr>
            <w:r w:rsidRPr="00F7486F">
              <w:rPr>
                <w:lang w:val="en-IN"/>
              </w:rPr>
              <w:t>Medium</w:t>
            </w:r>
          </w:p>
        </w:tc>
      </w:tr>
      <w:tr w:rsidR="00F7486F" w:rsidRPr="00F7486F" w14:paraId="736A7A04" w14:textId="77777777" w:rsidTr="003444D9">
        <w:trPr>
          <w:tblCellSpacing w:w="0.75pt" w:type="dxa"/>
        </w:trPr>
        <w:tc>
          <w:tcPr>
            <w:tcW w:w="0pt" w:type="dxa"/>
            <w:vAlign w:val="center"/>
            <w:hideMark/>
          </w:tcPr>
          <w:p w14:paraId="459449AC" w14:textId="77777777" w:rsidR="00F7486F" w:rsidRPr="00F7486F" w:rsidRDefault="00F7486F" w:rsidP="00F7486F">
            <w:pPr>
              <w:jc w:val="both"/>
              <w:rPr>
                <w:lang w:val="en-IN"/>
              </w:rPr>
            </w:pPr>
            <w:r w:rsidRPr="00F7486F">
              <w:rPr>
                <w:lang w:val="en-IN"/>
              </w:rPr>
              <w:t>Hybrid Approach</w:t>
            </w:r>
          </w:p>
        </w:tc>
        <w:tc>
          <w:tcPr>
            <w:tcW w:w="0pt" w:type="dxa"/>
            <w:vAlign w:val="center"/>
            <w:hideMark/>
          </w:tcPr>
          <w:p w14:paraId="64DB3582" w14:textId="77777777" w:rsidR="00F7486F" w:rsidRPr="00F7486F" w:rsidRDefault="00F7486F" w:rsidP="00F7486F">
            <w:pPr>
              <w:jc w:val="both"/>
              <w:rPr>
                <w:lang w:val="en-IN"/>
              </w:rPr>
            </w:pPr>
            <w:r w:rsidRPr="00F7486F">
              <w:rPr>
                <w:lang w:val="en-IN"/>
              </w:rPr>
              <w:t>70–80%</w:t>
            </w:r>
          </w:p>
        </w:tc>
        <w:tc>
          <w:tcPr>
            <w:tcW w:w="0pt" w:type="dxa"/>
            <w:vAlign w:val="center"/>
            <w:hideMark/>
          </w:tcPr>
          <w:p w14:paraId="48A096E4" w14:textId="77777777" w:rsidR="00F7486F" w:rsidRPr="00F7486F" w:rsidRDefault="00F7486F" w:rsidP="00F7486F">
            <w:pPr>
              <w:jc w:val="both"/>
              <w:rPr>
                <w:lang w:val="en-IN"/>
              </w:rPr>
            </w:pPr>
            <w:r w:rsidRPr="00F7486F">
              <w:rPr>
                <w:lang w:val="en-IN"/>
              </w:rPr>
              <w:t>Very Low</w:t>
            </w:r>
          </w:p>
        </w:tc>
        <w:tc>
          <w:tcPr>
            <w:tcW w:w="0pt" w:type="dxa"/>
            <w:vAlign w:val="center"/>
            <w:hideMark/>
          </w:tcPr>
          <w:p w14:paraId="53C97A6D" w14:textId="77777777" w:rsidR="00F7486F" w:rsidRPr="00F7486F" w:rsidRDefault="00F7486F" w:rsidP="00F7486F">
            <w:pPr>
              <w:jc w:val="both"/>
              <w:rPr>
                <w:lang w:val="en-IN"/>
              </w:rPr>
            </w:pPr>
            <w:r w:rsidRPr="00F7486F">
              <w:rPr>
                <w:lang w:val="en-IN"/>
              </w:rPr>
              <w:t>High</w:t>
            </w:r>
          </w:p>
        </w:tc>
      </w:tr>
    </w:tbl>
    <w:p w14:paraId="70CE3C6B" w14:textId="0B7031F0" w:rsidR="00A16755" w:rsidRPr="00A16755" w:rsidRDefault="00A16755" w:rsidP="00A16755">
      <w:pPr>
        <w:jc w:val="both"/>
        <w:rPr>
          <w:lang w:val="en-IN"/>
        </w:rPr>
      </w:pPr>
    </w:p>
    <w:p w14:paraId="7212DF22" w14:textId="59071855" w:rsidR="00B00682" w:rsidRDefault="00AC55B9" w:rsidP="00B00682">
      <w:r w:rsidRPr="00AC55B9">
        <w:t>Table I. Comparative Analysis of Model Compression Techniques</w:t>
      </w:r>
    </w:p>
    <w:p w14:paraId="16F3D126" w14:textId="77777777" w:rsidR="00B00682" w:rsidRDefault="00B00682" w:rsidP="00B00682">
      <w:pPr>
        <w:jc w:val="both"/>
      </w:pPr>
    </w:p>
    <w:p w14:paraId="25013D7B" w14:textId="77777777" w:rsidR="00B00682" w:rsidRDefault="00B00682" w:rsidP="00B00682">
      <w:pPr>
        <w:jc w:val="both"/>
      </w:pPr>
    </w:p>
    <w:p w14:paraId="1227D646" w14:textId="4D56DC49" w:rsidR="00B00682" w:rsidRDefault="00B00682" w:rsidP="00B00682">
      <w:pPr>
        <w:jc w:val="both"/>
      </w:pPr>
      <w:r w:rsidRPr="00B00682">
        <w:rPr>
          <w:noProof/>
        </w:rPr>
        <w:lastRenderedPageBreak/>
        <w:drawing>
          <wp:inline distT="0" distB="0" distL="0" distR="0" wp14:anchorId="184DAABF" wp14:editId="7AF4ABC4">
            <wp:extent cx="3089910" cy="5685155"/>
            <wp:effectExtent l="0" t="0" r="3810" b="7620"/>
            <wp:docPr id="190624917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06249178" name=""/>
                    <pic:cNvPicPr/>
                  </pic:nvPicPr>
                  <pic:blipFill>
                    <a:blip r:embed="rId20"/>
                    <a:stretch>
                      <a:fillRect/>
                    </a:stretch>
                  </pic:blipFill>
                  <pic:spPr>
                    <a:xfrm>
                      <a:off x="0" y="0"/>
                      <a:ext cx="3089910" cy="5685155"/>
                    </a:xfrm>
                    <a:prstGeom prst="rect">
                      <a:avLst/>
                    </a:prstGeom>
                  </pic:spPr>
                </pic:pic>
              </a:graphicData>
            </a:graphic>
          </wp:inline>
        </w:drawing>
      </w:r>
    </w:p>
    <w:p w14:paraId="042816A4" w14:textId="77777777" w:rsidR="00B00682" w:rsidRDefault="00B00682" w:rsidP="00B00682">
      <w:pPr>
        <w:jc w:val="both"/>
      </w:pPr>
    </w:p>
    <w:p w14:paraId="43A4B53C" w14:textId="19F3CE2F" w:rsidR="00B00682" w:rsidRPr="00B00682" w:rsidRDefault="00B00682" w:rsidP="00B00682">
      <w:r w:rsidRPr="00B00682">
        <w:t xml:space="preserve">Fig. </w:t>
      </w:r>
      <w:r>
        <w:t>3</w:t>
      </w:r>
      <w:r w:rsidRPr="00B00682">
        <w:t>. Experimental Setup for Evaluating Model Compression Techniques on Edge Devices</w:t>
      </w:r>
    </w:p>
    <w:p w14:paraId="58A19450" w14:textId="3FD279BA" w:rsidR="00A16755" w:rsidRPr="00A16755" w:rsidRDefault="00A16755" w:rsidP="00A16755">
      <w:pPr>
        <w:pStyle w:val="Heading2"/>
        <w:rPr>
          <w:lang w:val="en-IN"/>
        </w:rPr>
      </w:pPr>
      <w:r w:rsidRPr="00A16755">
        <w:rPr>
          <w:lang w:val="en-IN"/>
        </w:rPr>
        <w:t xml:space="preserve"> Comparative Study</w:t>
      </w:r>
    </w:p>
    <w:p w14:paraId="49C3943C" w14:textId="5B4F59A4" w:rsidR="00A16755" w:rsidRPr="00A16755" w:rsidRDefault="00A16755" w:rsidP="00A16755">
      <w:pPr>
        <w:jc w:val="both"/>
        <w:rPr>
          <w:lang w:val="en-IN"/>
        </w:rPr>
      </w:pPr>
      <w:r w:rsidRPr="00A16755">
        <w:rPr>
          <w:lang w:val="en-IN"/>
        </w:rPr>
        <w:t>A comprehensive comparative analysis was conducted to evaluate the performance of individual compression techniques against hybrid approaches</w:t>
      </w:r>
      <w:r w:rsidR="0071119A" w:rsidRPr="0071119A">
        <w:t xml:space="preserve"> [</w:t>
      </w:r>
      <w:r w:rsidR="000B1D8A">
        <w:t>10</w:t>
      </w:r>
      <w:r w:rsidR="0071119A" w:rsidRPr="0071119A">
        <w:t>]</w:t>
      </w:r>
      <w:r w:rsidRPr="00A16755">
        <w:rPr>
          <w:lang w:val="en-IN"/>
        </w:rPr>
        <w:t>. The results clearly indicate that no single technique is sufficient</w:t>
      </w:r>
      <w:r w:rsidR="00BC23A4" w:rsidRPr="00BC23A4">
        <w:t xml:space="preserve"> [</w:t>
      </w:r>
      <w:r w:rsidR="000B1D8A">
        <w:t>4</w:t>
      </w:r>
      <w:r w:rsidR="00BC23A4" w:rsidRPr="00BC23A4">
        <w:t>], [</w:t>
      </w:r>
      <w:r w:rsidR="000B1D8A">
        <w:t>6</w:t>
      </w:r>
      <w:r w:rsidR="00BC23A4" w:rsidRPr="00BC23A4">
        <w:t>]</w:t>
      </w:r>
      <w:r w:rsidRPr="00A16755">
        <w:rPr>
          <w:lang w:val="en-IN"/>
        </w:rPr>
        <w:t xml:space="preserve"> to achieve optimal performance across all evaluation metrics.</w:t>
      </w:r>
    </w:p>
    <w:p w14:paraId="6F1A8D19" w14:textId="77777777" w:rsidR="00A16755" w:rsidRPr="00A16755" w:rsidRDefault="00A16755" w:rsidP="00A16755">
      <w:pPr>
        <w:numPr>
          <w:ilvl w:val="0"/>
          <w:numId w:val="33"/>
        </w:numPr>
        <w:jc w:val="both"/>
        <w:rPr>
          <w:lang w:val="en-IN"/>
        </w:rPr>
      </w:pPr>
      <w:r w:rsidRPr="00A16755">
        <w:rPr>
          <w:b/>
          <w:bCs/>
          <w:lang w:val="en-IN"/>
        </w:rPr>
        <w:t>Pruning alone</w:t>
      </w:r>
      <w:r w:rsidRPr="00A16755">
        <w:rPr>
          <w:lang w:val="en-IN"/>
        </w:rPr>
        <w:t xml:space="preserve"> effectively reduces model size but may not significantly improve latency without hardware support</w:t>
      </w:r>
    </w:p>
    <w:p w14:paraId="68A3E6F9" w14:textId="77777777" w:rsidR="00A16755" w:rsidRPr="00A16755" w:rsidRDefault="00A16755" w:rsidP="00A16755">
      <w:pPr>
        <w:numPr>
          <w:ilvl w:val="0"/>
          <w:numId w:val="33"/>
        </w:numPr>
        <w:jc w:val="both"/>
        <w:rPr>
          <w:lang w:val="en-IN"/>
        </w:rPr>
      </w:pPr>
      <w:r w:rsidRPr="00A16755">
        <w:rPr>
          <w:b/>
          <w:bCs/>
          <w:lang w:val="en-IN"/>
        </w:rPr>
        <w:t>Quantization alone</w:t>
      </w:r>
      <w:r w:rsidRPr="00A16755">
        <w:rPr>
          <w:lang w:val="en-IN"/>
        </w:rPr>
        <w:t xml:space="preserve"> improves computation speed but has limited impact on structural complexity</w:t>
      </w:r>
    </w:p>
    <w:p w14:paraId="72E0D810" w14:textId="77777777" w:rsidR="00A16755" w:rsidRPr="00A16755" w:rsidRDefault="00A16755" w:rsidP="00A16755">
      <w:pPr>
        <w:numPr>
          <w:ilvl w:val="0"/>
          <w:numId w:val="33"/>
        </w:numPr>
        <w:jc w:val="both"/>
        <w:rPr>
          <w:lang w:val="en-IN"/>
        </w:rPr>
      </w:pPr>
      <w:r w:rsidRPr="00A16755">
        <w:rPr>
          <w:b/>
          <w:bCs/>
          <w:lang w:val="en-IN"/>
        </w:rPr>
        <w:t>Knowledge distillation alone</w:t>
      </w:r>
      <w:r w:rsidRPr="00A16755">
        <w:rPr>
          <w:lang w:val="en-IN"/>
        </w:rPr>
        <w:t xml:space="preserve"> reduces model size but depends heavily on training quality</w:t>
      </w:r>
    </w:p>
    <w:p w14:paraId="36CDD673" w14:textId="0A8206BC" w:rsidR="00A16755" w:rsidRPr="00A16755" w:rsidRDefault="00A16755" w:rsidP="00A16755">
      <w:pPr>
        <w:jc w:val="both"/>
        <w:rPr>
          <w:lang w:val="en-IN"/>
        </w:rPr>
      </w:pPr>
      <w:r w:rsidRPr="00A16755">
        <w:rPr>
          <w:lang w:val="en-IN"/>
        </w:rPr>
        <w:t>In contrast, hybrid approaches</w:t>
      </w:r>
      <w:r w:rsidR="0071119A" w:rsidRPr="0071119A">
        <w:t xml:space="preserve"> [</w:t>
      </w:r>
      <w:r w:rsidR="000B1D8A">
        <w:t>10</w:t>
      </w:r>
      <w:r w:rsidR="0071119A" w:rsidRPr="0071119A">
        <w:t>]</w:t>
      </w:r>
      <w:r w:rsidRPr="00A16755">
        <w:rPr>
          <w:lang w:val="en-IN"/>
        </w:rPr>
        <w:t xml:space="preserve"> that combine these techniques demonstrate superior performance across multiple dimensions. For instance, applying pruning followed by quantization results in both structural and numerical optimization, while distillation helps recover any lost accuracy.</w:t>
      </w:r>
    </w:p>
    <w:p w14:paraId="11A8BE57" w14:textId="77777777" w:rsidR="00A16755" w:rsidRPr="00A16755" w:rsidRDefault="00A16755" w:rsidP="00A16755">
      <w:pPr>
        <w:jc w:val="both"/>
        <w:rPr>
          <w:lang w:val="en-IN"/>
        </w:rPr>
      </w:pPr>
      <w:r w:rsidRPr="00A16755">
        <w:rPr>
          <w:lang w:val="en-IN"/>
        </w:rPr>
        <w:t>Experimental comparisons show that hybrid models consistently outperform individual techniques in terms of:</w:t>
      </w:r>
    </w:p>
    <w:p w14:paraId="119ACACD" w14:textId="77777777" w:rsidR="00A16755" w:rsidRPr="00A16755" w:rsidRDefault="00A16755" w:rsidP="00A16755">
      <w:pPr>
        <w:numPr>
          <w:ilvl w:val="0"/>
          <w:numId w:val="34"/>
        </w:numPr>
        <w:jc w:val="both"/>
        <w:rPr>
          <w:lang w:val="en-IN"/>
        </w:rPr>
      </w:pPr>
      <w:r w:rsidRPr="00A16755">
        <w:rPr>
          <w:lang w:val="en-IN"/>
        </w:rPr>
        <w:t>Model size reduction</w:t>
      </w:r>
    </w:p>
    <w:p w14:paraId="7A62E0FA" w14:textId="77777777" w:rsidR="00A16755" w:rsidRPr="00A16755" w:rsidRDefault="00A16755" w:rsidP="00A16755">
      <w:pPr>
        <w:numPr>
          <w:ilvl w:val="0"/>
          <w:numId w:val="34"/>
        </w:numPr>
        <w:jc w:val="both"/>
        <w:rPr>
          <w:lang w:val="en-IN"/>
        </w:rPr>
      </w:pPr>
      <w:r w:rsidRPr="00A16755">
        <w:rPr>
          <w:lang w:val="en-IN"/>
        </w:rPr>
        <w:t>Inference latency</w:t>
      </w:r>
    </w:p>
    <w:p w14:paraId="3E5DD41A" w14:textId="77777777" w:rsidR="00A16755" w:rsidRPr="00A16755" w:rsidRDefault="00A16755" w:rsidP="00A16755">
      <w:pPr>
        <w:numPr>
          <w:ilvl w:val="0"/>
          <w:numId w:val="34"/>
        </w:numPr>
        <w:jc w:val="both"/>
        <w:rPr>
          <w:lang w:val="en-IN"/>
        </w:rPr>
      </w:pPr>
      <w:r w:rsidRPr="00A16755">
        <w:rPr>
          <w:lang w:val="en-IN"/>
        </w:rPr>
        <w:t>Energy efficiency</w:t>
      </w:r>
    </w:p>
    <w:p w14:paraId="309EB7E6" w14:textId="77777777" w:rsidR="00A16755" w:rsidRPr="00A16755" w:rsidRDefault="00A16755" w:rsidP="00A16755">
      <w:pPr>
        <w:numPr>
          <w:ilvl w:val="0"/>
          <w:numId w:val="34"/>
        </w:numPr>
        <w:jc w:val="both"/>
        <w:rPr>
          <w:lang w:val="en-IN"/>
        </w:rPr>
      </w:pPr>
      <w:r w:rsidRPr="00A16755">
        <w:rPr>
          <w:lang w:val="en-IN"/>
        </w:rPr>
        <w:t>Accuracy retention</w:t>
      </w:r>
    </w:p>
    <w:p w14:paraId="62C7525C" w14:textId="77777777" w:rsidR="00D05DFD" w:rsidRDefault="00A16755" w:rsidP="00A16755">
      <w:pPr>
        <w:jc w:val="both"/>
        <w:rPr>
          <w:lang w:val="en-IN"/>
        </w:rPr>
      </w:pPr>
      <w:r w:rsidRPr="00A16755">
        <w:rPr>
          <w:lang w:val="en-IN"/>
        </w:rPr>
        <w:t>Additionally, hybrid approaches exhibit better generalization across different workloads and hardware platforms, making them more suitable for practical deployment.</w:t>
      </w:r>
    </w:p>
    <w:p w14:paraId="4E07C911" w14:textId="77777777" w:rsidR="00D05DFD" w:rsidRDefault="00D05DFD" w:rsidP="00A16755">
      <w:pPr>
        <w:jc w:val="both"/>
        <w:rPr>
          <w:lang w:val="en-IN"/>
        </w:rPr>
      </w:pPr>
    </w:p>
    <w:p w14:paraId="5401ACD9" w14:textId="13AF7AD4" w:rsidR="00A16755" w:rsidRPr="00A16755" w:rsidRDefault="00F7486F" w:rsidP="00A16755">
      <w:pPr>
        <w:jc w:val="both"/>
        <w:rPr>
          <w:lang w:val="en-IN"/>
        </w:rPr>
      </w:pPr>
      <w:r>
        <w:rPr>
          <w:noProof/>
          <w:lang w:val="en-IN"/>
        </w:rPr>
        <w:drawing>
          <wp:inline distT="0" distB="0" distL="0" distR="0" wp14:anchorId="4B5DA38F" wp14:editId="2C8EE414">
            <wp:extent cx="3089910" cy="1802765"/>
            <wp:effectExtent l="0" t="0" r="15240" b="6985"/>
            <wp:docPr id="1646028588" name="Chart 2"/>
            <wp:cNvGraphicFramePr/>
            <a:graphic xmlns:a="http://purl.oclc.org/ooxml/drawingml/main">
              <a:graphicData uri="http://purl.oclc.org/ooxml/drawingml/chart">
                <c:chart xmlns:c="http://purl.oclc.org/ooxml/drawingml/chart" xmlns:r="http://purl.oclc.org/ooxml/officeDocument/relationships" r:id="rId21"/>
              </a:graphicData>
            </a:graphic>
          </wp:inline>
        </w:drawing>
      </w:r>
    </w:p>
    <w:p w14:paraId="400566E4" w14:textId="72A58424" w:rsidR="00A16755" w:rsidRDefault="00AC55B9" w:rsidP="00AC55B9">
      <w:r>
        <w:t>Fig</w:t>
      </w:r>
      <w:r w:rsidR="00B00682">
        <w:t>.4</w:t>
      </w:r>
      <w:r>
        <w:t xml:space="preserve">. </w:t>
      </w:r>
      <w:r w:rsidRPr="00AC55B9">
        <w:t>Comparative Performance Analysis of Model Compression Techniques in Terms of Model Size, Latency, and Accuracy</w:t>
      </w:r>
    </w:p>
    <w:p w14:paraId="153CC5AC" w14:textId="77777777" w:rsidR="00AC55B9" w:rsidRDefault="00AC55B9" w:rsidP="00AC55B9"/>
    <w:p w14:paraId="28745728" w14:textId="1552E18F" w:rsidR="00A16755" w:rsidRDefault="00A16755" w:rsidP="00A16755">
      <w:pPr>
        <w:pStyle w:val="Heading1"/>
      </w:pPr>
      <w:r>
        <w:t>FUTURE SCOPE</w:t>
      </w:r>
    </w:p>
    <w:p w14:paraId="7F42B285" w14:textId="77777777" w:rsidR="00B00682" w:rsidRPr="00B00682" w:rsidRDefault="00B00682" w:rsidP="00B00682">
      <w:pPr>
        <w:spacing w:before="5pt" w:beforeAutospacing="1" w:after="5pt" w:afterAutospacing="1"/>
        <w:jc w:val="both"/>
        <w:rPr>
          <w:rFonts w:eastAsia="Times New Roman"/>
          <w:lang w:val="en-IN" w:eastAsia="en-IN"/>
        </w:rPr>
      </w:pPr>
      <w:r w:rsidRPr="00B00682">
        <w:rPr>
          <w:rFonts w:eastAsia="Times New Roman"/>
          <w:lang w:val="en-IN" w:eastAsia="en-IN"/>
        </w:rPr>
        <w:t>Future research in model compression for edge</w:t>
      </w:r>
      <w:r w:rsidRPr="00B00682">
        <w:rPr>
          <w:rFonts w:eastAsia="Times New Roman"/>
          <w:sz w:val="24"/>
          <w:szCs w:val="24"/>
          <w:lang w:val="en-IN" w:eastAsia="en-IN"/>
        </w:rPr>
        <w:t xml:space="preserve"> </w:t>
      </w:r>
      <w:r w:rsidRPr="00B00682">
        <w:rPr>
          <w:rFonts w:eastAsia="Times New Roman"/>
          <w:lang w:val="en-IN" w:eastAsia="en-IN"/>
        </w:rPr>
        <w:t>devices can focus on developing adaptive and hardware-aware techniques that dynamically adjust model complexity based on available system resources such as memory, power, and processing capability. Such approaches can improve real-time performance while maintaining an optimal balance between efficiency and accuracy.</w:t>
      </w:r>
    </w:p>
    <w:p w14:paraId="3CC78ABC" w14:textId="77777777" w:rsidR="00B00682" w:rsidRPr="00B00682" w:rsidRDefault="00B00682" w:rsidP="00B00682">
      <w:pPr>
        <w:spacing w:before="5pt" w:beforeAutospacing="1" w:after="5pt" w:afterAutospacing="1"/>
        <w:jc w:val="both"/>
        <w:rPr>
          <w:rFonts w:eastAsia="Times New Roman"/>
          <w:lang w:val="en-IN" w:eastAsia="en-IN"/>
        </w:rPr>
      </w:pPr>
      <w:r w:rsidRPr="00B00682">
        <w:rPr>
          <w:rFonts w:eastAsia="Times New Roman"/>
          <w:lang w:val="en-IN" w:eastAsia="en-IN"/>
        </w:rPr>
        <w:t>Additionally, integrating model compression with emerging paradigms such as federated learning and privacy-preserving AI presents promising opportunities. Future work may also explore automated compression pipelines using neural architecture search and multi-objective optimization to achieve better trade-offs across accuracy, latency, and energy consumption. These advancements will further enhance the practical deployment of deep learning models in diverse edge computing environments.</w:t>
      </w:r>
    </w:p>
    <w:p w14:paraId="63FDC22B" w14:textId="41453E0E" w:rsidR="00A16755" w:rsidRPr="00A16755" w:rsidRDefault="00A16755" w:rsidP="00A16755">
      <w:pPr>
        <w:pStyle w:val="Heading1"/>
        <w:rPr>
          <w:lang w:val="en-IN" w:eastAsia="en-IN"/>
        </w:rPr>
      </w:pPr>
      <w:r w:rsidRPr="00A16755">
        <w:rPr>
          <w:lang w:val="en-IN" w:eastAsia="en-IN"/>
        </w:rPr>
        <w:t xml:space="preserve"> WORKLOAD ANALYSIS</w:t>
      </w:r>
    </w:p>
    <w:p w14:paraId="190EE4A2" w14:textId="77777777" w:rsidR="00A16755" w:rsidRPr="00A16755" w:rsidRDefault="00A16755" w:rsidP="00A16755">
      <w:pPr>
        <w:spacing w:before="5pt" w:beforeAutospacing="1" w:after="5pt" w:afterAutospacing="1"/>
        <w:jc w:val="both"/>
        <w:rPr>
          <w:rFonts w:eastAsia="Times New Roman"/>
          <w:lang w:val="en-IN" w:eastAsia="en-IN"/>
        </w:rPr>
      </w:pPr>
      <w:r w:rsidRPr="00A16755">
        <w:rPr>
          <w:rFonts w:eastAsia="Times New Roman"/>
          <w:lang w:val="en-IN" w:eastAsia="en-IN"/>
        </w:rPr>
        <w:t>To evaluate the robustness and scalability of the proposed compression techniques, the system was tested across a diverse range of workloads representing real-world edge AI applications.</w:t>
      </w:r>
    </w:p>
    <w:p w14:paraId="6B65DBBD" w14:textId="77777777" w:rsidR="00A16755" w:rsidRPr="00A16755" w:rsidRDefault="00A16755" w:rsidP="00A16755">
      <w:pPr>
        <w:spacing w:before="5pt" w:beforeAutospacing="1" w:after="5pt" w:afterAutospacing="1"/>
        <w:jc w:val="both"/>
        <w:rPr>
          <w:rFonts w:eastAsia="Times New Roman"/>
          <w:lang w:val="en-IN" w:eastAsia="en-IN"/>
        </w:rPr>
      </w:pPr>
      <w:r w:rsidRPr="00A16755">
        <w:rPr>
          <w:rFonts w:eastAsia="Times New Roman"/>
          <w:lang w:val="en-IN" w:eastAsia="en-IN"/>
        </w:rPr>
        <w:t>These workloads include:</w:t>
      </w:r>
    </w:p>
    <w:p w14:paraId="3DABC70A" w14:textId="77777777" w:rsidR="00A16755" w:rsidRPr="00A16755" w:rsidRDefault="00A16755" w:rsidP="00A16755">
      <w:pPr>
        <w:numPr>
          <w:ilvl w:val="0"/>
          <w:numId w:val="35"/>
        </w:numPr>
        <w:spacing w:before="5pt" w:beforeAutospacing="1" w:after="5pt" w:afterAutospacing="1"/>
        <w:jc w:val="both"/>
        <w:rPr>
          <w:rFonts w:eastAsia="Times New Roman"/>
          <w:lang w:val="en-IN" w:eastAsia="en-IN"/>
        </w:rPr>
      </w:pPr>
      <w:r w:rsidRPr="00A16755">
        <w:rPr>
          <w:rFonts w:eastAsia="Times New Roman"/>
          <w:b/>
          <w:bCs/>
          <w:lang w:val="en-IN" w:eastAsia="en-IN"/>
        </w:rPr>
        <w:t>Lightweight tasks:</w:t>
      </w:r>
      <w:r w:rsidRPr="00A16755">
        <w:rPr>
          <w:rFonts w:eastAsia="Times New Roman"/>
          <w:lang w:val="en-IN" w:eastAsia="en-IN"/>
        </w:rPr>
        <w:t xml:space="preserve"> simple classification and short text processing</w:t>
      </w:r>
    </w:p>
    <w:p w14:paraId="01FF9B56" w14:textId="77777777" w:rsidR="00A16755" w:rsidRPr="00A16755" w:rsidRDefault="00A16755" w:rsidP="00A16755">
      <w:pPr>
        <w:numPr>
          <w:ilvl w:val="0"/>
          <w:numId w:val="35"/>
        </w:numPr>
        <w:spacing w:before="5pt" w:beforeAutospacing="1" w:after="5pt" w:afterAutospacing="1"/>
        <w:jc w:val="both"/>
        <w:rPr>
          <w:rFonts w:eastAsia="Times New Roman"/>
          <w:lang w:val="en-IN" w:eastAsia="en-IN"/>
        </w:rPr>
      </w:pPr>
      <w:r w:rsidRPr="00A16755">
        <w:rPr>
          <w:rFonts w:eastAsia="Times New Roman"/>
          <w:b/>
          <w:bCs/>
          <w:lang w:val="en-IN" w:eastAsia="en-IN"/>
        </w:rPr>
        <w:t>Moderate tasks:</w:t>
      </w:r>
      <w:r w:rsidRPr="00A16755">
        <w:rPr>
          <w:rFonts w:eastAsia="Times New Roman"/>
          <w:lang w:val="en-IN" w:eastAsia="en-IN"/>
        </w:rPr>
        <w:t xml:space="preserve"> image recognition and medium-length sequence processing</w:t>
      </w:r>
    </w:p>
    <w:p w14:paraId="45F6D768" w14:textId="77777777" w:rsidR="00A16755" w:rsidRPr="00A16755" w:rsidRDefault="00A16755" w:rsidP="00A16755">
      <w:pPr>
        <w:numPr>
          <w:ilvl w:val="0"/>
          <w:numId w:val="35"/>
        </w:numPr>
        <w:spacing w:before="5pt" w:beforeAutospacing="1" w:after="5pt" w:afterAutospacing="1"/>
        <w:jc w:val="both"/>
        <w:rPr>
          <w:rFonts w:eastAsia="Times New Roman"/>
          <w:lang w:val="en-IN" w:eastAsia="en-IN"/>
        </w:rPr>
      </w:pPr>
      <w:r w:rsidRPr="00A16755">
        <w:rPr>
          <w:rFonts w:eastAsia="Times New Roman"/>
          <w:b/>
          <w:bCs/>
          <w:lang w:val="en-IN" w:eastAsia="en-IN"/>
        </w:rPr>
        <w:lastRenderedPageBreak/>
        <w:t>Heavy tasks:</w:t>
      </w:r>
      <w:r w:rsidRPr="00A16755">
        <w:rPr>
          <w:rFonts w:eastAsia="Times New Roman"/>
          <w:lang w:val="en-IN" w:eastAsia="en-IN"/>
        </w:rPr>
        <w:t xml:space="preserve"> deep CNN inference and long-sequence NLP tasks</w:t>
      </w:r>
    </w:p>
    <w:p w14:paraId="29B28E39" w14:textId="77777777" w:rsidR="00A16755" w:rsidRPr="00A16755" w:rsidRDefault="00A16755" w:rsidP="00A16755">
      <w:pPr>
        <w:spacing w:before="5pt" w:beforeAutospacing="1" w:after="5pt" w:afterAutospacing="1"/>
        <w:jc w:val="both"/>
        <w:rPr>
          <w:rFonts w:eastAsia="Times New Roman"/>
          <w:lang w:val="en-IN" w:eastAsia="en-IN"/>
        </w:rPr>
      </w:pPr>
      <w:r w:rsidRPr="00A16755">
        <w:rPr>
          <w:rFonts w:eastAsia="Times New Roman"/>
          <w:lang w:val="en-IN" w:eastAsia="en-IN"/>
        </w:rPr>
        <w:t>The analysis reveals that compression techniques provide varying levels of benefit depending on workload complexity. For lightweight tasks, improvements are primarily observed in energy efficiency and minor latency reductions. In contrast, computationally intensive tasks benefit significantly from compression, with notable reductions in execution time and memory usage.</w:t>
      </w:r>
    </w:p>
    <w:p w14:paraId="4206D83B" w14:textId="77777777" w:rsidR="00A16755" w:rsidRPr="00A16755" w:rsidRDefault="00A16755" w:rsidP="00A16755">
      <w:pPr>
        <w:spacing w:before="5pt" w:beforeAutospacing="1" w:after="5pt" w:afterAutospacing="1"/>
        <w:jc w:val="both"/>
        <w:rPr>
          <w:rFonts w:eastAsia="Times New Roman"/>
          <w:lang w:val="en-IN" w:eastAsia="en-IN"/>
        </w:rPr>
      </w:pPr>
      <w:r w:rsidRPr="00A16755">
        <w:rPr>
          <w:rFonts w:eastAsia="Times New Roman"/>
          <w:lang w:val="en-IN" w:eastAsia="en-IN"/>
        </w:rPr>
        <w:t>Furthermore, the system demonstrates strong scalability, maintaining stable performance across different workloads and device configurations. This indicates that the proposed approach is robust and suitable for deployment in diverse real-world scenarios.</w:t>
      </w:r>
    </w:p>
    <w:p w14:paraId="1BA219C4" w14:textId="782E5382" w:rsidR="00A16755" w:rsidRPr="00A16755" w:rsidRDefault="00A16755" w:rsidP="00A16755">
      <w:pPr>
        <w:spacing w:before="5pt" w:beforeAutospacing="1" w:after="5pt" w:afterAutospacing="1"/>
        <w:jc w:val="both"/>
        <w:rPr>
          <w:rFonts w:eastAsia="Times New Roman"/>
          <w:lang w:val="en-IN" w:eastAsia="en-IN"/>
        </w:rPr>
      </w:pPr>
    </w:p>
    <w:p w14:paraId="34C32EDF" w14:textId="680CDD5D" w:rsidR="00A16755" w:rsidRPr="00A16755" w:rsidRDefault="00A16755" w:rsidP="00A16755">
      <w:pPr>
        <w:pStyle w:val="Heading1"/>
        <w:rPr>
          <w:lang w:val="en-IN" w:eastAsia="en-IN"/>
        </w:rPr>
      </w:pPr>
      <w:r w:rsidRPr="00A16755">
        <w:rPr>
          <w:lang w:val="en-IN" w:eastAsia="en-IN"/>
        </w:rPr>
        <w:t xml:space="preserve"> EXPERIMENTAL SETUP DETAILS</w:t>
      </w:r>
    </w:p>
    <w:p w14:paraId="3EEA0378" w14:textId="77777777" w:rsidR="00A16755" w:rsidRPr="00A16755" w:rsidRDefault="00A16755" w:rsidP="00A16755">
      <w:pPr>
        <w:spacing w:before="5pt" w:beforeAutospacing="1" w:after="5pt" w:afterAutospacing="1"/>
        <w:jc w:val="both"/>
        <w:rPr>
          <w:rFonts w:eastAsia="Times New Roman"/>
          <w:lang w:val="en-IN" w:eastAsia="en-IN"/>
        </w:rPr>
      </w:pPr>
      <w:r w:rsidRPr="00A16755">
        <w:rPr>
          <w:rFonts w:eastAsia="Times New Roman"/>
          <w:lang w:val="en-IN" w:eastAsia="en-IN"/>
        </w:rPr>
        <w:t>To ensure reproducibility and transparency, the experimental setup includes detailed configurations related to datasets, model architectures, and training procedures.</w:t>
      </w:r>
    </w:p>
    <w:p w14:paraId="3293DFFF" w14:textId="48E2E77A" w:rsidR="00A16755" w:rsidRPr="00A16755" w:rsidRDefault="00A16755" w:rsidP="00A16755">
      <w:pPr>
        <w:numPr>
          <w:ilvl w:val="0"/>
          <w:numId w:val="36"/>
        </w:numPr>
        <w:spacing w:before="5pt" w:beforeAutospacing="1" w:after="5pt" w:afterAutospacing="1"/>
        <w:jc w:val="both"/>
        <w:rPr>
          <w:rFonts w:eastAsia="Times New Roman"/>
          <w:lang w:val="en-IN" w:eastAsia="en-IN"/>
        </w:rPr>
      </w:pPr>
      <w:r w:rsidRPr="00A16755">
        <w:rPr>
          <w:rFonts w:eastAsia="Times New Roman"/>
          <w:b/>
          <w:bCs/>
          <w:lang w:val="en-IN" w:eastAsia="en-IN"/>
        </w:rPr>
        <w:t>Datasets:</w:t>
      </w:r>
      <w:r w:rsidRPr="00A16755">
        <w:rPr>
          <w:rFonts w:eastAsia="Times New Roman"/>
          <w:lang w:val="en-IN" w:eastAsia="en-IN"/>
        </w:rPr>
        <w:t xml:space="preserve"> Standard benchmark datasets such as CIFAR-10, ImageNet</w:t>
      </w:r>
      <w:r w:rsidR="0071119A" w:rsidRPr="0071119A">
        <w:t xml:space="preserve"> </w:t>
      </w:r>
      <w:r w:rsidR="0071119A" w:rsidRPr="0071119A">
        <w:rPr>
          <w:rFonts w:eastAsia="Times New Roman"/>
          <w:lang w:eastAsia="en-IN"/>
        </w:rPr>
        <w:t>[26]</w:t>
      </w:r>
      <w:r w:rsidRPr="00A16755">
        <w:rPr>
          <w:rFonts w:eastAsia="Times New Roman"/>
          <w:lang w:val="en-IN" w:eastAsia="en-IN"/>
        </w:rPr>
        <w:t xml:space="preserve"> subsets, and text classification datasets are used for evaluation</w:t>
      </w:r>
    </w:p>
    <w:p w14:paraId="6E050576" w14:textId="20A1E72C" w:rsidR="00A16755" w:rsidRPr="00A16755" w:rsidRDefault="00A16755" w:rsidP="00A16755">
      <w:pPr>
        <w:numPr>
          <w:ilvl w:val="0"/>
          <w:numId w:val="36"/>
        </w:numPr>
        <w:spacing w:before="5pt" w:beforeAutospacing="1" w:after="5pt" w:afterAutospacing="1"/>
        <w:jc w:val="both"/>
        <w:rPr>
          <w:rFonts w:eastAsia="Times New Roman"/>
          <w:lang w:val="en-IN" w:eastAsia="en-IN"/>
        </w:rPr>
      </w:pPr>
      <w:r w:rsidRPr="00A16755">
        <w:rPr>
          <w:rFonts w:eastAsia="Times New Roman"/>
          <w:b/>
          <w:bCs/>
          <w:lang w:val="en-IN" w:eastAsia="en-IN"/>
        </w:rPr>
        <w:t>Model Architectures:</w:t>
      </w:r>
      <w:r w:rsidRPr="00A16755">
        <w:rPr>
          <w:rFonts w:eastAsia="Times New Roman"/>
          <w:lang w:val="en-IN" w:eastAsia="en-IN"/>
        </w:rPr>
        <w:t xml:space="preserve"> Common deep learning models, including CNNs and transformer-based models</w:t>
      </w:r>
      <w:r w:rsidR="0071119A">
        <w:rPr>
          <w:rFonts w:eastAsia="Times New Roman"/>
          <w:lang w:val="en-IN" w:eastAsia="en-IN"/>
        </w:rPr>
        <w:t xml:space="preserve"> [29]</w:t>
      </w:r>
      <w:r w:rsidRPr="00A16755">
        <w:rPr>
          <w:rFonts w:eastAsia="Times New Roman"/>
          <w:lang w:val="en-IN" w:eastAsia="en-IN"/>
        </w:rPr>
        <w:t>, are considered</w:t>
      </w:r>
    </w:p>
    <w:p w14:paraId="51AF792D" w14:textId="77777777" w:rsidR="00A16755" w:rsidRPr="00A16755" w:rsidRDefault="00A16755" w:rsidP="00A16755">
      <w:pPr>
        <w:numPr>
          <w:ilvl w:val="0"/>
          <w:numId w:val="36"/>
        </w:numPr>
        <w:spacing w:before="5pt" w:beforeAutospacing="1" w:after="5pt" w:afterAutospacing="1"/>
        <w:jc w:val="both"/>
        <w:rPr>
          <w:rFonts w:eastAsia="Times New Roman"/>
          <w:lang w:val="en-IN" w:eastAsia="en-IN"/>
        </w:rPr>
      </w:pPr>
      <w:r w:rsidRPr="00A16755">
        <w:rPr>
          <w:rFonts w:eastAsia="Times New Roman"/>
          <w:b/>
          <w:bCs/>
          <w:lang w:val="en-IN" w:eastAsia="en-IN"/>
        </w:rPr>
        <w:t>Training Parameters:</w:t>
      </w:r>
      <w:r w:rsidRPr="00A16755">
        <w:rPr>
          <w:rFonts w:eastAsia="Times New Roman"/>
          <w:lang w:val="en-IN" w:eastAsia="en-IN"/>
        </w:rPr>
        <w:t xml:space="preserve"> Learning rate, batch size, and optimization algorithms are carefully tuned for each experiment</w:t>
      </w:r>
    </w:p>
    <w:p w14:paraId="53C8902F" w14:textId="77777777" w:rsidR="00A16755" w:rsidRPr="00A16755" w:rsidRDefault="00A16755" w:rsidP="00A16755">
      <w:pPr>
        <w:numPr>
          <w:ilvl w:val="0"/>
          <w:numId w:val="36"/>
        </w:numPr>
        <w:spacing w:before="5pt" w:beforeAutospacing="1" w:after="5pt" w:afterAutospacing="1"/>
        <w:jc w:val="both"/>
        <w:rPr>
          <w:rFonts w:eastAsia="Times New Roman"/>
          <w:lang w:val="en-IN" w:eastAsia="en-IN"/>
        </w:rPr>
      </w:pPr>
      <w:r w:rsidRPr="00A16755">
        <w:rPr>
          <w:rFonts w:eastAsia="Times New Roman"/>
          <w:b/>
          <w:bCs/>
          <w:lang w:val="en-IN" w:eastAsia="en-IN"/>
        </w:rPr>
        <w:t>Compression Parameters:</w:t>
      </w:r>
      <w:r w:rsidRPr="00A16755">
        <w:rPr>
          <w:rFonts w:eastAsia="Times New Roman"/>
          <w:lang w:val="en-IN" w:eastAsia="en-IN"/>
        </w:rPr>
        <w:t xml:space="preserve"> Different levels of pruning ratios, quantization bit-widths, and distillation configurations are tested</w:t>
      </w:r>
    </w:p>
    <w:p w14:paraId="505036F0" w14:textId="77777777" w:rsidR="00A16755" w:rsidRPr="00A16755" w:rsidRDefault="00A16755" w:rsidP="00A16755">
      <w:pPr>
        <w:spacing w:before="5pt" w:beforeAutospacing="1" w:after="5pt" w:afterAutospacing="1"/>
        <w:jc w:val="both"/>
        <w:rPr>
          <w:rFonts w:eastAsia="Times New Roman"/>
          <w:lang w:val="en-IN" w:eastAsia="en-IN"/>
        </w:rPr>
      </w:pPr>
      <w:r w:rsidRPr="00A16755">
        <w:rPr>
          <w:rFonts w:eastAsia="Times New Roman"/>
          <w:lang w:val="en-IN" w:eastAsia="en-IN"/>
        </w:rPr>
        <w:t>The experiments are conducted under controlled conditions, with multiple runs performed to ensure consistency. Performance metrics are averaged across runs to reduce variability and improve reliability.</w:t>
      </w:r>
    </w:p>
    <w:p w14:paraId="30586330" w14:textId="4C38A160" w:rsidR="00A16755" w:rsidRPr="00A16755" w:rsidRDefault="00A16755" w:rsidP="00A16755">
      <w:pPr>
        <w:spacing w:before="5pt" w:beforeAutospacing="1" w:after="5pt" w:afterAutospacing="1"/>
        <w:rPr>
          <w:rFonts w:eastAsia="Times New Roman"/>
          <w:lang w:val="en-IN" w:eastAsia="en-IN"/>
        </w:rPr>
      </w:pPr>
    </w:p>
    <w:p w14:paraId="49E205A6" w14:textId="7687A49F" w:rsidR="00A16755" w:rsidRPr="00A16755" w:rsidRDefault="00A16755" w:rsidP="00A16755">
      <w:pPr>
        <w:pStyle w:val="Heading1"/>
        <w:rPr>
          <w:lang w:val="en-IN" w:eastAsia="en-IN"/>
        </w:rPr>
      </w:pPr>
      <w:r w:rsidRPr="00A16755">
        <w:rPr>
          <w:lang w:val="en-IN" w:eastAsia="en-IN"/>
        </w:rPr>
        <w:t xml:space="preserve"> CONCLUSION</w:t>
      </w:r>
    </w:p>
    <w:p w14:paraId="7EFF89A4" w14:textId="3BE0192C" w:rsidR="00A16755" w:rsidRPr="00A16755" w:rsidRDefault="00A16755" w:rsidP="00A16755">
      <w:pPr>
        <w:spacing w:before="5pt" w:beforeAutospacing="1" w:after="5pt" w:afterAutospacing="1"/>
        <w:jc w:val="both"/>
        <w:rPr>
          <w:rFonts w:eastAsia="Times New Roman"/>
          <w:lang w:val="en-IN" w:eastAsia="en-IN"/>
        </w:rPr>
      </w:pPr>
      <w:r w:rsidRPr="00A16755">
        <w:rPr>
          <w:rFonts w:eastAsia="Times New Roman"/>
          <w:lang w:val="en-IN" w:eastAsia="en-IN"/>
        </w:rPr>
        <w:t>This paper presents a comprehensive and detailed study of model compression techniques</w:t>
      </w:r>
      <w:r w:rsidR="0071119A" w:rsidRPr="0071119A">
        <w:t xml:space="preserve"> </w:t>
      </w:r>
      <w:r w:rsidR="0071119A" w:rsidRPr="0071119A">
        <w:rPr>
          <w:rFonts w:eastAsia="Times New Roman"/>
          <w:lang w:eastAsia="en-IN"/>
        </w:rPr>
        <w:t>[21]</w:t>
      </w:r>
      <w:r w:rsidRPr="00A16755">
        <w:rPr>
          <w:rFonts w:eastAsia="Times New Roman"/>
          <w:lang w:val="en-IN" w:eastAsia="en-IN"/>
        </w:rPr>
        <w:t xml:space="preserve"> for deploying deep neural networks on resource-constrained edge devices. The results clearly demonstrate that compression methods, particularly hybrid approaches, can significantly reduce model size, computational cost, and energy consumption while maintaining acceptable levels of accuracy.</w:t>
      </w:r>
    </w:p>
    <w:p w14:paraId="2C505EB4" w14:textId="77777777" w:rsidR="00A16755" w:rsidRPr="00A16755" w:rsidRDefault="00A16755" w:rsidP="00A16755">
      <w:pPr>
        <w:spacing w:before="5pt" w:beforeAutospacing="1" w:after="5pt" w:afterAutospacing="1"/>
        <w:jc w:val="both"/>
        <w:rPr>
          <w:rFonts w:eastAsia="Times New Roman"/>
          <w:lang w:val="en-IN" w:eastAsia="en-IN"/>
        </w:rPr>
      </w:pPr>
      <w:r w:rsidRPr="00A16755">
        <w:rPr>
          <w:rFonts w:eastAsia="Times New Roman"/>
          <w:lang w:val="en-IN" w:eastAsia="en-IN"/>
        </w:rPr>
        <w:t xml:space="preserve">The study highlights the importance of balancing efficiency and performance, emphasizing that no single compression technique is sufficient for all scenarios. Instead, combining </w:t>
      </w:r>
      <w:r w:rsidRPr="00A16755">
        <w:rPr>
          <w:rFonts w:eastAsia="Times New Roman"/>
          <w:lang w:val="en-IN" w:eastAsia="en-IN"/>
        </w:rPr>
        <w:t>multiple techniques in a unified framework provides the best results.</w:t>
      </w:r>
    </w:p>
    <w:p w14:paraId="224DD843" w14:textId="77777777" w:rsidR="00A16755" w:rsidRPr="00A16755" w:rsidRDefault="00A16755" w:rsidP="00A16755">
      <w:pPr>
        <w:spacing w:before="5pt" w:beforeAutospacing="1" w:after="5pt" w:afterAutospacing="1"/>
        <w:jc w:val="both"/>
        <w:rPr>
          <w:rFonts w:eastAsia="Times New Roman"/>
          <w:lang w:val="en-IN" w:eastAsia="en-IN"/>
        </w:rPr>
      </w:pPr>
      <w:r w:rsidRPr="00A16755">
        <w:rPr>
          <w:rFonts w:eastAsia="Times New Roman"/>
          <w:lang w:val="en-IN" w:eastAsia="en-IN"/>
        </w:rPr>
        <w:t>Furthermore, the proposed approach offers practical insights for real-world deployment, addressing key challenges associated with edge computing environments. By enabling efficient and scalable AI inference on edge devices, this work contributes to the advancement of edge AI systems.</w:t>
      </w:r>
    </w:p>
    <w:p w14:paraId="15F00324" w14:textId="3393C94D" w:rsidR="00A16755" w:rsidRPr="00A16755" w:rsidRDefault="00A16755" w:rsidP="00A16755">
      <w:pPr>
        <w:spacing w:before="5pt" w:beforeAutospacing="1" w:after="5pt" w:afterAutospacing="1"/>
        <w:jc w:val="both"/>
        <w:rPr>
          <w:rFonts w:eastAsia="Times New Roman"/>
          <w:lang w:val="en-IN" w:eastAsia="en-IN"/>
        </w:rPr>
      </w:pPr>
      <w:r w:rsidRPr="00A16755">
        <w:rPr>
          <w:rFonts w:eastAsia="Times New Roman"/>
          <w:lang w:val="en-IN" w:eastAsia="en-IN"/>
        </w:rPr>
        <w:t>In conclusion, model compression is a critical enabler for the future of edge intelligence, and continued research in this area will play a vital role in expanding the capabilities of AI-powered applications across diverse domains.</w:t>
      </w:r>
    </w:p>
    <w:p w14:paraId="57506DF9" w14:textId="77777777" w:rsidR="00A16755" w:rsidRPr="00A16755" w:rsidRDefault="00A16755" w:rsidP="00A16755">
      <w:pPr>
        <w:jc w:val="both"/>
      </w:pPr>
    </w:p>
    <w:p w14:paraId="7FC814EC" w14:textId="6276675A" w:rsidR="0080791D" w:rsidRPr="00A16755" w:rsidRDefault="0080791D" w:rsidP="00A16755">
      <w:pPr>
        <w:pStyle w:val="Heading5"/>
        <w:jc w:val="both"/>
      </w:pPr>
      <w:r w:rsidRPr="00A16755">
        <w:t>Acknowledgment</w:t>
      </w:r>
      <w:r w:rsidRPr="00A16755">
        <w:rPr>
          <w:i/>
          <w:iCs/>
          <w:smallCaps w:val="0"/>
        </w:rPr>
        <w:t xml:space="preserve"> </w:t>
      </w:r>
    </w:p>
    <w:p w14:paraId="0C102AE7" w14:textId="55337A10" w:rsidR="00DF012F" w:rsidRPr="00DF012F" w:rsidRDefault="0080791D" w:rsidP="00DF012F">
      <w:pPr>
        <w:pStyle w:val="BodyText"/>
        <w:rPr>
          <w:lang w:val="en-IN"/>
        </w:rPr>
      </w:pPr>
      <w:r w:rsidRPr="00A16755">
        <w:t>The</w:t>
      </w:r>
      <w:r w:rsidR="00DF012F" w:rsidRPr="00DF012F">
        <w:rPr>
          <w:lang w:val="en-IN"/>
        </w:rPr>
        <w:t xml:space="preserve"> authors would like to express their sincere gratitude to the Department of Computer Science &amp; Engineering at Chitkara University for providing the necessary academic environment, resources, and support to carry out this research work.</w:t>
      </w:r>
    </w:p>
    <w:p w14:paraId="634A90FF" w14:textId="77777777" w:rsidR="00DF012F" w:rsidRPr="00DF012F" w:rsidRDefault="00DF012F" w:rsidP="00DF012F">
      <w:pPr>
        <w:pStyle w:val="BodyText"/>
        <w:rPr>
          <w:lang w:val="en-IN"/>
        </w:rPr>
      </w:pPr>
      <w:r w:rsidRPr="00DF012F">
        <w:rPr>
          <w:lang w:val="en-IN"/>
        </w:rPr>
        <w:t>We are especially thankful to our faculty mentors and project guides for their continuous guidance, constructive feedback, and valuable insights throughout the development of this study. Their encouragement played a crucial role in shaping the direction and quality of this research.</w:t>
      </w:r>
    </w:p>
    <w:p w14:paraId="3EA95F81" w14:textId="77777777" w:rsidR="00DF012F" w:rsidRPr="00DF012F" w:rsidRDefault="00DF012F" w:rsidP="00DF012F">
      <w:pPr>
        <w:pStyle w:val="BodyText"/>
        <w:rPr>
          <w:lang w:val="en-IN"/>
        </w:rPr>
      </w:pPr>
      <w:r w:rsidRPr="00DF012F">
        <w:rPr>
          <w:lang w:val="en-IN"/>
        </w:rPr>
        <w:t>The authors also acknowledge the support of peers and colleagues who contributed through discussions, suggestions, and technical assistance during various stages of the project.</w:t>
      </w:r>
    </w:p>
    <w:p w14:paraId="1336798C" w14:textId="2BE1B2B2" w:rsidR="00DF012F" w:rsidRPr="00DF012F" w:rsidRDefault="00DF012F" w:rsidP="00DF012F">
      <w:pPr>
        <w:pStyle w:val="BodyText"/>
        <w:rPr>
          <w:lang w:val="en-IN"/>
        </w:rPr>
      </w:pPr>
      <w:r w:rsidRPr="00DF012F">
        <w:rPr>
          <w:lang w:val="en-IN"/>
        </w:rPr>
        <w:t>Finally, we extend our appreciation to the open-source community and developers of deep learning frameworks and tools, which significantly facilitated experimentation, implementation, and evaluation in this work.</w:t>
      </w:r>
    </w:p>
    <w:p w14:paraId="01C0022C" w14:textId="77777777" w:rsidR="00DF012F" w:rsidRDefault="00DF012F" w:rsidP="00DF012F">
      <w:pPr>
        <w:pStyle w:val="BodyText"/>
        <w:ind w:firstLine="0pt"/>
      </w:pPr>
    </w:p>
    <w:p w14:paraId="21523B97" w14:textId="68F7B3F7" w:rsidR="009303D9" w:rsidRDefault="009303D9" w:rsidP="00DF012F">
      <w:pPr>
        <w:pStyle w:val="BodyText"/>
        <w:ind w:firstLine="0pt"/>
      </w:pPr>
      <w:r w:rsidRPr="00A16755">
        <w:t>References</w:t>
      </w:r>
    </w:p>
    <w:p w14:paraId="6AD23052" w14:textId="77777777" w:rsidR="00DF012F" w:rsidRPr="00A16755" w:rsidRDefault="00DF012F" w:rsidP="00DF012F">
      <w:pPr>
        <w:pStyle w:val="BodyText"/>
        <w:ind w:firstLine="0pt"/>
      </w:pPr>
    </w:p>
    <w:p w14:paraId="1FAD5236" w14:textId="3949036F" w:rsidR="00AC55B9" w:rsidRPr="00AC55B9" w:rsidRDefault="00AC55B9" w:rsidP="00AC55B9">
      <w:pPr>
        <w:jc w:val="both"/>
        <w:rPr>
          <w:lang w:val="en-IN"/>
        </w:rPr>
      </w:pPr>
      <w:r w:rsidRPr="00AC55B9">
        <w:rPr>
          <w:lang w:val="en-IN"/>
        </w:rPr>
        <w:t>[1] A. Carroll and G. Heiser, “An analysis of power consumption in smartphones,” USENIX, 2010.</w:t>
      </w:r>
    </w:p>
    <w:p w14:paraId="5737AA26" w14:textId="77777777" w:rsidR="00AC55B9" w:rsidRPr="00AC55B9" w:rsidRDefault="00AC55B9" w:rsidP="00AC55B9">
      <w:pPr>
        <w:jc w:val="both"/>
        <w:rPr>
          <w:lang w:val="en-IN"/>
        </w:rPr>
      </w:pPr>
    </w:p>
    <w:p w14:paraId="0D87470E" w14:textId="41158873" w:rsidR="00AC55B9" w:rsidRPr="00AC55B9" w:rsidRDefault="00AC55B9" w:rsidP="00AC55B9">
      <w:pPr>
        <w:jc w:val="both"/>
        <w:rPr>
          <w:lang w:val="en-IN"/>
        </w:rPr>
      </w:pPr>
      <w:r w:rsidRPr="00AC55B9">
        <w:rPr>
          <w:lang w:val="en-IN"/>
        </w:rPr>
        <w:t>[2] H. Cai et al., “Once-for-all: Train one network and specialize it for efficient deployment,” ICLR, 2020.</w:t>
      </w:r>
    </w:p>
    <w:p w14:paraId="19BD8FFF" w14:textId="77777777" w:rsidR="00AC55B9" w:rsidRPr="00AC55B9" w:rsidRDefault="00AC55B9" w:rsidP="00AC55B9">
      <w:pPr>
        <w:jc w:val="both"/>
        <w:rPr>
          <w:lang w:val="en-IN"/>
        </w:rPr>
      </w:pPr>
    </w:p>
    <w:p w14:paraId="1849EE0D" w14:textId="628F1E93" w:rsidR="00AC55B9" w:rsidRPr="00AC55B9" w:rsidRDefault="00AC55B9" w:rsidP="00AC55B9">
      <w:pPr>
        <w:jc w:val="both"/>
        <w:rPr>
          <w:lang w:val="en-IN"/>
        </w:rPr>
      </w:pPr>
      <w:r w:rsidRPr="00AC55B9">
        <w:rPr>
          <w:lang w:val="en-IN"/>
        </w:rPr>
        <w:t>[</w:t>
      </w:r>
      <w:r w:rsidR="000B1D8A">
        <w:rPr>
          <w:lang w:val="en-IN"/>
        </w:rPr>
        <w:t>3</w:t>
      </w:r>
      <w:r w:rsidRPr="00AC55B9">
        <w:rPr>
          <w:lang w:val="en-IN"/>
        </w:rPr>
        <w:t>] T. Chen et al., “TVM: An automated end-to-end optimizing compiler for deep learning,” OSDI, 2018.</w:t>
      </w:r>
    </w:p>
    <w:p w14:paraId="673E15FA" w14:textId="77777777" w:rsidR="00AC55B9" w:rsidRPr="00AC55B9" w:rsidRDefault="00AC55B9" w:rsidP="00AC55B9">
      <w:pPr>
        <w:jc w:val="both"/>
        <w:rPr>
          <w:lang w:val="en-IN"/>
        </w:rPr>
      </w:pPr>
    </w:p>
    <w:p w14:paraId="53DE0CEF" w14:textId="4153D1AA" w:rsidR="00AC55B9" w:rsidRPr="00AC55B9" w:rsidRDefault="00AC55B9" w:rsidP="00AC55B9">
      <w:pPr>
        <w:jc w:val="both"/>
        <w:rPr>
          <w:lang w:val="en-IN"/>
        </w:rPr>
      </w:pPr>
      <w:r w:rsidRPr="00AC55B9">
        <w:rPr>
          <w:lang w:val="en-IN"/>
        </w:rPr>
        <w:t>[</w:t>
      </w:r>
      <w:r w:rsidR="000B1D8A">
        <w:rPr>
          <w:lang w:val="en-IN"/>
        </w:rPr>
        <w:t>4</w:t>
      </w:r>
      <w:r w:rsidRPr="00AC55B9">
        <w:rPr>
          <w:lang w:val="en-IN"/>
        </w:rPr>
        <w:t>] Y. Cheng et al., “A survey of model compression and acceleration for deep neural networks,” IEEE Signal Processing Magazine, 2018.</w:t>
      </w:r>
    </w:p>
    <w:p w14:paraId="08A302FF" w14:textId="77777777" w:rsidR="00AC55B9" w:rsidRPr="00AC55B9" w:rsidRDefault="00AC55B9" w:rsidP="00AC55B9">
      <w:pPr>
        <w:jc w:val="both"/>
        <w:rPr>
          <w:lang w:val="en-IN"/>
        </w:rPr>
      </w:pPr>
    </w:p>
    <w:p w14:paraId="70B69FC4" w14:textId="4549EA90" w:rsidR="00AC55B9" w:rsidRPr="00AC55B9" w:rsidRDefault="00AC55B9" w:rsidP="00AC55B9">
      <w:pPr>
        <w:jc w:val="both"/>
        <w:rPr>
          <w:lang w:val="en-IN"/>
        </w:rPr>
      </w:pPr>
      <w:r w:rsidRPr="00AC55B9">
        <w:rPr>
          <w:lang w:val="en-IN"/>
        </w:rPr>
        <w:t>[</w:t>
      </w:r>
      <w:r w:rsidR="000B1D8A">
        <w:rPr>
          <w:lang w:val="en-IN"/>
        </w:rPr>
        <w:t>5</w:t>
      </w:r>
      <w:r w:rsidRPr="00AC55B9">
        <w:rPr>
          <w:lang w:val="en-IN"/>
        </w:rPr>
        <w:t>] Y. Choi et al., “PACT: Parameterized clipping activation for quantized neural networks,” ICLR, 2018.</w:t>
      </w:r>
    </w:p>
    <w:p w14:paraId="291C05B6" w14:textId="77777777" w:rsidR="00AC55B9" w:rsidRPr="00AC55B9" w:rsidRDefault="00AC55B9" w:rsidP="00AC55B9">
      <w:pPr>
        <w:jc w:val="both"/>
        <w:rPr>
          <w:lang w:val="en-IN"/>
        </w:rPr>
      </w:pPr>
    </w:p>
    <w:p w14:paraId="3313D2FC" w14:textId="7DBDB16D" w:rsidR="00AC55B9" w:rsidRPr="00AC55B9" w:rsidRDefault="00AC55B9" w:rsidP="00AC55B9">
      <w:pPr>
        <w:jc w:val="both"/>
        <w:rPr>
          <w:lang w:val="en-IN"/>
        </w:rPr>
      </w:pPr>
      <w:r w:rsidRPr="00AC55B9">
        <w:rPr>
          <w:lang w:val="en-IN"/>
        </w:rPr>
        <w:t>[</w:t>
      </w:r>
      <w:r w:rsidR="002C5766">
        <w:rPr>
          <w:lang w:val="en-IN"/>
        </w:rPr>
        <w:t>6</w:t>
      </w:r>
      <w:r w:rsidRPr="00AC55B9">
        <w:rPr>
          <w:lang w:val="en-IN"/>
        </w:rPr>
        <w:t>] J. Deng et al., “Model compression and acceleration for deep neural networks,” IEEE Communications Surveys &amp; Tutorials, 2020.</w:t>
      </w:r>
    </w:p>
    <w:p w14:paraId="1A91EC69" w14:textId="77777777" w:rsidR="00AC55B9" w:rsidRPr="00AC55B9" w:rsidRDefault="00AC55B9" w:rsidP="00AC55B9">
      <w:pPr>
        <w:jc w:val="both"/>
        <w:rPr>
          <w:lang w:val="en-IN"/>
        </w:rPr>
      </w:pPr>
    </w:p>
    <w:p w14:paraId="6B2729F8" w14:textId="2F6A3001" w:rsidR="00AC55B9" w:rsidRPr="00AC55B9" w:rsidRDefault="00AC55B9" w:rsidP="00AC55B9">
      <w:pPr>
        <w:jc w:val="both"/>
        <w:rPr>
          <w:lang w:val="en-IN"/>
        </w:rPr>
      </w:pPr>
      <w:r w:rsidRPr="00AC55B9">
        <w:rPr>
          <w:lang w:val="en-IN"/>
        </w:rPr>
        <w:lastRenderedPageBreak/>
        <w:t>[</w:t>
      </w:r>
      <w:r w:rsidR="002C5766">
        <w:rPr>
          <w:lang w:val="en-IN"/>
        </w:rPr>
        <w:t>7</w:t>
      </w:r>
      <w:r w:rsidRPr="00AC55B9">
        <w:rPr>
          <w:lang w:val="en-IN"/>
        </w:rPr>
        <w:t>] E. Denton et al., “Exploiting linear structure within convolutional networks,” NIPS, 2014.</w:t>
      </w:r>
    </w:p>
    <w:p w14:paraId="58820747" w14:textId="77777777" w:rsidR="00AC55B9" w:rsidRPr="00AC55B9" w:rsidRDefault="00AC55B9" w:rsidP="00AC55B9">
      <w:pPr>
        <w:jc w:val="both"/>
        <w:rPr>
          <w:lang w:val="en-IN"/>
        </w:rPr>
      </w:pPr>
    </w:p>
    <w:p w14:paraId="0F5E161F" w14:textId="77777777" w:rsidR="00AC55B9" w:rsidRPr="00AC55B9" w:rsidRDefault="00AC55B9" w:rsidP="00AC55B9">
      <w:pPr>
        <w:jc w:val="both"/>
        <w:rPr>
          <w:lang w:val="en-IN"/>
        </w:rPr>
      </w:pPr>
      <w:r w:rsidRPr="00AC55B9">
        <w:rPr>
          <w:lang w:val="en-IN"/>
        </w:rPr>
        <w:t>[8] Z. Gong et al., “Compressing deep convolutional networks using vector quantization,” arXiv, 2014.</w:t>
      </w:r>
    </w:p>
    <w:p w14:paraId="2783693F" w14:textId="77777777" w:rsidR="00AC55B9" w:rsidRPr="00AC55B9" w:rsidRDefault="00AC55B9" w:rsidP="00AC55B9">
      <w:pPr>
        <w:jc w:val="both"/>
        <w:rPr>
          <w:lang w:val="en-IN"/>
        </w:rPr>
      </w:pPr>
    </w:p>
    <w:p w14:paraId="77696263" w14:textId="4A784543" w:rsidR="00AC55B9" w:rsidRPr="00AC55B9" w:rsidRDefault="00AC55B9" w:rsidP="00AC55B9">
      <w:pPr>
        <w:jc w:val="both"/>
        <w:rPr>
          <w:lang w:val="en-IN"/>
        </w:rPr>
      </w:pPr>
      <w:r w:rsidRPr="00AC55B9">
        <w:rPr>
          <w:lang w:val="en-IN"/>
        </w:rPr>
        <w:t>[</w:t>
      </w:r>
      <w:r w:rsidR="002C5766">
        <w:rPr>
          <w:lang w:val="en-IN"/>
        </w:rPr>
        <w:t>9</w:t>
      </w:r>
      <w:r w:rsidRPr="00AC55B9">
        <w:rPr>
          <w:lang w:val="en-IN"/>
        </w:rPr>
        <w:t>] S. Han et al., “Learning both weights and connections,” NIPS, 2015.</w:t>
      </w:r>
    </w:p>
    <w:p w14:paraId="20F05B44" w14:textId="77777777" w:rsidR="00AC55B9" w:rsidRPr="00AC55B9" w:rsidRDefault="00AC55B9" w:rsidP="00AC55B9">
      <w:pPr>
        <w:jc w:val="both"/>
        <w:rPr>
          <w:lang w:val="en-IN"/>
        </w:rPr>
      </w:pPr>
    </w:p>
    <w:p w14:paraId="3FE9F760" w14:textId="001425AE" w:rsidR="00AC55B9" w:rsidRPr="00AC55B9" w:rsidRDefault="00AC55B9" w:rsidP="00AC55B9">
      <w:pPr>
        <w:jc w:val="both"/>
        <w:rPr>
          <w:lang w:val="en-IN"/>
        </w:rPr>
      </w:pPr>
      <w:r w:rsidRPr="00AC55B9">
        <w:rPr>
          <w:lang w:val="en-IN"/>
        </w:rPr>
        <w:t>[</w:t>
      </w:r>
      <w:r w:rsidR="002C5766">
        <w:rPr>
          <w:lang w:val="en-IN"/>
        </w:rPr>
        <w:t>10</w:t>
      </w:r>
      <w:r w:rsidRPr="00AC55B9">
        <w:rPr>
          <w:lang w:val="en-IN"/>
        </w:rPr>
        <w:t>] S. Han et al., “Deep compression,” ICLR, 2016.</w:t>
      </w:r>
    </w:p>
    <w:p w14:paraId="0DC3F625" w14:textId="77777777" w:rsidR="00AC55B9" w:rsidRPr="00AC55B9" w:rsidRDefault="00AC55B9" w:rsidP="00AC55B9">
      <w:pPr>
        <w:jc w:val="both"/>
        <w:rPr>
          <w:lang w:val="en-IN"/>
        </w:rPr>
      </w:pPr>
    </w:p>
    <w:p w14:paraId="31C69BDF" w14:textId="2EE3FDA6" w:rsidR="00AC55B9" w:rsidRPr="00AC55B9" w:rsidRDefault="00AC55B9" w:rsidP="00AC55B9">
      <w:pPr>
        <w:jc w:val="both"/>
        <w:rPr>
          <w:lang w:val="en-IN"/>
        </w:rPr>
      </w:pPr>
      <w:r w:rsidRPr="00AC55B9">
        <w:rPr>
          <w:lang w:val="en-IN"/>
        </w:rPr>
        <w:t>[</w:t>
      </w:r>
      <w:r w:rsidR="002C5766">
        <w:rPr>
          <w:lang w:val="en-IN"/>
        </w:rPr>
        <w:t>11</w:t>
      </w:r>
      <w:r w:rsidRPr="00AC55B9">
        <w:rPr>
          <w:lang w:val="en-IN"/>
        </w:rPr>
        <w:t>] S. Han et al., “Efficient methods and hardware for deep learning,” arXiv, 2017.</w:t>
      </w:r>
    </w:p>
    <w:p w14:paraId="2B5676DB" w14:textId="77777777" w:rsidR="00AC55B9" w:rsidRPr="00AC55B9" w:rsidRDefault="00AC55B9" w:rsidP="00AC55B9">
      <w:pPr>
        <w:jc w:val="both"/>
        <w:rPr>
          <w:lang w:val="en-IN"/>
        </w:rPr>
      </w:pPr>
    </w:p>
    <w:p w14:paraId="2F1A75EB" w14:textId="5C9281CF" w:rsidR="00AC55B9" w:rsidRPr="00AC55B9" w:rsidRDefault="00AC55B9" w:rsidP="00AC55B9">
      <w:pPr>
        <w:jc w:val="both"/>
        <w:rPr>
          <w:lang w:val="en-IN"/>
        </w:rPr>
      </w:pPr>
      <w:r w:rsidRPr="00AC55B9">
        <w:rPr>
          <w:lang w:val="en-IN"/>
        </w:rPr>
        <w:t>[</w:t>
      </w:r>
      <w:r w:rsidR="002C5766">
        <w:rPr>
          <w:lang w:val="en-IN"/>
        </w:rPr>
        <w:t>12</w:t>
      </w:r>
      <w:r w:rsidRPr="00AC55B9">
        <w:rPr>
          <w:lang w:val="en-IN"/>
        </w:rPr>
        <w:t>] A. Howard et al., “MobileNets,” arXiv, 2017.</w:t>
      </w:r>
    </w:p>
    <w:p w14:paraId="252A815A" w14:textId="77777777" w:rsidR="00AC55B9" w:rsidRPr="00AC55B9" w:rsidRDefault="00AC55B9" w:rsidP="00AC55B9">
      <w:pPr>
        <w:jc w:val="both"/>
        <w:rPr>
          <w:lang w:val="en-IN"/>
        </w:rPr>
      </w:pPr>
    </w:p>
    <w:p w14:paraId="6AB13063" w14:textId="154292F6" w:rsidR="00AC55B9" w:rsidRPr="00AC55B9" w:rsidRDefault="00AC55B9" w:rsidP="00AC55B9">
      <w:pPr>
        <w:jc w:val="both"/>
        <w:rPr>
          <w:lang w:val="en-IN"/>
        </w:rPr>
      </w:pPr>
      <w:r w:rsidRPr="00AC55B9">
        <w:rPr>
          <w:lang w:val="en-IN"/>
        </w:rPr>
        <w:t>[1</w:t>
      </w:r>
      <w:r w:rsidR="002C5766">
        <w:rPr>
          <w:lang w:val="en-IN"/>
        </w:rPr>
        <w:t>3</w:t>
      </w:r>
      <w:r w:rsidRPr="00AC55B9">
        <w:rPr>
          <w:lang w:val="en-IN"/>
        </w:rPr>
        <w:t>] G. Hinton et al., “Distilling the knowledge in a neural network,” arXiv, 2015.</w:t>
      </w:r>
    </w:p>
    <w:p w14:paraId="2A9A25E0" w14:textId="77777777" w:rsidR="00AC55B9" w:rsidRPr="00AC55B9" w:rsidRDefault="00AC55B9" w:rsidP="00AC55B9">
      <w:pPr>
        <w:jc w:val="both"/>
        <w:rPr>
          <w:lang w:val="en-IN"/>
        </w:rPr>
      </w:pPr>
    </w:p>
    <w:p w14:paraId="76ABC908" w14:textId="1EE787C3" w:rsidR="00AC55B9" w:rsidRPr="00AC55B9" w:rsidRDefault="00AC55B9" w:rsidP="00AC55B9">
      <w:pPr>
        <w:jc w:val="both"/>
        <w:rPr>
          <w:lang w:val="en-IN"/>
        </w:rPr>
      </w:pPr>
      <w:r w:rsidRPr="00AC55B9">
        <w:rPr>
          <w:lang w:val="en-IN"/>
        </w:rPr>
        <w:t>[1</w:t>
      </w:r>
      <w:r w:rsidR="002C5766">
        <w:rPr>
          <w:lang w:val="en-IN"/>
        </w:rPr>
        <w:t>4</w:t>
      </w:r>
      <w:r w:rsidRPr="00AC55B9">
        <w:rPr>
          <w:lang w:val="en-IN"/>
        </w:rPr>
        <w:t>] M. Jaderberg et al., “Speeding up CNNs with low rank expansions,” BMVC, 2014.</w:t>
      </w:r>
    </w:p>
    <w:p w14:paraId="374C1CC3" w14:textId="77777777" w:rsidR="00AC55B9" w:rsidRPr="00AC55B9" w:rsidRDefault="00AC55B9" w:rsidP="00AC55B9">
      <w:pPr>
        <w:jc w:val="both"/>
        <w:rPr>
          <w:lang w:val="en-IN"/>
        </w:rPr>
      </w:pPr>
    </w:p>
    <w:p w14:paraId="7DF82B32" w14:textId="22174052" w:rsidR="00AC55B9" w:rsidRPr="00AC55B9" w:rsidRDefault="00AC55B9" w:rsidP="00AC55B9">
      <w:pPr>
        <w:jc w:val="both"/>
        <w:rPr>
          <w:lang w:val="en-IN"/>
        </w:rPr>
      </w:pPr>
      <w:r w:rsidRPr="00AC55B9">
        <w:rPr>
          <w:lang w:val="en-IN"/>
        </w:rPr>
        <w:t>[</w:t>
      </w:r>
      <w:r w:rsidR="002C5766">
        <w:rPr>
          <w:lang w:val="en-IN"/>
        </w:rPr>
        <w:t>15</w:t>
      </w:r>
      <w:r w:rsidRPr="00AC55B9">
        <w:rPr>
          <w:lang w:val="en-IN"/>
        </w:rPr>
        <w:t>] J. Jacob et al., “Quantization and training for efficient inference,” CVPR, 2018.</w:t>
      </w:r>
    </w:p>
    <w:p w14:paraId="349E0C82" w14:textId="77777777" w:rsidR="00AC55B9" w:rsidRPr="00AC55B9" w:rsidRDefault="00AC55B9" w:rsidP="00AC55B9">
      <w:pPr>
        <w:jc w:val="both"/>
        <w:rPr>
          <w:lang w:val="en-IN"/>
        </w:rPr>
      </w:pPr>
    </w:p>
    <w:p w14:paraId="2E52AE12" w14:textId="579EC6D9" w:rsidR="00AC55B9" w:rsidRPr="00AC55B9" w:rsidRDefault="00AC55B9" w:rsidP="00AC55B9">
      <w:pPr>
        <w:jc w:val="both"/>
        <w:rPr>
          <w:lang w:val="en-IN"/>
        </w:rPr>
      </w:pPr>
      <w:r w:rsidRPr="00AC55B9">
        <w:rPr>
          <w:lang w:val="en-IN"/>
        </w:rPr>
        <w:t>[1</w:t>
      </w:r>
      <w:r w:rsidR="002C5766">
        <w:rPr>
          <w:lang w:val="en-IN"/>
        </w:rPr>
        <w:t>6</w:t>
      </w:r>
      <w:r w:rsidRPr="00AC55B9">
        <w:rPr>
          <w:lang w:val="en-IN"/>
        </w:rPr>
        <w:t>] Y. Kang et al., “Neurosurgeon,” ASPLOS, 2017.</w:t>
      </w:r>
    </w:p>
    <w:p w14:paraId="34ECB006" w14:textId="77777777" w:rsidR="00AC55B9" w:rsidRPr="00AC55B9" w:rsidRDefault="00AC55B9" w:rsidP="00AC55B9">
      <w:pPr>
        <w:jc w:val="both"/>
        <w:rPr>
          <w:lang w:val="en-IN"/>
        </w:rPr>
      </w:pPr>
    </w:p>
    <w:p w14:paraId="77299498" w14:textId="013F5584" w:rsidR="00AC55B9" w:rsidRPr="00AC55B9" w:rsidRDefault="00AC55B9" w:rsidP="00AC55B9">
      <w:pPr>
        <w:jc w:val="both"/>
        <w:rPr>
          <w:lang w:val="en-IN"/>
        </w:rPr>
      </w:pPr>
      <w:r w:rsidRPr="00AC55B9">
        <w:rPr>
          <w:lang w:val="en-IN"/>
        </w:rPr>
        <w:t>[1</w:t>
      </w:r>
      <w:r w:rsidR="002C5766">
        <w:rPr>
          <w:lang w:val="en-IN"/>
        </w:rPr>
        <w:t>7</w:t>
      </w:r>
      <w:r w:rsidRPr="00AC55B9">
        <w:rPr>
          <w:lang w:val="en-IN"/>
        </w:rPr>
        <w:t>] Y. LeCun et al., “Optimal brain damage,” NIPS, 1990.</w:t>
      </w:r>
    </w:p>
    <w:p w14:paraId="113670D3" w14:textId="77777777" w:rsidR="00AC55B9" w:rsidRPr="00AC55B9" w:rsidRDefault="00AC55B9" w:rsidP="00AC55B9">
      <w:pPr>
        <w:jc w:val="both"/>
        <w:rPr>
          <w:lang w:val="en-IN"/>
        </w:rPr>
      </w:pPr>
    </w:p>
    <w:p w14:paraId="70930DD0" w14:textId="17411E81" w:rsidR="00AC55B9" w:rsidRPr="00AC55B9" w:rsidRDefault="00AC55B9" w:rsidP="00AC55B9">
      <w:pPr>
        <w:jc w:val="both"/>
        <w:rPr>
          <w:lang w:val="en-IN"/>
        </w:rPr>
      </w:pPr>
      <w:r w:rsidRPr="00AC55B9">
        <w:rPr>
          <w:lang w:val="en-IN"/>
        </w:rPr>
        <w:t>[</w:t>
      </w:r>
      <w:r w:rsidR="002C5766">
        <w:rPr>
          <w:lang w:val="en-IN"/>
        </w:rPr>
        <w:t>18</w:t>
      </w:r>
      <w:r w:rsidRPr="00AC55B9">
        <w:rPr>
          <w:lang w:val="en-IN"/>
        </w:rPr>
        <w:t>] H. Li et al., “Pruning filters,” ICLR, 2017.</w:t>
      </w:r>
    </w:p>
    <w:p w14:paraId="5485E97C" w14:textId="77777777" w:rsidR="00AC55B9" w:rsidRPr="00AC55B9" w:rsidRDefault="00AC55B9" w:rsidP="00AC55B9">
      <w:pPr>
        <w:jc w:val="both"/>
        <w:rPr>
          <w:lang w:val="en-IN"/>
        </w:rPr>
      </w:pPr>
    </w:p>
    <w:p w14:paraId="305B1CE1" w14:textId="7EB2F6E9" w:rsidR="00AC55B9" w:rsidRPr="00AC55B9" w:rsidRDefault="00AC55B9" w:rsidP="00AC55B9">
      <w:pPr>
        <w:jc w:val="both"/>
        <w:rPr>
          <w:lang w:val="en-IN"/>
        </w:rPr>
      </w:pPr>
      <w:r w:rsidRPr="00AC55B9">
        <w:rPr>
          <w:lang w:val="en-IN"/>
        </w:rPr>
        <w:t>[</w:t>
      </w:r>
      <w:r w:rsidR="002C5766">
        <w:rPr>
          <w:lang w:val="en-IN"/>
        </w:rPr>
        <w:t>19</w:t>
      </w:r>
      <w:r w:rsidRPr="00AC55B9">
        <w:rPr>
          <w:lang w:val="en-IN"/>
        </w:rPr>
        <w:t>] Z. Liu et al., “Network slimming,” ICCV, 2017.</w:t>
      </w:r>
    </w:p>
    <w:p w14:paraId="326FAD9E" w14:textId="77777777" w:rsidR="00AC55B9" w:rsidRPr="00AC55B9" w:rsidRDefault="00AC55B9" w:rsidP="00AC55B9">
      <w:pPr>
        <w:jc w:val="both"/>
        <w:rPr>
          <w:lang w:val="en-IN"/>
        </w:rPr>
      </w:pPr>
    </w:p>
    <w:p w14:paraId="016463FD" w14:textId="7FBC6262" w:rsidR="00AC55B9" w:rsidRPr="00AC55B9" w:rsidRDefault="00AC55B9" w:rsidP="00AC55B9">
      <w:pPr>
        <w:jc w:val="both"/>
        <w:rPr>
          <w:lang w:val="en-IN"/>
        </w:rPr>
      </w:pPr>
      <w:r w:rsidRPr="00AC55B9">
        <w:rPr>
          <w:lang w:val="en-IN"/>
        </w:rPr>
        <w:t>[</w:t>
      </w:r>
      <w:r w:rsidR="002C5766">
        <w:rPr>
          <w:lang w:val="en-IN"/>
        </w:rPr>
        <w:t>20</w:t>
      </w:r>
      <w:r w:rsidRPr="00AC55B9">
        <w:rPr>
          <w:lang w:val="en-IN"/>
        </w:rPr>
        <w:t>] N. D. Lane et al., “Squeezing deep learning into mobile devices,” IEEE, 2017.</w:t>
      </w:r>
    </w:p>
    <w:p w14:paraId="035C8F5F" w14:textId="77777777" w:rsidR="00AC55B9" w:rsidRPr="00AC55B9" w:rsidRDefault="00AC55B9" w:rsidP="00AC55B9">
      <w:pPr>
        <w:jc w:val="both"/>
        <w:rPr>
          <w:lang w:val="en-IN"/>
        </w:rPr>
      </w:pPr>
    </w:p>
    <w:p w14:paraId="10F4D44E" w14:textId="70D877F4" w:rsidR="00AC55B9" w:rsidRPr="00AC55B9" w:rsidRDefault="00AC55B9" w:rsidP="00AC55B9">
      <w:pPr>
        <w:jc w:val="both"/>
        <w:rPr>
          <w:lang w:val="en-IN"/>
        </w:rPr>
      </w:pPr>
      <w:r w:rsidRPr="00AC55B9">
        <w:rPr>
          <w:lang w:val="en-IN"/>
        </w:rPr>
        <w:t>[</w:t>
      </w:r>
      <w:r w:rsidR="002C5766">
        <w:rPr>
          <w:lang w:val="en-IN"/>
        </w:rPr>
        <w:t>21</w:t>
      </w:r>
      <w:r w:rsidRPr="00AC55B9">
        <w:rPr>
          <w:lang w:val="en-IN"/>
        </w:rPr>
        <w:t>] M. Rastegari et al., “XNOR-Net,” ECCV, 2016.</w:t>
      </w:r>
    </w:p>
    <w:p w14:paraId="1B817A6E" w14:textId="77777777" w:rsidR="00AC55B9" w:rsidRPr="00AC55B9" w:rsidRDefault="00AC55B9" w:rsidP="00AC55B9">
      <w:pPr>
        <w:jc w:val="both"/>
        <w:rPr>
          <w:lang w:val="en-IN"/>
        </w:rPr>
      </w:pPr>
    </w:p>
    <w:p w14:paraId="51428A1C" w14:textId="7503104B" w:rsidR="00AC55B9" w:rsidRPr="00AC55B9" w:rsidRDefault="00AC55B9" w:rsidP="00AC55B9">
      <w:pPr>
        <w:jc w:val="both"/>
        <w:rPr>
          <w:lang w:val="en-IN"/>
        </w:rPr>
      </w:pPr>
      <w:r w:rsidRPr="00AC55B9">
        <w:rPr>
          <w:lang w:val="en-IN"/>
        </w:rPr>
        <w:t>[</w:t>
      </w:r>
      <w:r w:rsidR="002C5766">
        <w:rPr>
          <w:lang w:val="en-IN"/>
        </w:rPr>
        <w:t>22</w:t>
      </w:r>
      <w:r w:rsidRPr="00AC55B9">
        <w:rPr>
          <w:lang w:val="en-IN"/>
        </w:rPr>
        <w:t>] R. Romero et al., “FitNets,” ICLR, 2015.</w:t>
      </w:r>
    </w:p>
    <w:p w14:paraId="00B9306A" w14:textId="77777777" w:rsidR="00AC55B9" w:rsidRPr="00AC55B9" w:rsidRDefault="00AC55B9" w:rsidP="00AC55B9">
      <w:pPr>
        <w:jc w:val="both"/>
        <w:rPr>
          <w:lang w:val="en-IN"/>
        </w:rPr>
      </w:pPr>
    </w:p>
    <w:p w14:paraId="5B82F69F" w14:textId="27D9C022" w:rsidR="00AC55B9" w:rsidRPr="00AC55B9" w:rsidRDefault="00AC55B9" w:rsidP="00AC55B9">
      <w:pPr>
        <w:jc w:val="both"/>
        <w:rPr>
          <w:lang w:val="en-IN"/>
        </w:rPr>
      </w:pPr>
      <w:r w:rsidRPr="00AC55B9">
        <w:rPr>
          <w:lang w:val="en-IN"/>
        </w:rPr>
        <w:t>[</w:t>
      </w:r>
      <w:r w:rsidR="002C5766">
        <w:rPr>
          <w:lang w:val="en-IN"/>
        </w:rPr>
        <w:t>23</w:t>
      </w:r>
      <w:r w:rsidRPr="00AC55B9">
        <w:rPr>
          <w:lang w:val="en-IN"/>
        </w:rPr>
        <w:t>] M. Sandler et al., “MobileNetV2,” CVPR, 2018.</w:t>
      </w:r>
    </w:p>
    <w:p w14:paraId="4A3C20BB" w14:textId="77777777" w:rsidR="00AC55B9" w:rsidRPr="00AC55B9" w:rsidRDefault="00AC55B9" w:rsidP="00AC55B9">
      <w:pPr>
        <w:jc w:val="both"/>
        <w:rPr>
          <w:lang w:val="en-IN"/>
        </w:rPr>
      </w:pPr>
    </w:p>
    <w:p w14:paraId="7FC08B9C" w14:textId="240616C7" w:rsidR="00AC55B9" w:rsidRPr="00AC55B9" w:rsidRDefault="00AC55B9" w:rsidP="00AC55B9">
      <w:pPr>
        <w:jc w:val="both"/>
        <w:rPr>
          <w:lang w:val="en-IN"/>
        </w:rPr>
      </w:pPr>
      <w:r w:rsidRPr="00AC55B9">
        <w:rPr>
          <w:lang w:val="en-IN"/>
        </w:rPr>
        <w:t>[</w:t>
      </w:r>
      <w:r w:rsidR="002C5766">
        <w:rPr>
          <w:lang w:val="en-IN"/>
        </w:rPr>
        <w:t>24</w:t>
      </w:r>
      <w:r w:rsidRPr="00AC55B9">
        <w:rPr>
          <w:lang w:val="en-IN"/>
        </w:rPr>
        <w:t>] M. Satyanarayanan, “The emergence of edge computing,” Computer, 2017.</w:t>
      </w:r>
    </w:p>
    <w:p w14:paraId="18B8CC2C" w14:textId="77777777" w:rsidR="00AC55B9" w:rsidRPr="00AC55B9" w:rsidRDefault="00AC55B9" w:rsidP="00AC55B9">
      <w:pPr>
        <w:jc w:val="both"/>
        <w:rPr>
          <w:lang w:val="en-IN"/>
        </w:rPr>
      </w:pPr>
    </w:p>
    <w:p w14:paraId="047D6810" w14:textId="318AF4B2" w:rsidR="00AC55B9" w:rsidRPr="00AC55B9" w:rsidRDefault="00AC55B9" w:rsidP="00AC55B9">
      <w:pPr>
        <w:jc w:val="both"/>
        <w:rPr>
          <w:lang w:val="en-IN"/>
        </w:rPr>
      </w:pPr>
      <w:r w:rsidRPr="00AC55B9">
        <w:rPr>
          <w:lang w:val="en-IN"/>
        </w:rPr>
        <w:t>[</w:t>
      </w:r>
      <w:r w:rsidR="002C5766">
        <w:rPr>
          <w:lang w:val="en-IN"/>
        </w:rPr>
        <w:t>25</w:t>
      </w:r>
      <w:r w:rsidRPr="00AC55B9">
        <w:rPr>
          <w:lang w:val="en-IN"/>
        </w:rPr>
        <w:t>] W. Shi et al., “Edge computing: Vision and challenges,” IEEE IoT Journal, 2016.</w:t>
      </w:r>
    </w:p>
    <w:p w14:paraId="5A0DEA81" w14:textId="77777777" w:rsidR="00AC55B9" w:rsidRPr="00AC55B9" w:rsidRDefault="00AC55B9" w:rsidP="00AC55B9">
      <w:pPr>
        <w:jc w:val="both"/>
        <w:rPr>
          <w:lang w:val="en-IN"/>
        </w:rPr>
      </w:pPr>
    </w:p>
    <w:p w14:paraId="62EA35A5" w14:textId="77777777" w:rsidR="00AC55B9" w:rsidRPr="00AC55B9" w:rsidRDefault="00AC55B9" w:rsidP="00AC55B9">
      <w:pPr>
        <w:jc w:val="both"/>
        <w:rPr>
          <w:lang w:val="en-IN"/>
        </w:rPr>
      </w:pPr>
      <w:r w:rsidRPr="00AC55B9">
        <w:rPr>
          <w:lang w:val="en-IN"/>
        </w:rPr>
        <w:t>[26] M. Tan and Q. Le, “EfficientNet,” ICML, 2019.</w:t>
      </w:r>
    </w:p>
    <w:p w14:paraId="4E18F287" w14:textId="77777777" w:rsidR="00AC55B9" w:rsidRPr="00AC55B9" w:rsidRDefault="00AC55B9" w:rsidP="00AC55B9">
      <w:pPr>
        <w:jc w:val="both"/>
        <w:rPr>
          <w:lang w:val="en-IN"/>
        </w:rPr>
      </w:pPr>
    </w:p>
    <w:p w14:paraId="2E1CFAFD" w14:textId="583C9D96" w:rsidR="00AC55B9" w:rsidRPr="00AC55B9" w:rsidRDefault="00AC55B9" w:rsidP="00AC55B9">
      <w:pPr>
        <w:jc w:val="both"/>
        <w:rPr>
          <w:lang w:val="en-IN"/>
        </w:rPr>
      </w:pPr>
      <w:r w:rsidRPr="00AC55B9">
        <w:rPr>
          <w:lang w:val="en-IN"/>
        </w:rPr>
        <w:t>[</w:t>
      </w:r>
      <w:r w:rsidR="002C5766">
        <w:rPr>
          <w:lang w:val="en-IN"/>
        </w:rPr>
        <w:t>27</w:t>
      </w:r>
      <w:r w:rsidRPr="00AC55B9">
        <w:rPr>
          <w:lang w:val="en-IN"/>
        </w:rPr>
        <w:t>] A. Vaswani et al., “Attention is all you need,” NIPS, 2017.</w:t>
      </w:r>
    </w:p>
    <w:p w14:paraId="28D57C80" w14:textId="77777777" w:rsidR="00AC55B9" w:rsidRPr="00AC55B9" w:rsidRDefault="00AC55B9" w:rsidP="00AC55B9">
      <w:pPr>
        <w:jc w:val="both"/>
        <w:rPr>
          <w:lang w:val="en-IN"/>
        </w:rPr>
      </w:pPr>
    </w:p>
    <w:p w14:paraId="21160402" w14:textId="2D5E16C2" w:rsidR="00AC55B9" w:rsidRPr="00AC55B9" w:rsidRDefault="00AC55B9" w:rsidP="00AC55B9">
      <w:pPr>
        <w:jc w:val="both"/>
        <w:rPr>
          <w:lang w:val="en-IN"/>
        </w:rPr>
      </w:pPr>
      <w:r w:rsidRPr="00AC55B9">
        <w:rPr>
          <w:lang w:val="en-IN"/>
        </w:rPr>
        <w:t>[</w:t>
      </w:r>
      <w:r w:rsidR="002C5766">
        <w:rPr>
          <w:lang w:val="en-IN"/>
        </w:rPr>
        <w:t>28</w:t>
      </w:r>
      <w:r w:rsidRPr="00AC55B9">
        <w:rPr>
          <w:lang w:val="en-IN"/>
        </w:rPr>
        <w:t>] W. Wen et al., “Learning structured sparsity,” NIPS, 2016.</w:t>
      </w:r>
    </w:p>
    <w:p w14:paraId="64A47B78" w14:textId="77777777" w:rsidR="00AC55B9" w:rsidRPr="00AC55B9" w:rsidRDefault="00AC55B9" w:rsidP="00AC55B9">
      <w:pPr>
        <w:jc w:val="both"/>
        <w:rPr>
          <w:lang w:val="en-IN"/>
        </w:rPr>
      </w:pPr>
    </w:p>
    <w:p w14:paraId="0F74C765" w14:textId="39E8C727" w:rsidR="00AC55B9" w:rsidRPr="00A16755" w:rsidRDefault="00AC55B9" w:rsidP="00AC55B9">
      <w:pPr>
        <w:jc w:val="both"/>
        <w:rPr>
          <w:lang w:val="en-IN"/>
        </w:rPr>
      </w:pPr>
      <w:r w:rsidRPr="00AC55B9">
        <w:rPr>
          <w:lang w:val="en-IN"/>
        </w:rPr>
        <w:t>[</w:t>
      </w:r>
      <w:r w:rsidR="002C5766">
        <w:rPr>
          <w:lang w:val="en-IN"/>
        </w:rPr>
        <w:t>29</w:t>
      </w:r>
      <w:r w:rsidRPr="00AC55B9">
        <w:rPr>
          <w:lang w:val="en-IN"/>
        </w:rPr>
        <w:t>] A. Pathak et al., “Where is energy spent inside my app?” EuroSys, 2012.</w:t>
      </w:r>
    </w:p>
    <w:p w14:paraId="144D91D7" w14:textId="77777777" w:rsidR="009303D9" w:rsidRPr="005B520E" w:rsidRDefault="009303D9"/>
    <w:p w14:paraId="67664B9A" w14:textId="77777777" w:rsidR="008147B5" w:rsidRDefault="008147B5" w:rsidP="008147B5">
      <w:pPr>
        <w:pStyle w:val="references"/>
        <w:numPr>
          <w:ilvl w:val="0"/>
          <w:numId w:val="0"/>
        </w:numPr>
        <w:ind w:start="17.70pt"/>
      </w:pPr>
    </w:p>
    <w:p w14:paraId="2CBC4D6A" w14:textId="03AABD87" w:rsidR="00836367" w:rsidRPr="00F96569" w:rsidRDefault="00836367" w:rsidP="00A16755">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51EBE33F" w:rsidR="009303D9" w:rsidRDefault="009303D9" w:rsidP="00A16755">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B69271F" w14:textId="77777777" w:rsidR="009C3410" w:rsidRDefault="009C3410" w:rsidP="001A3B3D">
      <w:r>
        <w:separator/>
      </w:r>
    </w:p>
  </w:endnote>
  <w:endnote w:type="continuationSeparator" w:id="0">
    <w:p w14:paraId="09FF54DA" w14:textId="77777777" w:rsidR="009C3410" w:rsidRDefault="009C341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BD6205F" w14:textId="77777777" w:rsidR="009C3410" w:rsidRDefault="009C3410" w:rsidP="001A3B3D">
      <w:r>
        <w:separator/>
      </w:r>
    </w:p>
  </w:footnote>
  <w:footnote w:type="continuationSeparator" w:id="0">
    <w:p w14:paraId="2DF0DE9C" w14:textId="77777777" w:rsidR="009C3410" w:rsidRDefault="009C341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CDE46E8"/>
    <w:multiLevelType w:val="multilevel"/>
    <w:tmpl w:val="5B46E292"/>
    <w:lvl w:ilvl="0">
      <w:start w:val="1"/>
      <w:numFmt w:val="bullet"/>
      <w:lvlText w:val=""/>
      <w:lvlJc w:val="start"/>
      <w:pPr>
        <w:tabs>
          <w:tab w:val="num" w:pos="36pt"/>
        </w:tabs>
        <w:ind w:start="36pt" w:hanging="18pt"/>
      </w:pPr>
      <w:rPr>
        <w:rFonts w:ascii="Symbol" w:hAnsi="Symbol" w:hint="default"/>
        <w:sz w:val="20"/>
      </w:rPr>
    </w:lvl>
    <w:lvl w:ilvl="1">
      <w:numFmt w:val="decimalZero"/>
      <w:lvlText w:val="%2"/>
      <w:lvlJc w:val="start"/>
      <w:pPr>
        <w:ind w:start="72pt" w:hanging="18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1F16EC1"/>
    <w:multiLevelType w:val="multilevel"/>
    <w:tmpl w:val="506CBB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65D2339"/>
    <w:multiLevelType w:val="hybridMultilevel"/>
    <w:tmpl w:val="D0D896D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4" w15:restartNumberingAfterBreak="0">
    <w:nsid w:val="1B0F4D27"/>
    <w:multiLevelType w:val="multilevel"/>
    <w:tmpl w:val="362CB67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1C912525"/>
    <w:multiLevelType w:val="hybridMultilevel"/>
    <w:tmpl w:val="777416FC"/>
    <w:lvl w:ilvl="0" w:tplc="4009000F">
      <w:start w:val="1"/>
      <w:numFmt w:val="decimal"/>
      <w:lvlText w:val="%1."/>
      <w:lvlJc w:val="start"/>
      <w:pPr>
        <w:ind w:start="108pt" w:hanging="18pt"/>
      </w:pPr>
    </w:lvl>
    <w:lvl w:ilvl="1" w:tplc="40090019" w:tentative="1">
      <w:start w:val="1"/>
      <w:numFmt w:val="lowerLetter"/>
      <w:lvlText w:val="%2."/>
      <w:lvlJc w:val="start"/>
      <w:pPr>
        <w:ind w:start="144pt" w:hanging="18pt"/>
      </w:pPr>
    </w:lvl>
    <w:lvl w:ilvl="2" w:tplc="4009001B" w:tentative="1">
      <w:start w:val="1"/>
      <w:numFmt w:val="lowerRoman"/>
      <w:lvlText w:val="%3."/>
      <w:lvlJc w:val="end"/>
      <w:pPr>
        <w:ind w:start="180pt" w:hanging="9pt"/>
      </w:pPr>
    </w:lvl>
    <w:lvl w:ilvl="3" w:tplc="4009000F" w:tentative="1">
      <w:start w:val="1"/>
      <w:numFmt w:val="decimal"/>
      <w:lvlText w:val="%4."/>
      <w:lvlJc w:val="start"/>
      <w:pPr>
        <w:ind w:start="216pt" w:hanging="18pt"/>
      </w:pPr>
    </w:lvl>
    <w:lvl w:ilvl="4" w:tplc="40090019" w:tentative="1">
      <w:start w:val="1"/>
      <w:numFmt w:val="lowerLetter"/>
      <w:lvlText w:val="%5."/>
      <w:lvlJc w:val="start"/>
      <w:pPr>
        <w:ind w:start="252pt" w:hanging="18pt"/>
      </w:pPr>
    </w:lvl>
    <w:lvl w:ilvl="5" w:tplc="4009001B" w:tentative="1">
      <w:start w:val="1"/>
      <w:numFmt w:val="lowerRoman"/>
      <w:lvlText w:val="%6."/>
      <w:lvlJc w:val="end"/>
      <w:pPr>
        <w:ind w:start="288pt" w:hanging="9pt"/>
      </w:pPr>
    </w:lvl>
    <w:lvl w:ilvl="6" w:tplc="4009000F" w:tentative="1">
      <w:start w:val="1"/>
      <w:numFmt w:val="decimal"/>
      <w:lvlText w:val="%7."/>
      <w:lvlJc w:val="start"/>
      <w:pPr>
        <w:ind w:start="324pt" w:hanging="18pt"/>
      </w:pPr>
    </w:lvl>
    <w:lvl w:ilvl="7" w:tplc="40090019" w:tentative="1">
      <w:start w:val="1"/>
      <w:numFmt w:val="lowerLetter"/>
      <w:lvlText w:val="%8."/>
      <w:lvlJc w:val="start"/>
      <w:pPr>
        <w:ind w:start="360pt" w:hanging="18pt"/>
      </w:pPr>
    </w:lvl>
    <w:lvl w:ilvl="8" w:tplc="4009001B" w:tentative="1">
      <w:start w:val="1"/>
      <w:numFmt w:val="lowerRoman"/>
      <w:lvlText w:val="%9."/>
      <w:lvlJc w:val="end"/>
      <w:pPr>
        <w:ind w:start="396pt" w:hanging="9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0C84DEF"/>
    <w:multiLevelType w:val="multilevel"/>
    <w:tmpl w:val="FC0AC03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9EB5A78"/>
    <w:multiLevelType w:val="hybridMultilevel"/>
    <w:tmpl w:val="E730A06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1" w15:restartNumberingAfterBreak="0">
    <w:nsid w:val="2EC31AB2"/>
    <w:multiLevelType w:val="multilevel"/>
    <w:tmpl w:val="9690B8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15:restartNumberingAfterBreak="0">
    <w:nsid w:val="41CE3927"/>
    <w:multiLevelType w:val="multilevel"/>
    <w:tmpl w:val="76AAB9B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422A7EAA"/>
    <w:multiLevelType w:val="multilevel"/>
    <w:tmpl w:val="19726C9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4DC36E20"/>
    <w:multiLevelType w:val="multilevel"/>
    <w:tmpl w:val="2912E7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0" w15:restartNumberingAfterBreak="0">
    <w:nsid w:val="53430453"/>
    <w:multiLevelType w:val="multilevel"/>
    <w:tmpl w:val="08726BE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64A14A7E"/>
    <w:multiLevelType w:val="hybridMultilevel"/>
    <w:tmpl w:val="020847B2"/>
    <w:lvl w:ilvl="0" w:tplc="4009000F">
      <w:start w:val="1"/>
      <w:numFmt w:val="decimal"/>
      <w:lvlText w:val="%1."/>
      <w:lvlJc w:val="start"/>
      <w:pPr>
        <w:ind w:start="108pt" w:hanging="18pt"/>
      </w:pPr>
    </w:lvl>
    <w:lvl w:ilvl="1" w:tplc="40090019" w:tentative="1">
      <w:start w:val="1"/>
      <w:numFmt w:val="lowerLetter"/>
      <w:lvlText w:val="%2."/>
      <w:lvlJc w:val="start"/>
      <w:pPr>
        <w:ind w:start="144pt" w:hanging="18pt"/>
      </w:pPr>
    </w:lvl>
    <w:lvl w:ilvl="2" w:tplc="4009001B" w:tentative="1">
      <w:start w:val="1"/>
      <w:numFmt w:val="lowerRoman"/>
      <w:lvlText w:val="%3."/>
      <w:lvlJc w:val="end"/>
      <w:pPr>
        <w:ind w:start="180pt" w:hanging="9pt"/>
      </w:pPr>
    </w:lvl>
    <w:lvl w:ilvl="3" w:tplc="4009000F" w:tentative="1">
      <w:start w:val="1"/>
      <w:numFmt w:val="decimal"/>
      <w:lvlText w:val="%4."/>
      <w:lvlJc w:val="start"/>
      <w:pPr>
        <w:ind w:start="216pt" w:hanging="18pt"/>
      </w:pPr>
    </w:lvl>
    <w:lvl w:ilvl="4" w:tplc="40090019" w:tentative="1">
      <w:start w:val="1"/>
      <w:numFmt w:val="lowerLetter"/>
      <w:lvlText w:val="%5."/>
      <w:lvlJc w:val="start"/>
      <w:pPr>
        <w:ind w:start="252pt" w:hanging="18pt"/>
      </w:pPr>
    </w:lvl>
    <w:lvl w:ilvl="5" w:tplc="4009001B" w:tentative="1">
      <w:start w:val="1"/>
      <w:numFmt w:val="lowerRoman"/>
      <w:lvlText w:val="%6."/>
      <w:lvlJc w:val="end"/>
      <w:pPr>
        <w:ind w:start="288pt" w:hanging="9pt"/>
      </w:pPr>
    </w:lvl>
    <w:lvl w:ilvl="6" w:tplc="4009000F" w:tentative="1">
      <w:start w:val="1"/>
      <w:numFmt w:val="decimal"/>
      <w:lvlText w:val="%7."/>
      <w:lvlJc w:val="start"/>
      <w:pPr>
        <w:ind w:start="324pt" w:hanging="18pt"/>
      </w:pPr>
    </w:lvl>
    <w:lvl w:ilvl="7" w:tplc="40090019" w:tentative="1">
      <w:start w:val="1"/>
      <w:numFmt w:val="lowerLetter"/>
      <w:lvlText w:val="%8."/>
      <w:lvlJc w:val="start"/>
      <w:pPr>
        <w:ind w:start="360pt" w:hanging="18pt"/>
      </w:pPr>
    </w:lvl>
    <w:lvl w:ilvl="8" w:tplc="4009001B" w:tentative="1">
      <w:start w:val="1"/>
      <w:numFmt w:val="lowerRoman"/>
      <w:lvlText w:val="%9."/>
      <w:lvlJc w:val="end"/>
      <w:pPr>
        <w:ind w:start="396pt" w:hanging="9pt"/>
      </w:pPr>
    </w:lvl>
  </w:abstractNum>
  <w:abstractNum w:abstractNumId="32" w15:restartNumberingAfterBreak="0">
    <w:nsid w:val="67307C24"/>
    <w:multiLevelType w:val="multilevel"/>
    <w:tmpl w:val="90DCB06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69ED6ADA"/>
    <w:multiLevelType w:val="multilevel"/>
    <w:tmpl w:val="11EABA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7D52741C"/>
    <w:multiLevelType w:val="multilevel"/>
    <w:tmpl w:val="65B40D5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22"/>
  </w:num>
  <w:num w:numId="2" w16cid:durableId="568543031">
    <w:abstractNumId w:val="34"/>
  </w:num>
  <w:num w:numId="3" w16cid:durableId="1207790780">
    <w:abstractNumId w:val="19"/>
  </w:num>
  <w:num w:numId="4" w16cid:durableId="629168631">
    <w:abstractNumId w:val="24"/>
  </w:num>
  <w:num w:numId="5" w16cid:durableId="1032806882">
    <w:abstractNumId w:val="24"/>
  </w:num>
  <w:num w:numId="6" w16cid:durableId="1614826021">
    <w:abstractNumId w:val="24"/>
  </w:num>
  <w:num w:numId="7" w16cid:durableId="1871990542">
    <w:abstractNumId w:val="24"/>
  </w:num>
  <w:num w:numId="8" w16cid:durableId="2088458160">
    <w:abstractNumId w:val="29"/>
  </w:num>
  <w:num w:numId="9" w16cid:durableId="231694775">
    <w:abstractNumId w:val="35"/>
  </w:num>
  <w:num w:numId="10" w16cid:durableId="2126189682">
    <w:abstractNumId w:val="23"/>
  </w:num>
  <w:num w:numId="11" w16cid:durableId="771515552">
    <w:abstractNumId w:val="17"/>
  </w:num>
  <w:num w:numId="12" w16cid:durableId="1603688421">
    <w:abstractNumId w:val="1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7"/>
  </w:num>
  <w:num w:numId="25" w16cid:durableId="1357199139">
    <w:abstractNumId w:val="11"/>
  </w:num>
  <w:num w:numId="26" w16cid:durableId="2045904757">
    <w:abstractNumId w:val="25"/>
  </w:num>
  <w:num w:numId="27" w16cid:durableId="323433848">
    <w:abstractNumId w:val="18"/>
  </w:num>
  <w:num w:numId="28" w16cid:durableId="1382553569">
    <w:abstractNumId w:val="12"/>
  </w:num>
  <w:num w:numId="29" w16cid:durableId="2106876294">
    <w:abstractNumId w:val="30"/>
  </w:num>
  <w:num w:numId="30" w16cid:durableId="1573853912">
    <w:abstractNumId w:val="26"/>
  </w:num>
  <w:num w:numId="31" w16cid:durableId="202715927">
    <w:abstractNumId w:val="32"/>
  </w:num>
  <w:num w:numId="32" w16cid:durableId="170921220">
    <w:abstractNumId w:val="33"/>
  </w:num>
  <w:num w:numId="33" w16cid:durableId="578489643">
    <w:abstractNumId w:val="36"/>
  </w:num>
  <w:num w:numId="34" w16cid:durableId="228538027">
    <w:abstractNumId w:val="28"/>
  </w:num>
  <w:num w:numId="35" w16cid:durableId="1222332358">
    <w:abstractNumId w:val="14"/>
  </w:num>
  <w:num w:numId="36" w16cid:durableId="1736198684">
    <w:abstractNumId w:val="21"/>
  </w:num>
  <w:num w:numId="37" w16cid:durableId="1384251996">
    <w:abstractNumId w:val="20"/>
  </w:num>
  <w:num w:numId="38" w16cid:durableId="1361279171">
    <w:abstractNumId w:val="13"/>
  </w:num>
  <w:num w:numId="39" w16cid:durableId="1997489145">
    <w:abstractNumId w:val="31"/>
  </w:num>
  <w:num w:numId="40" w16cid:durableId="923492492">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8D4"/>
    <w:rsid w:val="00027E3A"/>
    <w:rsid w:val="0004781E"/>
    <w:rsid w:val="00063413"/>
    <w:rsid w:val="0008758A"/>
    <w:rsid w:val="000B1D8A"/>
    <w:rsid w:val="000C1E68"/>
    <w:rsid w:val="00180391"/>
    <w:rsid w:val="001A2EFD"/>
    <w:rsid w:val="001A3B3D"/>
    <w:rsid w:val="001B67DC"/>
    <w:rsid w:val="002254A9"/>
    <w:rsid w:val="0022640F"/>
    <w:rsid w:val="00232DB8"/>
    <w:rsid w:val="00233D97"/>
    <w:rsid w:val="002347A2"/>
    <w:rsid w:val="002850E3"/>
    <w:rsid w:val="002C5766"/>
    <w:rsid w:val="002D2989"/>
    <w:rsid w:val="003444D9"/>
    <w:rsid w:val="00354FCF"/>
    <w:rsid w:val="003A19E2"/>
    <w:rsid w:val="003B2B40"/>
    <w:rsid w:val="003B4E04"/>
    <w:rsid w:val="003F5A08"/>
    <w:rsid w:val="00420716"/>
    <w:rsid w:val="004325FB"/>
    <w:rsid w:val="004432BA"/>
    <w:rsid w:val="0044407E"/>
    <w:rsid w:val="00447BB9"/>
    <w:rsid w:val="0046031D"/>
    <w:rsid w:val="004648E7"/>
    <w:rsid w:val="00473AC9"/>
    <w:rsid w:val="004B3EA4"/>
    <w:rsid w:val="004D72B5"/>
    <w:rsid w:val="00551B7F"/>
    <w:rsid w:val="0056610F"/>
    <w:rsid w:val="00575BCA"/>
    <w:rsid w:val="00582AF8"/>
    <w:rsid w:val="005B0344"/>
    <w:rsid w:val="005B520E"/>
    <w:rsid w:val="005C4DAA"/>
    <w:rsid w:val="005E2800"/>
    <w:rsid w:val="00605825"/>
    <w:rsid w:val="00645D22"/>
    <w:rsid w:val="00651A08"/>
    <w:rsid w:val="00654204"/>
    <w:rsid w:val="00670434"/>
    <w:rsid w:val="006979D4"/>
    <w:rsid w:val="006A5D82"/>
    <w:rsid w:val="006B224D"/>
    <w:rsid w:val="006B6B66"/>
    <w:rsid w:val="006F6D3D"/>
    <w:rsid w:val="0071119A"/>
    <w:rsid w:val="00715BEA"/>
    <w:rsid w:val="00740EEA"/>
    <w:rsid w:val="00794804"/>
    <w:rsid w:val="007B33F1"/>
    <w:rsid w:val="007B6DDA"/>
    <w:rsid w:val="007C0308"/>
    <w:rsid w:val="007C191B"/>
    <w:rsid w:val="007C2FF2"/>
    <w:rsid w:val="007D6232"/>
    <w:rsid w:val="007F1F99"/>
    <w:rsid w:val="007F768F"/>
    <w:rsid w:val="0080791D"/>
    <w:rsid w:val="008147B5"/>
    <w:rsid w:val="00836367"/>
    <w:rsid w:val="00873603"/>
    <w:rsid w:val="008A2C7D"/>
    <w:rsid w:val="008B6524"/>
    <w:rsid w:val="008C4B23"/>
    <w:rsid w:val="008F668D"/>
    <w:rsid w:val="008F6E2C"/>
    <w:rsid w:val="00914DF5"/>
    <w:rsid w:val="009303D9"/>
    <w:rsid w:val="00933C64"/>
    <w:rsid w:val="00972203"/>
    <w:rsid w:val="009C3410"/>
    <w:rsid w:val="009F1D79"/>
    <w:rsid w:val="00A059B3"/>
    <w:rsid w:val="00A16755"/>
    <w:rsid w:val="00AC55B9"/>
    <w:rsid w:val="00AE3409"/>
    <w:rsid w:val="00B00682"/>
    <w:rsid w:val="00B11A60"/>
    <w:rsid w:val="00B22613"/>
    <w:rsid w:val="00B44A76"/>
    <w:rsid w:val="00B768D1"/>
    <w:rsid w:val="00BA1025"/>
    <w:rsid w:val="00BA750C"/>
    <w:rsid w:val="00BC23A4"/>
    <w:rsid w:val="00BC3420"/>
    <w:rsid w:val="00BD670B"/>
    <w:rsid w:val="00BE7D3C"/>
    <w:rsid w:val="00BF5FF6"/>
    <w:rsid w:val="00C0207F"/>
    <w:rsid w:val="00C12C1E"/>
    <w:rsid w:val="00C16117"/>
    <w:rsid w:val="00C3075A"/>
    <w:rsid w:val="00C64E2A"/>
    <w:rsid w:val="00C919A4"/>
    <w:rsid w:val="00CA4392"/>
    <w:rsid w:val="00CC393F"/>
    <w:rsid w:val="00D05DFD"/>
    <w:rsid w:val="00D2176E"/>
    <w:rsid w:val="00D632BE"/>
    <w:rsid w:val="00D72D06"/>
    <w:rsid w:val="00D7522C"/>
    <w:rsid w:val="00D7536F"/>
    <w:rsid w:val="00D76668"/>
    <w:rsid w:val="00DF012F"/>
    <w:rsid w:val="00E07383"/>
    <w:rsid w:val="00E15B39"/>
    <w:rsid w:val="00E165BC"/>
    <w:rsid w:val="00E61E12"/>
    <w:rsid w:val="00E730DE"/>
    <w:rsid w:val="00E7596C"/>
    <w:rsid w:val="00E878F2"/>
    <w:rsid w:val="00ED0149"/>
    <w:rsid w:val="00EF7DE3"/>
    <w:rsid w:val="00F03103"/>
    <w:rsid w:val="00F271DE"/>
    <w:rsid w:val="00F627DA"/>
    <w:rsid w:val="00F7288F"/>
    <w:rsid w:val="00F7486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180391"/>
    <w:rPr>
      <w:sz w:val="24"/>
      <w:szCs w:val="24"/>
    </w:rPr>
  </w:style>
  <w:style w:type="paragraph" w:styleId="ListParagraph">
    <w:name w:val="List Paragraph"/>
    <w:basedOn w:val="Normal"/>
    <w:uiPriority w:val="34"/>
    <w:qFormat/>
    <w:rsid w:val="00232DB8"/>
    <w:pPr>
      <w:ind w:start="36pt"/>
      <w:contextualSpacing/>
    </w:pPr>
  </w:style>
  <w:style w:type="character" w:styleId="Strong">
    <w:name w:val="Strong"/>
    <w:basedOn w:val="DefaultParagraphFont"/>
    <w:uiPriority w:val="22"/>
    <w:qFormat/>
    <w:rsid w:val="00A16755"/>
    <w:rPr>
      <w:b/>
      <w:bCs/>
    </w:rPr>
  </w:style>
  <w:style w:type="character" w:styleId="Hyperlink">
    <w:name w:val="Hyperlink"/>
    <w:basedOn w:val="DefaultParagraphFont"/>
    <w:rsid w:val="008F668D"/>
    <w:rPr>
      <w:color w:val="0563C1" w:themeColor="hyperlink"/>
      <w:u w:val="single"/>
    </w:rPr>
  </w:style>
  <w:style w:type="character" w:styleId="UnresolvedMention">
    <w:name w:val="Unresolved Mention"/>
    <w:basedOn w:val="DefaultParagraphFont"/>
    <w:uiPriority w:val="99"/>
    <w:semiHidden/>
    <w:unhideWhenUsed/>
    <w:rsid w:val="008F668D"/>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1.png"/><Relationship Id="rId18" Type="http://purl.oclc.org/ooxml/officeDocument/relationships/diagramColors" Target="diagrams/colors1.xml"/><Relationship Id="rId3" Type="http://purl.oclc.org/ooxml/officeDocument/relationships/styles" Target="styles.xml"/><Relationship Id="rId21" Type="http://purl.oclc.org/ooxml/officeDocument/relationships/chart" Target="charts/chart1.xml"/><Relationship Id="rId7" Type="http://purl.oclc.org/ooxml/officeDocument/relationships/endnotes" Target="endnotes.xml"/><Relationship Id="rId12" Type="http://purl.oclc.org/ooxml/officeDocument/relationships/hyperlink" Target="mailto:vivek2545.be22@chitkara.edu.in" TargetMode="External"/><Relationship Id="rId17" Type="http://purl.oclc.org/ooxml/officeDocument/relationships/diagramQuickStyle" Target="diagrams/quickStyle1.xml"/><Relationship Id="rId2" Type="http://purl.oclc.org/ooxml/officeDocument/relationships/numbering" Target="numbering.xml"/><Relationship Id="rId16" Type="http://purl.oclc.org/ooxml/officeDocument/relationships/diagramLayout" Target="diagrams/layout1.xml"/><Relationship Id="rId20" Type="http://purl.oclc.org/ooxml/officeDocument/relationships/image" Target="media/image3.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gifty.gupta@chitkara.edu.in" TargetMode="External"/><Relationship Id="rId5" Type="http://purl.oclc.org/ooxml/officeDocument/relationships/webSettings" Target="webSettings.xml"/><Relationship Id="rId15" Type="http://purl.oclc.org/ooxml/officeDocument/relationships/diagramData" Target="diagrams/data1.xml"/><Relationship Id="rId23" Type="http://purl.oclc.org/ooxml/officeDocument/relationships/theme" Target="theme/theme1.xml"/><Relationship Id="rId10" Type="http://purl.oclc.org/ooxml/officeDocument/relationships/hyperlink" Target="mailto:yash2559.be22@chitkara.edu.in" TargetMode="External"/><Relationship Id="rId19" Type="http://schemas.microsoft.com/office/2007/relationships/diagramDrawing" Target="diagrams/drawing1.xml"/><Relationship Id="rId4" Type="http://purl.oclc.org/ooxml/officeDocument/relationships/settings" Target="settings.xml"/><Relationship Id="rId9" Type="http://purl.oclc.org/ooxml/officeDocument/relationships/hyperlink" Target="mailto:yash2553.be22@chitkara.edu.in" TargetMode="External"/><Relationship Id="rId14" Type="http://purl.oclc.org/ooxml/officeDocument/relationships/image" Target="media/image2.png"/><Relationship Id="rId22" Type="http://purl.oclc.org/ooxml/officeDocument/relationships/fontTable" Target="fontTable.xml"/></Relationships>
</file>

<file path=word/charts/_rels/chart1.xml.rels><?xml version="1.0" encoding="UTF-8" standalone="yes"?>
<Relationships xmlns="http://schemas.openxmlformats.org/package/2006/relationships"><Relationship Id="rId3" Type="http://purl.oclc.org/ooxml/officeDocument/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
                  <a:lumOff val="35%"/>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Accuracy (%)</c:v>
                </c:pt>
              </c:strCache>
            </c:strRef>
          </c:tx>
          <c:spPr>
            <a:solidFill>
              <a:schemeClr val="accent1"/>
            </a:solidFill>
            <a:ln>
              <a:noFill/>
            </a:ln>
            <a:effectLst/>
          </c:spPr>
          <c:invertIfNegative val="0"/>
          <c:cat>
            <c:strRef>
              <c:f>Sheet1!$A$2:$A$6</c:f>
              <c:strCache>
                <c:ptCount val="5"/>
                <c:pt idx="0">
                  <c:v>Original Model</c:v>
                </c:pt>
                <c:pt idx="1">
                  <c:v>Pruning</c:v>
                </c:pt>
                <c:pt idx="2">
                  <c:v>Quantization</c:v>
                </c:pt>
                <c:pt idx="3">
                  <c:v>Distillation</c:v>
                </c:pt>
                <c:pt idx="4">
                  <c:v>Hybrid Approach</c:v>
                </c:pt>
              </c:strCache>
            </c:strRef>
          </c:cat>
          <c:val>
            <c:numRef>
              <c:f>Sheet1!$B$2:$B$6</c:f>
              <c:numCache>
                <c:formatCode>General</c:formatCode>
                <c:ptCount val="5"/>
                <c:pt idx="0">
                  <c:v>100</c:v>
                </c:pt>
                <c:pt idx="1">
                  <c:v>95</c:v>
                </c:pt>
                <c:pt idx="2">
                  <c:v>92</c:v>
                </c:pt>
                <c:pt idx="3">
                  <c:v>96</c:v>
                </c:pt>
                <c:pt idx="4">
                  <c:v>94</c:v>
                </c:pt>
              </c:numCache>
            </c:numRef>
          </c:val>
          <c:extLst>
            <c:ext xmlns:c16="http://schemas.microsoft.com/office/drawing/2014/chart" uri="{C3380CC4-5D6E-409C-BE32-E72D297353CC}">
              <c16:uniqueId val="{00000000-0F72-44DB-B893-EFFDE8C80109}"/>
            </c:ext>
          </c:extLst>
        </c:ser>
        <c:ser>
          <c:idx val="1"/>
          <c:order val="1"/>
          <c:tx>
            <c:strRef>
              <c:f>Sheet1!$C$1</c:f>
              <c:strCache>
                <c:ptCount val="1"/>
                <c:pt idx="0">
                  <c:v>Latency (ms)</c:v>
                </c:pt>
              </c:strCache>
            </c:strRef>
          </c:tx>
          <c:spPr>
            <a:solidFill>
              <a:schemeClr val="accent2"/>
            </a:solidFill>
            <a:ln>
              <a:noFill/>
            </a:ln>
            <a:effectLst/>
          </c:spPr>
          <c:invertIfNegative val="0"/>
          <c:cat>
            <c:strRef>
              <c:f>Sheet1!$A$2:$A$6</c:f>
              <c:strCache>
                <c:ptCount val="5"/>
                <c:pt idx="0">
                  <c:v>Original Model</c:v>
                </c:pt>
                <c:pt idx="1">
                  <c:v>Pruning</c:v>
                </c:pt>
                <c:pt idx="2">
                  <c:v>Quantization</c:v>
                </c:pt>
                <c:pt idx="3">
                  <c:v>Distillation</c:v>
                </c:pt>
                <c:pt idx="4">
                  <c:v>Hybrid Approach</c:v>
                </c:pt>
              </c:strCache>
            </c:strRef>
          </c:cat>
          <c:val>
            <c:numRef>
              <c:f>Sheet1!$C$2:$C$6</c:f>
              <c:numCache>
                <c:formatCode>General</c:formatCode>
                <c:ptCount val="5"/>
                <c:pt idx="0">
                  <c:v>120</c:v>
                </c:pt>
                <c:pt idx="1">
                  <c:v>90</c:v>
                </c:pt>
                <c:pt idx="2">
                  <c:v>70</c:v>
                </c:pt>
                <c:pt idx="3">
                  <c:v>85</c:v>
                </c:pt>
                <c:pt idx="4">
                  <c:v>60</c:v>
                </c:pt>
              </c:numCache>
            </c:numRef>
          </c:val>
          <c:extLst>
            <c:ext xmlns:c16="http://schemas.microsoft.com/office/drawing/2014/chart" uri="{C3380CC4-5D6E-409C-BE32-E72D297353CC}">
              <c16:uniqueId val="{00000001-0F72-44DB-B893-EFFDE8C80109}"/>
            </c:ext>
          </c:extLst>
        </c:ser>
        <c:ser>
          <c:idx val="2"/>
          <c:order val="2"/>
          <c:tx>
            <c:strRef>
              <c:f>Sheet1!$D$1</c:f>
              <c:strCache>
                <c:ptCount val="1"/>
                <c:pt idx="0">
                  <c:v>Model Size (MB)</c:v>
                </c:pt>
              </c:strCache>
            </c:strRef>
          </c:tx>
          <c:spPr>
            <a:solidFill>
              <a:schemeClr val="accent3"/>
            </a:solidFill>
            <a:ln>
              <a:noFill/>
            </a:ln>
            <a:effectLst/>
          </c:spPr>
          <c:invertIfNegative val="0"/>
          <c:cat>
            <c:strRef>
              <c:f>Sheet1!$A$2:$A$6</c:f>
              <c:strCache>
                <c:ptCount val="5"/>
                <c:pt idx="0">
                  <c:v>Original Model</c:v>
                </c:pt>
                <c:pt idx="1">
                  <c:v>Pruning</c:v>
                </c:pt>
                <c:pt idx="2">
                  <c:v>Quantization</c:v>
                </c:pt>
                <c:pt idx="3">
                  <c:v>Distillation</c:v>
                </c:pt>
                <c:pt idx="4">
                  <c:v>Hybrid Approach</c:v>
                </c:pt>
              </c:strCache>
            </c:strRef>
          </c:cat>
          <c:val>
            <c:numRef>
              <c:f>Sheet1!$D$2:$D$6</c:f>
              <c:numCache>
                <c:formatCode>General</c:formatCode>
                <c:ptCount val="5"/>
                <c:pt idx="0">
                  <c:v>100</c:v>
                </c:pt>
                <c:pt idx="1">
                  <c:v>60</c:v>
                </c:pt>
                <c:pt idx="2">
                  <c:v>50</c:v>
                </c:pt>
                <c:pt idx="3">
                  <c:v>65</c:v>
                </c:pt>
                <c:pt idx="4">
                  <c:v>30</c:v>
                </c:pt>
              </c:numCache>
            </c:numRef>
          </c:val>
          <c:extLst>
            <c:ext xmlns:c16="http://schemas.microsoft.com/office/drawing/2014/chart" uri="{C3380CC4-5D6E-409C-BE32-E72D297353CC}">
              <c16:uniqueId val="{00000002-0F72-44DB-B893-EFFDE8C80109}"/>
            </c:ext>
          </c:extLst>
        </c:ser>
        <c:dLbls>
          <c:showLegendKey val="0"/>
          <c:showVal val="0"/>
          <c:showCatName val="0"/>
          <c:showSerName val="0"/>
          <c:showPercent val="0"/>
          <c:showBubbleSize val="0"/>
        </c:dLbls>
        <c:gapWidth val="182"/>
        <c:axId val="1599384047"/>
        <c:axId val="1599384527"/>
      </c:barChart>
      <c:catAx>
        <c:axId val="1599384047"/>
        <c:scaling>
          <c:orientation val="minMax"/>
        </c:scaling>
        <c:delete val="0"/>
        <c:axPos val="l"/>
        <c:numFmt formatCode="General" sourceLinked="1"/>
        <c:majorTickMark val="none"/>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1599384527"/>
        <c:crosses val="autoZero"/>
        <c:auto val="1"/>
        <c:lblAlgn val="ctr"/>
        <c:lblOffset val="100"/>
        <c:noMultiLvlLbl val="0"/>
      </c:catAx>
      <c:valAx>
        <c:axId val="1599384527"/>
        <c:scaling>
          <c:orientation val="minMax"/>
        </c:scaling>
        <c:delete val="0"/>
        <c:axPos val="b"/>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15993840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216">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purl.oclc.org/ooxml/drawingml/diagram" xmlns:a="http://purl.oclc.org/ooxml/drawingml/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
      </a:schemeClr>
    </dgm:fillClrLst>
    <dgm:linClrLst meth="repeat">
      <a:schemeClr val="accent1">
        <a:tint val="60%"/>
      </a:schemeClr>
    </dgm:linClrLst>
    <dgm:effectClrLst/>
    <dgm:txLinClrLst/>
    <dgm:txFillClrLst/>
    <dgm:txEffectClrLst/>
  </dgm:styleLbl>
  <dgm:styleLbl name="fgSibTrans2D1">
    <dgm:fillClrLst meth="repeat">
      <a:schemeClr val="accent1">
        <a:tint val="60%"/>
      </a:schemeClr>
    </dgm:fillClrLst>
    <dgm:linClrLst meth="repeat">
      <a:schemeClr val="accent1">
        <a:tint val="60%"/>
      </a:schemeClr>
    </dgm:linClrLst>
    <dgm:effectClrLst/>
    <dgm:txLinClrLst/>
    <dgm:txFillClrLst/>
    <dgm:txEffectClrLst/>
  </dgm:styleLbl>
  <dgm:styleLbl name="bgSibTrans2D1">
    <dgm:fillClrLst meth="repeat">
      <a:schemeClr val="accent1">
        <a:tint val="60%"/>
      </a:schemeClr>
    </dgm:fillClrLst>
    <dgm:linClrLst meth="repeat">
      <a:schemeClr val="accent1">
        <a:tint val="6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
      </a:schemeClr>
    </dgm:fillClrLst>
    <dgm:linClrLst meth="repeat">
      <a:schemeClr val="accent1">
        <a:tint val="6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align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b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fgAcc0">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
        <a:alpha val="4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purl.oclc.org/ooxml/drawingml/diagram" xmlns:a="http://purl.oclc.org/ooxml/drawingml/main">
  <dgm:ptLst>
    <dgm:pt modelId="{35C49B47-72D6-4AE8-A4B8-A103CC533206}" type="doc">
      <dgm:prSet loTypeId="urn:microsoft.com/office/officeart/2005/8/layout/process1" loCatId="process" qsTypeId="urn:microsoft.com/office/officeart/2005/8/quickstyle/simple1" qsCatId="simple" csTypeId="urn:microsoft.com/office/officeart/2005/8/colors/accent1_2" csCatId="accent1" phldr="1"/>
      <dgm:spPr/>
    </dgm:pt>
    <dgm:pt modelId="{530C39D4-B386-4485-849C-A481E546A2FF}">
      <dgm:prSet phldrT="[Text]"/>
      <dgm:spPr/>
      <dgm:t>
        <a:bodyPr/>
        <a:lstStyle/>
        <a:p>
          <a:pPr>
            <a:buNone/>
          </a:pPr>
          <a:r>
            <a:rPr lang="en-IN"/>
            <a:t>Original Model</a:t>
          </a:r>
        </a:p>
      </dgm:t>
    </dgm:pt>
    <dgm:pt modelId="{0AE627F4-B37C-450F-BDA9-3C6D5B8D7D98}" type="parTrans" cxnId="{A3E072AA-5D57-41DC-A7B6-B10AB6228FE3}">
      <dgm:prSet/>
      <dgm:spPr/>
      <dgm:t>
        <a:bodyPr/>
        <a:lstStyle/>
        <a:p>
          <a:endParaRPr lang="en-IN"/>
        </a:p>
      </dgm:t>
    </dgm:pt>
    <dgm:pt modelId="{62DE48BC-7D3D-4C0A-90BA-CC444FEC102E}" type="sibTrans" cxnId="{A3E072AA-5D57-41DC-A7B6-B10AB6228FE3}">
      <dgm:prSet/>
      <dgm:spPr/>
      <dgm:t>
        <a:bodyPr/>
        <a:lstStyle/>
        <a:p>
          <a:endParaRPr lang="en-IN"/>
        </a:p>
      </dgm:t>
    </dgm:pt>
    <dgm:pt modelId="{09CAEEA3-DD29-40C9-A3AF-9D7A829E8A7B}">
      <dgm:prSet phldrT="[Text]"/>
      <dgm:spPr/>
      <dgm:t>
        <a:bodyPr/>
        <a:lstStyle/>
        <a:p>
          <a:pPr>
            <a:buNone/>
          </a:pPr>
          <a:r>
            <a:rPr lang="en-IN"/>
            <a:t>Pruning</a:t>
          </a:r>
        </a:p>
      </dgm:t>
    </dgm:pt>
    <dgm:pt modelId="{B4DD709F-A325-4673-A729-14A4F9BF76B7}" type="parTrans" cxnId="{572FEB46-02C3-4E1C-9FAD-CF03A4DA1384}">
      <dgm:prSet/>
      <dgm:spPr/>
      <dgm:t>
        <a:bodyPr/>
        <a:lstStyle/>
        <a:p>
          <a:endParaRPr lang="en-IN"/>
        </a:p>
      </dgm:t>
    </dgm:pt>
    <dgm:pt modelId="{3C4FE521-D038-4F8B-B416-FD4609E675CF}" type="sibTrans" cxnId="{572FEB46-02C3-4E1C-9FAD-CF03A4DA1384}">
      <dgm:prSet/>
      <dgm:spPr/>
      <dgm:t>
        <a:bodyPr/>
        <a:lstStyle/>
        <a:p>
          <a:endParaRPr lang="en-IN"/>
        </a:p>
      </dgm:t>
    </dgm:pt>
    <dgm:pt modelId="{250113C9-9EB6-498C-A364-36829B3813E6}">
      <dgm:prSet phldrT="[Text]"/>
      <dgm:spPr/>
      <dgm:t>
        <a:bodyPr/>
        <a:lstStyle/>
        <a:p>
          <a:pPr>
            <a:buNone/>
          </a:pPr>
          <a:r>
            <a:rPr lang="en-IN"/>
            <a:t>Quantiza</a:t>
          </a:r>
        </a:p>
      </dgm:t>
    </dgm:pt>
    <dgm:pt modelId="{A2870028-E7C4-46A7-88AC-F19B5D8F0862}" type="parTrans" cxnId="{533952BF-0A47-4238-AE7E-01B3214E6A64}">
      <dgm:prSet/>
      <dgm:spPr/>
      <dgm:t>
        <a:bodyPr/>
        <a:lstStyle/>
        <a:p>
          <a:endParaRPr lang="en-IN"/>
        </a:p>
      </dgm:t>
    </dgm:pt>
    <dgm:pt modelId="{6177CFFB-1DF9-4488-BEE9-78F3F0A253FA}" type="sibTrans" cxnId="{533952BF-0A47-4238-AE7E-01B3214E6A64}">
      <dgm:prSet/>
      <dgm:spPr/>
      <dgm:t>
        <a:bodyPr/>
        <a:lstStyle/>
        <a:p>
          <a:endParaRPr lang="en-IN"/>
        </a:p>
      </dgm:t>
    </dgm:pt>
    <dgm:pt modelId="{AC7B1621-F2E5-406C-856E-EB2D72AFBFA6}">
      <dgm:prSet phldrT="[Text]"/>
      <dgm:spPr/>
      <dgm:t>
        <a:bodyPr/>
        <a:lstStyle/>
        <a:p>
          <a:pPr>
            <a:buNone/>
          </a:pPr>
          <a:r>
            <a:rPr lang="en-IN"/>
            <a:t>Distillationtion</a:t>
          </a:r>
        </a:p>
      </dgm:t>
    </dgm:pt>
    <dgm:pt modelId="{A15ADB5B-EFE9-4970-B75F-18FDB958DE39}" type="parTrans" cxnId="{00A33760-5B97-4E47-A272-C2EE8702F2A1}">
      <dgm:prSet/>
      <dgm:spPr/>
      <dgm:t>
        <a:bodyPr/>
        <a:lstStyle/>
        <a:p>
          <a:endParaRPr lang="en-IN"/>
        </a:p>
      </dgm:t>
    </dgm:pt>
    <dgm:pt modelId="{E2A5C4C4-1E8A-4C54-9AF8-91432F38A303}" type="sibTrans" cxnId="{00A33760-5B97-4E47-A272-C2EE8702F2A1}">
      <dgm:prSet/>
      <dgm:spPr/>
      <dgm:t>
        <a:bodyPr/>
        <a:lstStyle/>
        <a:p>
          <a:endParaRPr lang="en-IN"/>
        </a:p>
      </dgm:t>
    </dgm:pt>
    <dgm:pt modelId="{F590342E-0909-408F-B0E1-6D731D54724A}">
      <dgm:prSet phldrT="[Text]"/>
      <dgm:spPr/>
      <dgm:t>
        <a:bodyPr/>
        <a:lstStyle/>
        <a:p>
          <a:pPr>
            <a:buNone/>
          </a:pPr>
          <a:r>
            <a:rPr lang="en-IN"/>
            <a:t>Compressed Model</a:t>
          </a:r>
        </a:p>
      </dgm:t>
    </dgm:pt>
    <dgm:pt modelId="{0B3A84B6-8EFF-4947-A9E6-FE311D7F2664}" type="parTrans" cxnId="{B5727804-0AD0-4D88-B578-F64A81554291}">
      <dgm:prSet/>
      <dgm:spPr/>
      <dgm:t>
        <a:bodyPr/>
        <a:lstStyle/>
        <a:p>
          <a:endParaRPr lang="en-IN"/>
        </a:p>
      </dgm:t>
    </dgm:pt>
    <dgm:pt modelId="{7ADA1DAE-16AA-4E2E-B66C-89508E17E0EE}" type="sibTrans" cxnId="{B5727804-0AD0-4D88-B578-F64A81554291}">
      <dgm:prSet/>
      <dgm:spPr/>
      <dgm:t>
        <a:bodyPr/>
        <a:lstStyle/>
        <a:p>
          <a:endParaRPr lang="en-IN"/>
        </a:p>
      </dgm:t>
    </dgm:pt>
    <dgm:pt modelId="{8D01EE6D-4469-4A70-A3DD-A5E65FABEA0D}">
      <dgm:prSet phldrT="[Text]"/>
      <dgm:spPr/>
      <dgm:t>
        <a:bodyPr/>
        <a:lstStyle/>
        <a:p>
          <a:pPr>
            <a:buNone/>
          </a:pPr>
          <a:r>
            <a:rPr lang="en-IN"/>
            <a:t>Edge Deployment</a:t>
          </a:r>
        </a:p>
      </dgm:t>
    </dgm:pt>
    <dgm:pt modelId="{D276378B-5CDA-4AB8-8200-549CEB03F37D}" type="parTrans" cxnId="{E135312D-8CEB-4BB8-BD25-6F8E5180423D}">
      <dgm:prSet/>
      <dgm:spPr/>
      <dgm:t>
        <a:bodyPr/>
        <a:lstStyle/>
        <a:p>
          <a:endParaRPr lang="en-IN"/>
        </a:p>
      </dgm:t>
    </dgm:pt>
    <dgm:pt modelId="{E6284A9C-B0B6-4ED3-BCAD-621F9C19DB29}" type="sibTrans" cxnId="{E135312D-8CEB-4BB8-BD25-6F8E5180423D}">
      <dgm:prSet/>
      <dgm:spPr/>
      <dgm:t>
        <a:bodyPr/>
        <a:lstStyle/>
        <a:p>
          <a:endParaRPr lang="en-IN"/>
        </a:p>
      </dgm:t>
    </dgm:pt>
    <dgm:pt modelId="{BB2847B2-A4A0-4ECE-BFF2-F186194E6D06}" type="pres">
      <dgm:prSet presAssocID="{35C49B47-72D6-4AE8-A4B8-A103CC533206}" presName="Name0" presStyleCnt="0">
        <dgm:presLayoutVars>
          <dgm:dir/>
          <dgm:resizeHandles val="exact"/>
        </dgm:presLayoutVars>
      </dgm:prSet>
      <dgm:spPr/>
    </dgm:pt>
    <dgm:pt modelId="{1A31735C-7933-4219-92AE-BA1E0368A9CE}" type="pres">
      <dgm:prSet presAssocID="{530C39D4-B386-4485-849C-A481E546A2FF}" presName="node" presStyleLbl="node1" presStyleIdx="0" presStyleCnt="6">
        <dgm:presLayoutVars>
          <dgm:bulletEnabled val="1"/>
        </dgm:presLayoutVars>
      </dgm:prSet>
      <dgm:spPr/>
    </dgm:pt>
    <dgm:pt modelId="{57FFA259-40D0-40C4-9FF1-135595C7B3FA}" type="pres">
      <dgm:prSet presAssocID="{62DE48BC-7D3D-4C0A-90BA-CC444FEC102E}" presName="sibTrans" presStyleLbl="sibTrans2D1" presStyleIdx="0" presStyleCnt="5"/>
      <dgm:spPr/>
    </dgm:pt>
    <dgm:pt modelId="{8303114B-9AEE-433C-8F6E-25440AF44A7E}" type="pres">
      <dgm:prSet presAssocID="{62DE48BC-7D3D-4C0A-90BA-CC444FEC102E}" presName="connectorText" presStyleLbl="sibTrans2D1" presStyleIdx="0" presStyleCnt="5"/>
      <dgm:spPr/>
    </dgm:pt>
    <dgm:pt modelId="{45CD4543-03C1-4408-8AE3-065F40A7761A}" type="pres">
      <dgm:prSet presAssocID="{09CAEEA3-DD29-40C9-A3AF-9D7A829E8A7B}" presName="node" presStyleLbl="node1" presStyleIdx="1" presStyleCnt="6">
        <dgm:presLayoutVars>
          <dgm:bulletEnabled val="1"/>
        </dgm:presLayoutVars>
      </dgm:prSet>
      <dgm:spPr/>
    </dgm:pt>
    <dgm:pt modelId="{2399E36D-CD76-4D05-A0EB-79BA3A8F7AF0}" type="pres">
      <dgm:prSet presAssocID="{3C4FE521-D038-4F8B-B416-FD4609E675CF}" presName="sibTrans" presStyleLbl="sibTrans2D1" presStyleIdx="1" presStyleCnt="5"/>
      <dgm:spPr/>
    </dgm:pt>
    <dgm:pt modelId="{0952E75F-37CF-4838-8FBD-B6C94D81E5C7}" type="pres">
      <dgm:prSet presAssocID="{3C4FE521-D038-4F8B-B416-FD4609E675CF}" presName="connectorText" presStyleLbl="sibTrans2D1" presStyleIdx="1" presStyleCnt="5"/>
      <dgm:spPr/>
    </dgm:pt>
    <dgm:pt modelId="{BE287EDE-DDF8-45A4-8738-D8D9FBD30ECF}" type="pres">
      <dgm:prSet presAssocID="{250113C9-9EB6-498C-A364-36829B3813E6}" presName="node" presStyleLbl="node1" presStyleIdx="2" presStyleCnt="6">
        <dgm:presLayoutVars>
          <dgm:bulletEnabled val="1"/>
        </dgm:presLayoutVars>
      </dgm:prSet>
      <dgm:spPr/>
    </dgm:pt>
    <dgm:pt modelId="{5268E3B3-4158-4348-949B-27F5FE124C6E}" type="pres">
      <dgm:prSet presAssocID="{6177CFFB-1DF9-4488-BEE9-78F3F0A253FA}" presName="sibTrans" presStyleLbl="sibTrans2D1" presStyleIdx="2" presStyleCnt="5"/>
      <dgm:spPr/>
    </dgm:pt>
    <dgm:pt modelId="{5E181725-FB5C-4D53-9E8B-464182A35D91}" type="pres">
      <dgm:prSet presAssocID="{6177CFFB-1DF9-4488-BEE9-78F3F0A253FA}" presName="connectorText" presStyleLbl="sibTrans2D1" presStyleIdx="2" presStyleCnt="5"/>
      <dgm:spPr/>
    </dgm:pt>
    <dgm:pt modelId="{7BE84EA9-6ED2-46B0-B059-51E1562461DD}" type="pres">
      <dgm:prSet presAssocID="{AC7B1621-F2E5-406C-856E-EB2D72AFBFA6}" presName="node" presStyleLbl="node1" presStyleIdx="3" presStyleCnt="6">
        <dgm:presLayoutVars>
          <dgm:bulletEnabled val="1"/>
        </dgm:presLayoutVars>
      </dgm:prSet>
      <dgm:spPr/>
    </dgm:pt>
    <dgm:pt modelId="{B4E037C1-BD39-457E-8EAD-E895BE594E05}" type="pres">
      <dgm:prSet presAssocID="{E2A5C4C4-1E8A-4C54-9AF8-91432F38A303}" presName="sibTrans" presStyleLbl="sibTrans2D1" presStyleIdx="3" presStyleCnt="5"/>
      <dgm:spPr/>
    </dgm:pt>
    <dgm:pt modelId="{B82AE1D6-141A-4ACB-A94B-4704E57B1036}" type="pres">
      <dgm:prSet presAssocID="{E2A5C4C4-1E8A-4C54-9AF8-91432F38A303}" presName="connectorText" presStyleLbl="sibTrans2D1" presStyleIdx="3" presStyleCnt="5"/>
      <dgm:spPr/>
    </dgm:pt>
    <dgm:pt modelId="{63C85BB9-3A68-4836-A895-15DA9C244A32}" type="pres">
      <dgm:prSet presAssocID="{F590342E-0909-408F-B0E1-6D731D54724A}" presName="node" presStyleLbl="node1" presStyleIdx="4" presStyleCnt="6">
        <dgm:presLayoutVars>
          <dgm:bulletEnabled val="1"/>
        </dgm:presLayoutVars>
      </dgm:prSet>
      <dgm:spPr/>
    </dgm:pt>
    <dgm:pt modelId="{D8F6D45E-2332-403E-93A3-1754C0EE27DF}" type="pres">
      <dgm:prSet presAssocID="{7ADA1DAE-16AA-4E2E-B66C-89508E17E0EE}" presName="sibTrans" presStyleLbl="sibTrans2D1" presStyleIdx="4" presStyleCnt="5"/>
      <dgm:spPr/>
    </dgm:pt>
    <dgm:pt modelId="{C49534AC-E701-4EBB-B9A1-A3813661C18D}" type="pres">
      <dgm:prSet presAssocID="{7ADA1DAE-16AA-4E2E-B66C-89508E17E0EE}" presName="connectorText" presStyleLbl="sibTrans2D1" presStyleIdx="4" presStyleCnt="5"/>
      <dgm:spPr/>
    </dgm:pt>
    <dgm:pt modelId="{68EE87CF-BAB1-4E48-98EF-681E69C34C1F}" type="pres">
      <dgm:prSet presAssocID="{8D01EE6D-4469-4A70-A3DD-A5E65FABEA0D}" presName="node" presStyleLbl="node1" presStyleIdx="5" presStyleCnt="6">
        <dgm:presLayoutVars>
          <dgm:bulletEnabled val="1"/>
        </dgm:presLayoutVars>
      </dgm:prSet>
      <dgm:spPr/>
    </dgm:pt>
  </dgm:ptLst>
  <dgm:cxnLst>
    <dgm:cxn modelId="{B5727804-0AD0-4D88-B578-F64A81554291}" srcId="{35C49B47-72D6-4AE8-A4B8-A103CC533206}" destId="{F590342E-0909-408F-B0E1-6D731D54724A}" srcOrd="4" destOrd="0" parTransId="{0B3A84B6-8EFF-4947-A9E6-FE311D7F2664}" sibTransId="{7ADA1DAE-16AA-4E2E-B66C-89508E17E0EE}"/>
    <dgm:cxn modelId="{D2371A06-15DA-44D5-9E77-3FB36372D1A2}" type="presOf" srcId="{3C4FE521-D038-4F8B-B416-FD4609E675CF}" destId="{0952E75F-37CF-4838-8FBD-B6C94D81E5C7}" srcOrd="1" destOrd="0" presId="urn:microsoft.com/office/officeart/2005/8/layout/process1"/>
    <dgm:cxn modelId="{DAA75120-24D1-451A-845A-1B9B5B060F88}" type="presOf" srcId="{35C49B47-72D6-4AE8-A4B8-A103CC533206}" destId="{BB2847B2-A4A0-4ECE-BFF2-F186194E6D06}" srcOrd="0" destOrd="0" presId="urn:microsoft.com/office/officeart/2005/8/layout/process1"/>
    <dgm:cxn modelId="{9CABA422-020F-43C0-8D33-838060280EF9}" type="presOf" srcId="{7ADA1DAE-16AA-4E2E-B66C-89508E17E0EE}" destId="{D8F6D45E-2332-403E-93A3-1754C0EE27DF}" srcOrd="0" destOrd="0" presId="urn:microsoft.com/office/officeart/2005/8/layout/process1"/>
    <dgm:cxn modelId="{E135312D-8CEB-4BB8-BD25-6F8E5180423D}" srcId="{35C49B47-72D6-4AE8-A4B8-A103CC533206}" destId="{8D01EE6D-4469-4A70-A3DD-A5E65FABEA0D}" srcOrd="5" destOrd="0" parTransId="{D276378B-5CDA-4AB8-8200-549CEB03F37D}" sibTransId="{E6284A9C-B0B6-4ED3-BCAD-621F9C19DB29}"/>
    <dgm:cxn modelId="{83974B36-E9CB-4527-A69F-59008E6AF3EA}" type="presOf" srcId="{62DE48BC-7D3D-4C0A-90BA-CC444FEC102E}" destId="{8303114B-9AEE-433C-8F6E-25440AF44A7E}" srcOrd="1" destOrd="0" presId="urn:microsoft.com/office/officeart/2005/8/layout/process1"/>
    <dgm:cxn modelId="{11FA603B-A0DA-432F-96F8-D332D8F01E74}" type="presOf" srcId="{E2A5C4C4-1E8A-4C54-9AF8-91432F38A303}" destId="{B82AE1D6-141A-4ACB-A94B-4704E57B1036}" srcOrd="1" destOrd="0" presId="urn:microsoft.com/office/officeart/2005/8/layout/process1"/>
    <dgm:cxn modelId="{9612C13B-D257-43F3-B58B-43E3129E1701}" type="presOf" srcId="{250113C9-9EB6-498C-A364-36829B3813E6}" destId="{BE287EDE-DDF8-45A4-8738-D8D9FBD30ECF}" srcOrd="0" destOrd="0" presId="urn:microsoft.com/office/officeart/2005/8/layout/process1"/>
    <dgm:cxn modelId="{351C6E3E-3D05-454C-967F-B4C1FF7A46D0}" type="presOf" srcId="{8D01EE6D-4469-4A70-A3DD-A5E65FABEA0D}" destId="{68EE87CF-BAB1-4E48-98EF-681E69C34C1F}" srcOrd="0" destOrd="0" presId="urn:microsoft.com/office/officeart/2005/8/layout/process1"/>
    <dgm:cxn modelId="{1BCD2E5B-B85C-4437-AB02-0485C4ED85F6}" type="presOf" srcId="{3C4FE521-D038-4F8B-B416-FD4609E675CF}" destId="{2399E36D-CD76-4D05-A0EB-79BA3A8F7AF0}" srcOrd="0" destOrd="0" presId="urn:microsoft.com/office/officeart/2005/8/layout/process1"/>
    <dgm:cxn modelId="{640D545E-41F6-4AF1-8BC6-D66D3527D22D}" type="presOf" srcId="{09CAEEA3-DD29-40C9-A3AF-9D7A829E8A7B}" destId="{45CD4543-03C1-4408-8AE3-065F40A7761A}" srcOrd="0" destOrd="0" presId="urn:microsoft.com/office/officeart/2005/8/layout/process1"/>
    <dgm:cxn modelId="{00A33760-5B97-4E47-A272-C2EE8702F2A1}" srcId="{35C49B47-72D6-4AE8-A4B8-A103CC533206}" destId="{AC7B1621-F2E5-406C-856E-EB2D72AFBFA6}" srcOrd="3" destOrd="0" parTransId="{A15ADB5B-EFE9-4970-B75F-18FDB958DE39}" sibTransId="{E2A5C4C4-1E8A-4C54-9AF8-91432F38A303}"/>
    <dgm:cxn modelId="{572FEB46-02C3-4E1C-9FAD-CF03A4DA1384}" srcId="{35C49B47-72D6-4AE8-A4B8-A103CC533206}" destId="{09CAEEA3-DD29-40C9-A3AF-9D7A829E8A7B}" srcOrd="1" destOrd="0" parTransId="{B4DD709F-A325-4673-A729-14A4F9BF76B7}" sibTransId="{3C4FE521-D038-4F8B-B416-FD4609E675CF}"/>
    <dgm:cxn modelId="{9EF03F4A-2499-449D-92B5-2D71D1602F34}" type="presOf" srcId="{AC7B1621-F2E5-406C-856E-EB2D72AFBFA6}" destId="{7BE84EA9-6ED2-46B0-B059-51E1562461DD}" srcOrd="0" destOrd="0" presId="urn:microsoft.com/office/officeart/2005/8/layout/process1"/>
    <dgm:cxn modelId="{1F256A57-289A-4892-A9B0-EA73433FAA26}" type="presOf" srcId="{7ADA1DAE-16AA-4E2E-B66C-89508E17E0EE}" destId="{C49534AC-E701-4EBB-B9A1-A3813661C18D}" srcOrd="1" destOrd="0" presId="urn:microsoft.com/office/officeart/2005/8/layout/process1"/>
    <dgm:cxn modelId="{FAD4F37F-2002-4606-A806-214BBE1BDAE5}" type="presOf" srcId="{530C39D4-B386-4485-849C-A481E546A2FF}" destId="{1A31735C-7933-4219-92AE-BA1E0368A9CE}" srcOrd="0" destOrd="0" presId="urn:microsoft.com/office/officeart/2005/8/layout/process1"/>
    <dgm:cxn modelId="{40CC468B-C9B7-4E3F-810F-50A0AB6E719E}" type="presOf" srcId="{F590342E-0909-408F-B0E1-6D731D54724A}" destId="{63C85BB9-3A68-4836-A895-15DA9C244A32}" srcOrd="0" destOrd="0" presId="urn:microsoft.com/office/officeart/2005/8/layout/process1"/>
    <dgm:cxn modelId="{E689AA9D-422B-4815-8591-FD41E8DCDE17}" type="presOf" srcId="{E2A5C4C4-1E8A-4C54-9AF8-91432F38A303}" destId="{B4E037C1-BD39-457E-8EAD-E895BE594E05}" srcOrd="0" destOrd="0" presId="urn:microsoft.com/office/officeart/2005/8/layout/process1"/>
    <dgm:cxn modelId="{A3E072AA-5D57-41DC-A7B6-B10AB6228FE3}" srcId="{35C49B47-72D6-4AE8-A4B8-A103CC533206}" destId="{530C39D4-B386-4485-849C-A481E546A2FF}" srcOrd="0" destOrd="0" parTransId="{0AE627F4-B37C-450F-BDA9-3C6D5B8D7D98}" sibTransId="{62DE48BC-7D3D-4C0A-90BA-CC444FEC102E}"/>
    <dgm:cxn modelId="{533952BF-0A47-4238-AE7E-01B3214E6A64}" srcId="{35C49B47-72D6-4AE8-A4B8-A103CC533206}" destId="{250113C9-9EB6-498C-A364-36829B3813E6}" srcOrd="2" destOrd="0" parTransId="{A2870028-E7C4-46A7-88AC-F19B5D8F0862}" sibTransId="{6177CFFB-1DF9-4488-BEE9-78F3F0A253FA}"/>
    <dgm:cxn modelId="{2511EED5-39D6-46C4-9417-2C7CF3BA33B5}" type="presOf" srcId="{62DE48BC-7D3D-4C0A-90BA-CC444FEC102E}" destId="{57FFA259-40D0-40C4-9FF1-135595C7B3FA}" srcOrd="0" destOrd="0" presId="urn:microsoft.com/office/officeart/2005/8/layout/process1"/>
    <dgm:cxn modelId="{EF7898DA-28B5-4EFD-AD00-B7320BC470E4}" type="presOf" srcId="{6177CFFB-1DF9-4488-BEE9-78F3F0A253FA}" destId="{5268E3B3-4158-4348-949B-27F5FE124C6E}" srcOrd="0" destOrd="0" presId="urn:microsoft.com/office/officeart/2005/8/layout/process1"/>
    <dgm:cxn modelId="{81F01CF2-FD43-4559-8581-A72E77C1F5B5}" type="presOf" srcId="{6177CFFB-1DF9-4488-BEE9-78F3F0A253FA}" destId="{5E181725-FB5C-4D53-9E8B-464182A35D91}" srcOrd="1" destOrd="0" presId="urn:microsoft.com/office/officeart/2005/8/layout/process1"/>
    <dgm:cxn modelId="{B51CD524-20B6-408E-8935-773B1BB6025A}" type="presParOf" srcId="{BB2847B2-A4A0-4ECE-BFF2-F186194E6D06}" destId="{1A31735C-7933-4219-92AE-BA1E0368A9CE}" srcOrd="0" destOrd="0" presId="urn:microsoft.com/office/officeart/2005/8/layout/process1"/>
    <dgm:cxn modelId="{40DC0996-342D-4BFB-8E3F-95E5CDF6B21D}" type="presParOf" srcId="{BB2847B2-A4A0-4ECE-BFF2-F186194E6D06}" destId="{57FFA259-40D0-40C4-9FF1-135595C7B3FA}" srcOrd="1" destOrd="0" presId="urn:microsoft.com/office/officeart/2005/8/layout/process1"/>
    <dgm:cxn modelId="{3C1CCE8B-7EE1-45AE-86FE-AE8743B75407}" type="presParOf" srcId="{57FFA259-40D0-40C4-9FF1-135595C7B3FA}" destId="{8303114B-9AEE-433C-8F6E-25440AF44A7E}" srcOrd="0" destOrd="0" presId="urn:microsoft.com/office/officeart/2005/8/layout/process1"/>
    <dgm:cxn modelId="{6B759C46-2B56-48FB-8D73-BCD80BD70277}" type="presParOf" srcId="{BB2847B2-A4A0-4ECE-BFF2-F186194E6D06}" destId="{45CD4543-03C1-4408-8AE3-065F40A7761A}" srcOrd="2" destOrd="0" presId="urn:microsoft.com/office/officeart/2005/8/layout/process1"/>
    <dgm:cxn modelId="{38800408-0C2B-4302-A8F6-0CD8B6E1AB09}" type="presParOf" srcId="{BB2847B2-A4A0-4ECE-BFF2-F186194E6D06}" destId="{2399E36D-CD76-4D05-A0EB-79BA3A8F7AF0}" srcOrd="3" destOrd="0" presId="urn:microsoft.com/office/officeart/2005/8/layout/process1"/>
    <dgm:cxn modelId="{AD69BE0D-7CE4-4044-9333-B5AA6C1CF043}" type="presParOf" srcId="{2399E36D-CD76-4D05-A0EB-79BA3A8F7AF0}" destId="{0952E75F-37CF-4838-8FBD-B6C94D81E5C7}" srcOrd="0" destOrd="0" presId="urn:microsoft.com/office/officeart/2005/8/layout/process1"/>
    <dgm:cxn modelId="{44AEC9F6-2494-4D4C-9F09-7AA3DF9C2D1B}" type="presParOf" srcId="{BB2847B2-A4A0-4ECE-BFF2-F186194E6D06}" destId="{BE287EDE-DDF8-45A4-8738-D8D9FBD30ECF}" srcOrd="4" destOrd="0" presId="urn:microsoft.com/office/officeart/2005/8/layout/process1"/>
    <dgm:cxn modelId="{BE4DF7F4-BA05-4C07-815B-7FE18FB00410}" type="presParOf" srcId="{BB2847B2-A4A0-4ECE-BFF2-F186194E6D06}" destId="{5268E3B3-4158-4348-949B-27F5FE124C6E}" srcOrd="5" destOrd="0" presId="urn:microsoft.com/office/officeart/2005/8/layout/process1"/>
    <dgm:cxn modelId="{72285CDF-240E-4B99-8997-5068EA791337}" type="presParOf" srcId="{5268E3B3-4158-4348-949B-27F5FE124C6E}" destId="{5E181725-FB5C-4D53-9E8B-464182A35D91}" srcOrd="0" destOrd="0" presId="urn:microsoft.com/office/officeart/2005/8/layout/process1"/>
    <dgm:cxn modelId="{3C336C37-8867-4CD5-B605-74CB67D33B63}" type="presParOf" srcId="{BB2847B2-A4A0-4ECE-BFF2-F186194E6D06}" destId="{7BE84EA9-6ED2-46B0-B059-51E1562461DD}" srcOrd="6" destOrd="0" presId="urn:microsoft.com/office/officeart/2005/8/layout/process1"/>
    <dgm:cxn modelId="{DA6D2662-CA39-4DD3-86AE-998A13E27D85}" type="presParOf" srcId="{BB2847B2-A4A0-4ECE-BFF2-F186194E6D06}" destId="{B4E037C1-BD39-457E-8EAD-E895BE594E05}" srcOrd="7" destOrd="0" presId="urn:microsoft.com/office/officeart/2005/8/layout/process1"/>
    <dgm:cxn modelId="{9AE5D3B0-197E-443A-8FB3-D3BDDCF9562A}" type="presParOf" srcId="{B4E037C1-BD39-457E-8EAD-E895BE594E05}" destId="{B82AE1D6-141A-4ACB-A94B-4704E57B1036}" srcOrd="0" destOrd="0" presId="urn:microsoft.com/office/officeart/2005/8/layout/process1"/>
    <dgm:cxn modelId="{9C749C8B-1BD5-4429-9189-42F72FFCD901}" type="presParOf" srcId="{BB2847B2-A4A0-4ECE-BFF2-F186194E6D06}" destId="{63C85BB9-3A68-4836-A895-15DA9C244A32}" srcOrd="8" destOrd="0" presId="urn:microsoft.com/office/officeart/2005/8/layout/process1"/>
    <dgm:cxn modelId="{61F0377D-4327-4750-81BB-45A858B18323}" type="presParOf" srcId="{BB2847B2-A4A0-4ECE-BFF2-F186194E6D06}" destId="{D8F6D45E-2332-403E-93A3-1754C0EE27DF}" srcOrd="9" destOrd="0" presId="urn:microsoft.com/office/officeart/2005/8/layout/process1"/>
    <dgm:cxn modelId="{ADA9D5CA-E9D9-41EE-A884-12328C1CC1B1}" type="presParOf" srcId="{D8F6D45E-2332-403E-93A3-1754C0EE27DF}" destId="{C49534AC-E701-4EBB-B9A1-A3813661C18D}" srcOrd="0" destOrd="0" presId="urn:microsoft.com/office/officeart/2005/8/layout/process1"/>
    <dgm:cxn modelId="{99C9DD37-E245-4616-8493-EB70787A7D33}" type="presParOf" srcId="{BB2847B2-A4A0-4ECE-BFF2-F186194E6D06}" destId="{68EE87CF-BAB1-4E48-98EF-681E69C34C1F}" srcOrd="10"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purl.oclc.org/ooxml/drawingml/diagram" xmlns:dsp="http://schemas.microsoft.com/office/drawing/2008/diagram" xmlns:a="http://purl.oclc.org/ooxml/drawingml/main">
  <dsp:spTree>
    <dsp:nvGrpSpPr>
      <dsp:cNvPr id="0" name=""/>
      <dsp:cNvGrpSpPr/>
    </dsp:nvGrpSpPr>
    <dsp:grpSpPr/>
    <dsp:sp modelId="{1A31735C-7933-4219-92AE-BA1E0368A9CE}">
      <dsp:nvSpPr>
        <dsp:cNvPr id="0" name=""/>
        <dsp:cNvSpPr/>
      </dsp:nvSpPr>
      <dsp:spPr>
        <a:xfrm>
          <a:off x="1508" y="785624"/>
          <a:ext cx="385861" cy="2315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None/>
          </a:pPr>
          <a:r>
            <a:rPr lang="en-IN" sz="500" kern="1200"/>
            <a:t>Original Model</a:t>
          </a:r>
        </a:p>
      </dsp:txBody>
      <dsp:txXfrm>
        <a:off x="8289" y="792405"/>
        <a:ext cx="372299" cy="217954"/>
      </dsp:txXfrm>
    </dsp:sp>
    <dsp:sp modelId="{57FFA259-40D0-40C4-9FF1-135595C7B3FA}">
      <dsp:nvSpPr>
        <dsp:cNvPr id="0" name=""/>
        <dsp:cNvSpPr/>
      </dsp:nvSpPr>
      <dsp:spPr>
        <a:xfrm>
          <a:off x="425956" y="853535"/>
          <a:ext cx="81802" cy="95693"/>
        </a:xfrm>
        <a:prstGeom prst="rightArrow">
          <a:avLst>
            <a:gd name="adj1" fmla="val 60000"/>
            <a:gd name="adj2" fmla="val 50000"/>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
            </a:lnSpc>
            <a:spcBef>
              <a:spcPct val="0%"/>
            </a:spcBef>
            <a:spcAft>
              <a:spcPct val="35%"/>
            </a:spcAft>
            <a:buNone/>
          </a:pPr>
          <a:endParaRPr lang="en-IN" sz="400" kern="1200"/>
        </a:p>
      </dsp:txBody>
      <dsp:txXfrm>
        <a:off x="425956" y="872674"/>
        <a:ext cx="57261" cy="57415"/>
      </dsp:txXfrm>
    </dsp:sp>
    <dsp:sp modelId="{45CD4543-03C1-4408-8AE3-065F40A7761A}">
      <dsp:nvSpPr>
        <dsp:cNvPr id="0" name=""/>
        <dsp:cNvSpPr/>
      </dsp:nvSpPr>
      <dsp:spPr>
        <a:xfrm>
          <a:off x="541714" y="785624"/>
          <a:ext cx="385861" cy="2315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None/>
          </a:pPr>
          <a:r>
            <a:rPr lang="en-IN" sz="500" kern="1200"/>
            <a:t>Pruning</a:t>
          </a:r>
        </a:p>
      </dsp:txBody>
      <dsp:txXfrm>
        <a:off x="548495" y="792405"/>
        <a:ext cx="372299" cy="217954"/>
      </dsp:txXfrm>
    </dsp:sp>
    <dsp:sp modelId="{2399E36D-CD76-4D05-A0EB-79BA3A8F7AF0}">
      <dsp:nvSpPr>
        <dsp:cNvPr id="0" name=""/>
        <dsp:cNvSpPr/>
      </dsp:nvSpPr>
      <dsp:spPr>
        <a:xfrm>
          <a:off x="966162" y="853535"/>
          <a:ext cx="81802" cy="95693"/>
        </a:xfrm>
        <a:prstGeom prst="rightArrow">
          <a:avLst>
            <a:gd name="adj1" fmla="val 60000"/>
            <a:gd name="adj2" fmla="val 50000"/>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
            </a:lnSpc>
            <a:spcBef>
              <a:spcPct val="0%"/>
            </a:spcBef>
            <a:spcAft>
              <a:spcPct val="35%"/>
            </a:spcAft>
            <a:buNone/>
          </a:pPr>
          <a:endParaRPr lang="en-IN" sz="400" kern="1200"/>
        </a:p>
      </dsp:txBody>
      <dsp:txXfrm>
        <a:off x="966162" y="872674"/>
        <a:ext cx="57261" cy="57415"/>
      </dsp:txXfrm>
    </dsp:sp>
    <dsp:sp modelId="{BE287EDE-DDF8-45A4-8738-D8D9FBD30ECF}">
      <dsp:nvSpPr>
        <dsp:cNvPr id="0" name=""/>
        <dsp:cNvSpPr/>
      </dsp:nvSpPr>
      <dsp:spPr>
        <a:xfrm>
          <a:off x="1081921" y="785624"/>
          <a:ext cx="385861" cy="2315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None/>
          </a:pPr>
          <a:r>
            <a:rPr lang="en-IN" sz="500" kern="1200"/>
            <a:t>Quantiza</a:t>
          </a:r>
        </a:p>
      </dsp:txBody>
      <dsp:txXfrm>
        <a:off x="1088702" y="792405"/>
        <a:ext cx="372299" cy="217954"/>
      </dsp:txXfrm>
    </dsp:sp>
    <dsp:sp modelId="{5268E3B3-4158-4348-949B-27F5FE124C6E}">
      <dsp:nvSpPr>
        <dsp:cNvPr id="0" name=""/>
        <dsp:cNvSpPr/>
      </dsp:nvSpPr>
      <dsp:spPr>
        <a:xfrm>
          <a:off x="1506368" y="853535"/>
          <a:ext cx="81802" cy="95693"/>
        </a:xfrm>
        <a:prstGeom prst="rightArrow">
          <a:avLst>
            <a:gd name="adj1" fmla="val 60000"/>
            <a:gd name="adj2" fmla="val 50000"/>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
            </a:lnSpc>
            <a:spcBef>
              <a:spcPct val="0%"/>
            </a:spcBef>
            <a:spcAft>
              <a:spcPct val="35%"/>
            </a:spcAft>
            <a:buNone/>
          </a:pPr>
          <a:endParaRPr lang="en-IN" sz="400" kern="1200"/>
        </a:p>
      </dsp:txBody>
      <dsp:txXfrm>
        <a:off x="1506368" y="872674"/>
        <a:ext cx="57261" cy="57415"/>
      </dsp:txXfrm>
    </dsp:sp>
    <dsp:sp modelId="{7BE84EA9-6ED2-46B0-B059-51E1562461DD}">
      <dsp:nvSpPr>
        <dsp:cNvPr id="0" name=""/>
        <dsp:cNvSpPr/>
      </dsp:nvSpPr>
      <dsp:spPr>
        <a:xfrm>
          <a:off x="1622127" y="785624"/>
          <a:ext cx="385861" cy="2315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None/>
          </a:pPr>
          <a:r>
            <a:rPr lang="en-IN" sz="500" kern="1200"/>
            <a:t>Distillationtion</a:t>
          </a:r>
        </a:p>
      </dsp:txBody>
      <dsp:txXfrm>
        <a:off x="1628908" y="792405"/>
        <a:ext cx="372299" cy="217954"/>
      </dsp:txXfrm>
    </dsp:sp>
    <dsp:sp modelId="{B4E037C1-BD39-457E-8EAD-E895BE594E05}">
      <dsp:nvSpPr>
        <dsp:cNvPr id="0" name=""/>
        <dsp:cNvSpPr/>
      </dsp:nvSpPr>
      <dsp:spPr>
        <a:xfrm>
          <a:off x="2046575" y="853535"/>
          <a:ext cx="81802" cy="95693"/>
        </a:xfrm>
        <a:prstGeom prst="rightArrow">
          <a:avLst>
            <a:gd name="adj1" fmla="val 60000"/>
            <a:gd name="adj2" fmla="val 50000"/>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
            </a:lnSpc>
            <a:spcBef>
              <a:spcPct val="0%"/>
            </a:spcBef>
            <a:spcAft>
              <a:spcPct val="35%"/>
            </a:spcAft>
            <a:buNone/>
          </a:pPr>
          <a:endParaRPr lang="en-IN" sz="400" kern="1200"/>
        </a:p>
      </dsp:txBody>
      <dsp:txXfrm>
        <a:off x="2046575" y="872674"/>
        <a:ext cx="57261" cy="57415"/>
      </dsp:txXfrm>
    </dsp:sp>
    <dsp:sp modelId="{63C85BB9-3A68-4836-A895-15DA9C244A32}">
      <dsp:nvSpPr>
        <dsp:cNvPr id="0" name=""/>
        <dsp:cNvSpPr/>
      </dsp:nvSpPr>
      <dsp:spPr>
        <a:xfrm>
          <a:off x="2162333" y="785624"/>
          <a:ext cx="385861" cy="2315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None/>
          </a:pPr>
          <a:r>
            <a:rPr lang="en-IN" sz="500" kern="1200"/>
            <a:t>Compressed Model</a:t>
          </a:r>
        </a:p>
      </dsp:txBody>
      <dsp:txXfrm>
        <a:off x="2169114" y="792405"/>
        <a:ext cx="372299" cy="217954"/>
      </dsp:txXfrm>
    </dsp:sp>
    <dsp:sp modelId="{D8F6D45E-2332-403E-93A3-1754C0EE27DF}">
      <dsp:nvSpPr>
        <dsp:cNvPr id="0" name=""/>
        <dsp:cNvSpPr/>
      </dsp:nvSpPr>
      <dsp:spPr>
        <a:xfrm>
          <a:off x="2586781" y="853535"/>
          <a:ext cx="81802" cy="95693"/>
        </a:xfrm>
        <a:prstGeom prst="rightArrow">
          <a:avLst>
            <a:gd name="adj1" fmla="val 60000"/>
            <a:gd name="adj2" fmla="val 50000"/>
          </a:avLst>
        </a:prstGeom>
        <a:solidFill>
          <a:schemeClr val="accent1">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
            </a:lnSpc>
            <a:spcBef>
              <a:spcPct val="0%"/>
            </a:spcBef>
            <a:spcAft>
              <a:spcPct val="35%"/>
            </a:spcAft>
            <a:buNone/>
          </a:pPr>
          <a:endParaRPr lang="en-IN" sz="400" kern="1200"/>
        </a:p>
      </dsp:txBody>
      <dsp:txXfrm>
        <a:off x="2586781" y="872674"/>
        <a:ext cx="57261" cy="57415"/>
      </dsp:txXfrm>
    </dsp:sp>
    <dsp:sp modelId="{68EE87CF-BAB1-4E48-98EF-681E69C34C1F}">
      <dsp:nvSpPr>
        <dsp:cNvPr id="0" name=""/>
        <dsp:cNvSpPr/>
      </dsp:nvSpPr>
      <dsp:spPr>
        <a:xfrm>
          <a:off x="2702539" y="785624"/>
          <a:ext cx="385861" cy="2315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
            </a:lnSpc>
            <a:spcBef>
              <a:spcPct val="0%"/>
            </a:spcBef>
            <a:spcAft>
              <a:spcPct val="35%"/>
            </a:spcAft>
            <a:buNone/>
          </a:pPr>
          <a:r>
            <a:rPr lang="en-IN" sz="500" kern="1200"/>
            <a:t>Edge Deployment</a:t>
          </a:r>
        </a:p>
      </dsp:txBody>
      <dsp:txXfrm>
        <a:off x="2709320" y="792405"/>
        <a:ext cx="372299" cy="217954"/>
      </dsp:txXfrm>
    </dsp:sp>
  </dsp:spTree>
</dsp:drawing>
</file>

<file path=word/diagrams/layout1.xml><?xml version="1.0" encoding="utf-8"?>
<dgm:layoutDef xmlns:dgm="http://purl.oclc.org/ooxml/drawingml/diagram" xmlns:a="http://purl.oclc.org/ooxml/drawingml/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purl.oclc.org/ooxml/officeDocument/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purl.oclc.org/ooxml/officeDocument/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purl.oclc.org/ooxml/officeDocument/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purl.oclc.org/ooxml/officeDocument/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202</TotalTime>
  <Pages>7</Pages>
  <Words>3328</Words>
  <Characters>18972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yash sharma</cp:lastModifiedBy>
  <cp:revision>11</cp:revision>
  <dcterms:created xsi:type="dcterms:W3CDTF">2024-07-16T13:42:00Z</dcterms:created>
  <dcterms:modified xsi:type="dcterms:W3CDTF">2026-04-23T10:36:00Z</dcterms:modified>
</cp:coreProperties>
</file>