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SecurGAN -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 powered Facial Inpainting for Enhanced Law Enforcement and Security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114300</wp:posOffset>
            </wp:positionV>
            <wp:extent cx="2476500" cy="1685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40" w:top="1260" w:left="720" w:right="720" w:header="431.99999999999994" w:footer="431.9999999999999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rPr>
          <w:u w:val="none"/>
        </w:rPr>
      </w:pPr>
      <w:bookmarkStart w:colFirst="0" w:colLast="0" w:name="_soa5p8sljb59" w:id="0"/>
      <w:bookmarkEnd w:id="0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primary goals of this project are to develop a robust GAN-based image inpainting system and deploy it for security enhancement. Key objectives include: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ccurate image inpainting system capable of reconstructing obscured faces from security camera footage.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Enhancing security and law enforcement by identifying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 individuals involved in criminal activities.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Ensuring ethical and responsible deployment, respecting privacy and civil liberties.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Contributing to research and knowledge sharing in the fields of computer vision and image processing.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Promoting public discourse and awareness about responsible surveillance technology use.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Facilitating international collaboration to improve global security efforts.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Improving the user experience and efficiency of the system.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Reducing the investigative workload for law enforcement agencies.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Exploring commercialization opportunities in various sectors.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Achieving real-world impact by assisting in criminal identification and apprehension.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Setting the stage for future research and advancements in the field.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Establishing transparency and accountability in the use of surveillance technology.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sq57bfgte40" w:id="1"/>
      <w:bookmarkEnd w:id="1"/>
      <w:r w:rsidDel="00000000" w:rsidR="00000000" w:rsidRPr="00000000">
        <w:rPr>
          <w:rtl w:val="0"/>
        </w:rPr>
        <w:t xml:space="preserve">2. Scope of the Research: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research scope encompasses various interdisciplinary areas, including machine learning, computer vision, ethics, law enforcement, and privacy. Key aspects of the project's scope include: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Collecting and preprocessing a diverse dataset of obscured faces from security camera footage.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Developing and training GAN models for accurate and real-time image inpainting.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Implementing ethical guidelines and privacy-preserving measures for responsible deployment.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Conducting evaluations and documenting research findings for knowledge sharing.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Engaging with stakeholders and the public to foster ethical discussions.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Collaborating with international security organizations for global impact.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Designing an intuitive user interface and optimizing system efficiency.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Assessing the impact on law enforcement investigative processes.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Exploring commercialization opportunities beyond security applications.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sfbntlrp7oe" w:id="2"/>
      <w:bookmarkEnd w:id="2"/>
      <w:r w:rsidDel="00000000" w:rsidR="00000000" w:rsidRPr="00000000">
        <w:rPr>
          <w:rtl w:val="0"/>
        </w:rPr>
        <w:t xml:space="preserve">3. Expected Outcomes: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expected outcomes of this project include: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functional GAN-based image inpainting system capable of accurately reconstructing obscured faces.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Enhanced security and law enforcement capabilities, leading to effective crime prevention and investigation.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Ethical and responsible deployment guidelines to ensure privacy protection and adherence to legal regulations.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Contributions to research and knowledge sharing through documented research findings.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Increased public awareness and discourse on responsible surveillance technology use.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Opportunities for international collaboration and improvements in global security.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 improved user experience and more efficient system for law enforcement personnel.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Reduced investigative workload and streamlined processes.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Exploration of commercialization opportunities across industries.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Real-world impact through the identification and apprehension of criminals.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Contributions to future research and advancements in the field.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Establishment of transparency and accountability in surveillance technology use.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8rbzz8vv3x5b" w:id="3"/>
      <w:bookmarkEnd w:id="3"/>
      <w:r w:rsidDel="00000000" w:rsidR="00000000" w:rsidRPr="00000000">
        <w:rPr>
          <w:rtl w:val="0"/>
        </w:rPr>
        <w:t xml:space="preserve">4. Potential Impact: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potential impact of this project is significant and includes: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Strengthened security through improved surveillance capabilities.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Enhanced public safety and reduced crime rates.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Support for legal proceedings with compelling evidence.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Advancements in computer vision and image processing research.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Ethical deployment practices and privacy protection.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International collaboration for improved global security.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Increased awareness of ethical considerations in surveillance.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Commercialization opportunities and economic benefits.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Efficiency gains for law enforcement agencies.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Positive real-world impact through crime reduction.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foundation for future technological advancements.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260" w:left="720" w:right="720" w:header="431.99999999999994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create a transformative impact on security, law enforcement, and technology while fostering ethical discussions and responsible technology deployment in a rapidly evolving digital landscape.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*****</w:t>
      </w:r>
    </w:p>
    <w:sectPr>
      <w:type w:val="continuous"/>
      <w:pgSz w:h="15840" w:w="12240" w:orient="portrait"/>
      <w:pgMar w:bottom="1440" w:top="1260" w:left="720" w:right="720" w:header="431.9999999999999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Project Proposal Summary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