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management Syllabus for Mid Term AY 2023-24 BE All Branches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1. Project Management Foundation: </w:t>
      </w:r>
      <w:r w:rsidDel="00000000" w:rsidR="00000000" w:rsidRPr="00000000">
        <w:rPr>
          <w:sz w:val="24"/>
          <w:szCs w:val="24"/>
          <w:rtl w:val="0"/>
        </w:rPr>
        <w:t xml:space="preserve">                                                                                                                                                     Definition of a project, Project v/s Operations, Necessity of project management, Triple constraints, Project life cycles (typical &amp; atypical) Project phases and Role of project manager. Different Forms of Project Management, Project Environment, Project Management for Industry, Service Sector and Public Sector. Negotiations and resolving conflicts. PM knowledge areas as per Project Management Institute (PMI).                                                                                                                                                         </w:t>
      </w:r>
      <w:r w:rsidDel="00000000" w:rsidR="00000000" w:rsidRPr="00000000">
        <w:rPr>
          <w:b w:val="1"/>
          <w:sz w:val="24"/>
          <w:szCs w:val="24"/>
          <w:rtl w:val="0"/>
        </w:rPr>
        <w:t xml:space="preserve">2 Initiating Projects: </w:t>
      </w:r>
      <w:r w:rsidDel="00000000" w:rsidR="00000000" w:rsidRPr="00000000">
        <w:rPr>
          <w:sz w:val="24"/>
          <w:szCs w:val="24"/>
          <w:rtl w:val="0"/>
        </w:rPr>
        <w:t xml:space="preserve">                                                                                                                                                                                        How to get a project started, Selecting projects strategically, Project selection models (Numeric /Scoring Models and Non-numeric models), Project portfolio process, Project sponsor and creating charter; Project proposal. Effective project team, Stages of team development &amp; growth (forming, storming, norming,performing and Adjourning), team dynamics.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3. Software project Planning and Cost Estimates.</w:t>
      </w:r>
    </w:p>
    <w:p w:rsidR="00000000" w:rsidDel="00000000" w:rsidP="00000000" w:rsidRDefault="00000000" w:rsidRPr="00000000" w14:paraId="00000005">
      <w:pPr>
        <w:rPr>
          <w:sz w:val="24"/>
          <w:szCs w:val="24"/>
        </w:rPr>
      </w:pPr>
      <w:r w:rsidDel="00000000" w:rsidR="00000000" w:rsidRPr="00000000">
        <w:rPr>
          <w:sz w:val="24"/>
          <w:szCs w:val="24"/>
          <w:rtl w:val="0"/>
        </w:rPr>
        <w:t xml:space="preserve">Project Selection and Approval, Project Charter, Scope WBS(Work Breakdown Structure) CPM PERT GANTT Chart, Project Scheduling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Link to Material  Please select Link Below</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hyperlink r:id="rId6">
        <w:r w:rsidDel="00000000" w:rsidR="00000000" w:rsidRPr="00000000">
          <w:rPr>
            <w:b w:val="1"/>
            <w:color w:val="1155cc"/>
            <w:sz w:val="24"/>
            <w:szCs w:val="24"/>
            <w:u w:val="single"/>
            <w:rtl w:val="0"/>
          </w:rPr>
          <w:t xml:space="preserve">What is NPV</w:t>
        </w:r>
      </w:hyperlink>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hyperlink r:id="rId7">
        <w:r w:rsidDel="00000000" w:rsidR="00000000" w:rsidRPr="00000000">
          <w:rPr>
            <w:b w:val="1"/>
            <w:color w:val="1155cc"/>
            <w:sz w:val="24"/>
            <w:szCs w:val="24"/>
            <w:u w:val="single"/>
            <w:rtl w:val="0"/>
          </w:rPr>
          <w:t xml:space="preserve">Initiation</w:t>
        </w:r>
      </w:hyperlink>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hyperlink r:id="rId8">
        <w:r w:rsidDel="00000000" w:rsidR="00000000" w:rsidRPr="00000000">
          <w:rPr>
            <w:b w:val="1"/>
            <w:color w:val="1155cc"/>
            <w:sz w:val="24"/>
            <w:szCs w:val="24"/>
            <w:u w:val="single"/>
            <w:rtl w:val="0"/>
          </w:rPr>
          <w:t xml:space="preserve">Project Team</w:t>
        </w:r>
      </w:hyperlink>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hyperlink r:id="rId9">
        <w:r w:rsidDel="00000000" w:rsidR="00000000" w:rsidRPr="00000000">
          <w:rPr>
            <w:b w:val="1"/>
            <w:color w:val="1155cc"/>
            <w:sz w:val="24"/>
            <w:szCs w:val="24"/>
            <w:u w:val="single"/>
            <w:rtl w:val="0"/>
          </w:rPr>
          <w:t xml:space="preserve">PPT on Introduction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fMGdoBeN-fsVOr9SR3IhTbaEBrihIUg3/edit?usp=sharing&amp;ouid=115681028091404728055&amp;rtpof=true&amp;sd=true" TargetMode="External"/><Relationship Id="rId5" Type="http://schemas.openxmlformats.org/officeDocument/2006/relationships/styles" Target="styles.xml"/><Relationship Id="rId6" Type="http://schemas.openxmlformats.org/officeDocument/2006/relationships/hyperlink" Target="https://drive.google.com/file/d/1XWTjgdsjs8mrbSjveJoJohFjT2qRS1xX/view?usp=sharing" TargetMode="External"/><Relationship Id="rId7" Type="http://schemas.openxmlformats.org/officeDocument/2006/relationships/hyperlink" Target="https://docs.google.com/presentation/d/1QLn_cLL8k81ET_U7bV2JWeC9StNJiRJY/edit?usp=sharing&amp;ouid=115681028091404728055&amp;rtpof=true&amp;sd=true" TargetMode="External"/><Relationship Id="rId8" Type="http://schemas.openxmlformats.org/officeDocument/2006/relationships/hyperlink" Target="https://docs.google.com/presentation/d/1sGUpgCMCt6sRiKVRvz7P5U1SUPH7R5K2/edit?usp=sharing&amp;ouid=115681028091404728055&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