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4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 5</w:t>
      </w:r>
    </w:p>
    <w:p w:rsidR="00000000" w:rsidDel="00000000" w:rsidP="00000000" w:rsidRDefault="00000000" w:rsidRPr="00000000" w14:paraId="00000002">
      <w:pPr>
        <w:spacing w:after="240" w:before="240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Describe the three phases of evolving to an intelligent information network.</w:t>
      </w:r>
    </w:p>
    <w:p w:rsidR="00000000" w:rsidDel="00000000" w:rsidP="00000000" w:rsidRDefault="00000000" w:rsidRPr="00000000" w14:paraId="00000003">
      <w:pPr>
        <w:spacing w:after="240" w:before="240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   Describe the three layers of the SONA framework.</w:t>
      </w:r>
    </w:p>
    <w:p w:rsidR="00000000" w:rsidDel="00000000" w:rsidP="00000000" w:rsidRDefault="00000000" w:rsidRPr="00000000" w14:paraId="00000004">
      <w:pPr>
        <w:spacing w:after="240" w:before="240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  Name some of the benefits of using the SONA framework.</w:t>
      </w:r>
    </w:p>
    <w:p w:rsidR="00000000" w:rsidDel="00000000" w:rsidP="00000000" w:rsidRDefault="00000000" w:rsidRPr="00000000" w14:paraId="00000005">
      <w:pPr>
        <w:spacing w:after="240" w:before="240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    Match the PPDIOO network lifecycle phases with their correct descriptions.</w:t>
      </w:r>
    </w:p>
    <w:p w:rsidR="00000000" w:rsidDel="00000000" w:rsidP="00000000" w:rsidRDefault="00000000" w:rsidRPr="00000000" w14:paraId="00000006">
      <w:pPr>
        <w:spacing w:after="240" w:before="240" w:lineRule="auto"/>
        <w:ind w:left="4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Phases: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375"/>
        <w:tblGridChange w:id="0">
          <w:tblGrid>
            <w:gridCol w:w="2400"/>
            <w:gridCol w:w="63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a.Prepare phase                                                                                                  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network is built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network design specification is produced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 fault detection and correction and performance monitoring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 requirements are identified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Operate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requirements and strategy related to the network are established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Optimize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Based on proactive management of the network</w:t>
            </w:r>
          </w:p>
        </w:tc>
      </w:tr>
    </w:tbl>
    <w:p w:rsidR="00000000" w:rsidDel="00000000" w:rsidP="00000000" w:rsidRDefault="00000000" w:rsidRPr="00000000" w14:paraId="00000014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</w:t>
        <w:tab/>
        <w:t xml:space="preserve">What are the three basic steps of the design methodology?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</w:t>
        <w:tab/>
        <w:t xml:space="preserve">Describe the role of each layer in the hierarchical network model.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</w:t>
        <w:tab/>
        <w:t xml:space="preserve">Why might the distribution layer need to redistribute between routing protocols?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</w:t>
        <w:tab/>
        <w:t xml:space="preserve">What are three roles of the hierarchical model’s core layer?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</w:t>
        <w:tab/>
        <w:t xml:space="preserve">What is the role of the Service Provider functional area?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