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sz w:val="40"/>
          <w:szCs w:val="40"/>
          <w:rtl w:val="0"/>
        </w:rPr>
        <w:t xml:space="preserve">Experiment 4: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5hc3nnsxm7el" w:id="0"/>
      <w:bookmarkEnd w:id="0"/>
      <w:r w:rsidDel="00000000" w:rsidR="00000000" w:rsidRPr="00000000">
        <w:rPr>
          <w:rtl w:val="0"/>
        </w:rPr>
        <w:t xml:space="preserve">Aim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sz w:val="32"/>
          <w:szCs w:val="32"/>
          <w:rtl w:val="0"/>
        </w:rPr>
        <w:t xml:space="preserve">To study and Implement Storage as a Service using Own Cloud/ AWS S3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rPr/>
      </w:pPr>
      <w:bookmarkStart w:colFirst="0" w:colLast="0" w:name="_x4058m5u9iqd" w:id="1"/>
      <w:bookmarkEnd w:id="1"/>
      <w:r w:rsidDel="00000000" w:rsidR="00000000" w:rsidRPr="00000000">
        <w:rPr>
          <w:rtl w:val="0"/>
        </w:rPr>
        <w:t xml:space="preserve">Theory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Storage as a Service (SaaS) is a cloud computing model that provides users with storage infrastructure and related services over the Internet. Amazon Web Services (AWS) provides a range of SaaS options for storage, including: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Amazon S3 (Simple Storage Service): A highly scalable object storage service that is designed to store and retrieve any amount of data from anywhere on the web.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Amazon EBS (Elastic Block Store): A high-performance block storage service that is designed for use with Amazon EC2 instances. 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Amazon Glacier: A secure, durable, and extremely low-cost storage service for data archiving and long-term backup. 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Amazon EFS (Elastic File System): A fully-managed file storage service that is designed to be highly available and scalable. 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AWS Storage Gateway: A hybrid cloud storage service that enables users to seamlessly connect their on-premises environments to AWS storage services.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</w:t>
        <w:tab/>
        <w:t xml:space="preserve">Each of these services is designed to meet specific storage needs, and they can be used individually or in combination to create a custom storage solution that best fits your organization's needs. Additionally, AWS provides a range of tools and services to help you manage your storage resources, including monitoring, analytics, and security feature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rPr/>
      </w:pPr>
      <w:bookmarkStart w:colFirst="0" w:colLast="0" w:name="_npm0f7qpusuy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rPr/>
      </w:pPr>
      <w:bookmarkStart w:colFirst="0" w:colLast="0" w:name="_k65l2c99sf8k" w:id="3"/>
      <w:bookmarkEnd w:id="3"/>
      <w:r w:rsidDel="00000000" w:rsidR="00000000" w:rsidRPr="00000000">
        <w:rPr>
          <w:rtl w:val="0"/>
        </w:rPr>
        <w:t xml:space="preserve">Implementation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Step 1: In AWS, Services ;Storage ; S3 </w:t>
      </w:r>
    </w:p>
    <w:p w:rsidR="00000000" w:rsidDel="00000000" w:rsidP="00000000" w:rsidRDefault="00000000" w:rsidRPr="00000000" w14:paraId="00000021">
      <w:pPr>
        <w:jc w:val="center"/>
        <w:rPr>
          <w:i w:val="1"/>
        </w:rPr>
      </w:pPr>
      <w:r w:rsidDel="00000000" w:rsidR="00000000" w:rsidRPr="00000000">
        <w:rPr>
          <w:i w:val="1"/>
        </w:rPr>
        <w:drawing>
          <wp:inline distB="19050" distT="19050" distL="19050" distR="19050">
            <wp:extent cx="6910388" cy="350498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10388" cy="35049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Step 2: click on create bucket </w:t>
      </w:r>
    </w:p>
    <w:p w:rsidR="00000000" w:rsidDel="00000000" w:rsidP="00000000" w:rsidRDefault="00000000" w:rsidRPr="00000000" w14:paraId="00000023">
      <w:pPr>
        <w:jc w:val="center"/>
        <w:rPr>
          <w:i w:val="1"/>
        </w:rPr>
      </w:pPr>
      <w:r w:rsidDel="00000000" w:rsidR="00000000" w:rsidRPr="00000000">
        <w:rPr>
          <w:i w:val="1"/>
        </w:rPr>
        <w:drawing>
          <wp:inline distB="19050" distT="19050" distL="19050" distR="19050">
            <wp:extent cx="6916300" cy="3433763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16300" cy="3433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i w:val="1"/>
        </w:rPr>
        <w:sectPr>
          <w:pgSz w:h="15840" w:w="12240" w:orient="portrait"/>
          <w:pgMar w:bottom="810" w:top="540" w:left="720" w:right="720" w:header="0" w:footer="720"/>
          <w:pgNumType w:start="1"/>
        </w:sectPr>
      </w:pPr>
      <w:r w:rsidDel="00000000" w:rsidR="00000000" w:rsidRPr="00000000">
        <w:rPr>
          <w:i w:val="1"/>
          <w:rtl w:val="0"/>
        </w:rPr>
        <w:t xml:space="preserve">Step 3: Adding Bucket name and choosing AWS Region</w:t>
      </w:r>
    </w:p>
    <w:p w:rsidR="00000000" w:rsidDel="00000000" w:rsidP="00000000" w:rsidRDefault="00000000" w:rsidRPr="00000000" w14:paraId="0000002A">
      <w:pPr>
        <w:jc w:val="center"/>
        <w:rPr>
          <w:i w:val="1"/>
        </w:rPr>
      </w:pPr>
      <w:r w:rsidDel="00000000" w:rsidR="00000000" w:rsidRPr="00000000">
        <w:rPr>
          <w:i w:val="1"/>
        </w:rPr>
        <w:drawing>
          <wp:inline distB="19050" distT="19050" distL="19050" distR="19050">
            <wp:extent cx="5943600" cy="4000499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04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i w:val="1"/>
          <w:rtl w:val="0"/>
        </w:rPr>
        <w:t xml:space="preserve">Step 4: Enable Bucket Versioning </w:t>
      </w:r>
    </w:p>
    <w:p w:rsidR="00000000" w:rsidDel="00000000" w:rsidP="00000000" w:rsidRDefault="00000000" w:rsidRPr="00000000" w14:paraId="0000002B">
      <w:pPr>
        <w:jc w:val="center"/>
        <w:rPr/>
      </w:pPr>
      <w:r w:rsidDel="00000000" w:rsidR="00000000" w:rsidRPr="00000000">
        <w:rPr>
          <w:i w:val="1"/>
        </w:rPr>
        <w:drawing>
          <wp:inline distB="19050" distT="19050" distL="19050" distR="19050">
            <wp:extent cx="5943600" cy="27146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4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rPr/>
      </w:pPr>
      <w:bookmarkStart w:colFirst="0" w:colLast="0" w:name="_pcua98suxduu" w:id="4"/>
      <w:bookmarkEnd w:id="4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rPr/>
      </w:pPr>
      <w:bookmarkStart w:colFirst="0" w:colLast="0" w:name="_1b5dyip023aa" w:id="5"/>
      <w:bookmarkEnd w:id="5"/>
      <w:r w:rsidDel="00000000" w:rsidR="00000000" w:rsidRPr="00000000">
        <w:rPr>
          <w:rtl w:val="0"/>
        </w:rPr>
        <w:t xml:space="preserve">Conclusion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</w:t>
        <w:tab/>
        <w:t xml:space="preserve">In conclusion, AWS provides a wide range of Storage as a Service (SaaS) options to help organizations manage their storage needs. From highly scalable object storage with Amazon S3 to secure and low-cost data archiving with Amazon Glacier, AWS provides a flexible and customizable solution to meet various storage requirements.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635.25390625" w:top="1426.357421875" w:left="1440" w:right="1410" w:header="0" w:footer="720"/>
      <w:cols w:equalWidth="0" w:num="1">
        <w:col w:space="0" w:w="939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