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1BEC5A3" w:rsidP="607E8E7D" w:rsidRDefault="31BEC5A3" w14:paraId="24F5E391" w14:textId="2F9F1504">
      <w:pPr>
        <w:pStyle w:val="Normal"/>
        <w:rPr>
          <w:rFonts w:ascii="Times New Roman" w:hAnsi="Times New Roman" w:eastAsia="Times New Roman" w:cs="Times New Roman"/>
        </w:rPr>
      </w:pPr>
      <w:r w:rsidR="31BEC5A3">
        <w:drawing>
          <wp:inline wp14:editId="45114566" wp14:anchorId="086A9C3C">
            <wp:extent cx="5943600" cy="1123950"/>
            <wp:effectExtent l="0" t="0" r="0" b="0"/>
            <wp:docPr id="1186644786" name="" title=""/>
            <wp:cNvGraphicFramePr>
              <a:graphicFrameLocks noChangeAspect="1"/>
            </wp:cNvGraphicFramePr>
            <a:graphic>
              <a:graphicData uri="http://schemas.openxmlformats.org/drawingml/2006/picture">
                <pic:pic>
                  <pic:nvPicPr>
                    <pic:cNvPr id="0" name=""/>
                    <pic:cNvPicPr/>
                  </pic:nvPicPr>
                  <pic:blipFill>
                    <a:blip r:embed="R0662c6e53ec44afc">
                      <a:extLst>
                        <a:ext xmlns:a="http://schemas.openxmlformats.org/drawingml/2006/main" uri="{28A0092B-C50C-407E-A947-70E740481C1C}">
                          <a14:useLocalDpi val="0"/>
                        </a:ext>
                      </a:extLst>
                    </a:blip>
                    <a:stretch>
                      <a:fillRect/>
                    </a:stretch>
                  </pic:blipFill>
                  <pic:spPr>
                    <a:xfrm>
                      <a:off x="0" y="0"/>
                      <a:ext cx="5943600" cy="1123950"/>
                    </a:xfrm>
                    <a:prstGeom prst="rect">
                      <a:avLst/>
                    </a:prstGeom>
                  </pic:spPr>
                </pic:pic>
              </a:graphicData>
            </a:graphic>
          </wp:inline>
        </w:drawing>
      </w:r>
    </w:p>
    <w:p w:rsidR="607E8E7D" w:rsidP="607E8E7D" w:rsidRDefault="607E8E7D" w14:paraId="1AFECEF4" w14:textId="3EACD6A6">
      <w:pPr>
        <w:pStyle w:val="Normal"/>
        <w:jc w:val="center"/>
        <w:rPr>
          <w:rFonts w:ascii="Times New Roman" w:hAnsi="Times New Roman" w:eastAsia="Times New Roman" w:cs="Times New Roman"/>
          <w:sz w:val="28"/>
          <w:szCs w:val="28"/>
        </w:rPr>
      </w:pPr>
    </w:p>
    <w:p w:rsidR="607E8E7D" w:rsidP="607E8E7D" w:rsidRDefault="607E8E7D" w14:paraId="3D35D1C9" w14:textId="586E504D">
      <w:pPr>
        <w:pStyle w:val="Normal"/>
        <w:jc w:val="center"/>
        <w:rPr>
          <w:rFonts w:ascii="Times New Roman" w:hAnsi="Times New Roman" w:eastAsia="Times New Roman" w:cs="Times New Roman"/>
          <w:sz w:val="28"/>
          <w:szCs w:val="28"/>
        </w:rPr>
      </w:pPr>
    </w:p>
    <w:p w:rsidR="31BEC5A3" w:rsidP="607E8E7D" w:rsidRDefault="31BEC5A3" w14:paraId="45FB12CC" w14:textId="1904D226">
      <w:pPr>
        <w:pStyle w:val="Normal"/>
        <w:jc w:val="center"/>
        <w:rPr>
          <w:rFonts w:ascii="Times New Roman" w:hAnsi="Times New Roman" w:eastAsia="Times New Roman" w:cs="Times New Roman"/>
          <w:sz w:val="28"/>
          <w:szCs w:val="28"/>
        </w:rPr>
      </w:pPr>
      <w:r w:rsidRPr="607E8E7D" w:rsidR="31BEC5A3">
        <w:rPr>
          <w:rFonts w:ascii="Times New Roman" w:hAnsi="Times New Roman" w:eastAsia="Times New Roman" w:cs="Times New Roman"/>
          <w:sz w:val="28"/>
          <w:szCs w:val="28"/>
        </w:rPr>
        <w:t>SPRING 2024</w:t>
      </w:r>
    </w:p>
    <w:p w:rsidR="31BEC5A3" w:rsidP="607E8E7D" w:rsidRDefault="31BEC5A3" w14:paraId="3A128F04" w14:textId="57E8B22F">
      <w:pPr>
        <w:pStyle w:val="Normal"/>
        <w:jc w:val="center"/>
        <w:rPr>
          <w:rFonts w:ascii="Times New Roman" w:hAnsi="Times New Roman" w:eastAsia="Times New Roman" w:cs="Times New Roman"/>
          <w:sz w:val="28"/>
          <w:szCs w:val="28"/>
        </w:rPr>
      </w:pPr>
      <w:r w:rsidRPr="607E8E7D" w:rsidR="31BEC5A3">
        <w:rPr>
          <w:rFonts w:ascii="Times New Roman" w:hAnsi="Times New Roman" w:eastAsia="Times New Roman" w:cs="Times New Roman"/>
          <w:sz w:val="28"/>
          <w:szCs w:val="28"/>
        </w:rPr>
        <w:t>CS7.405</w:t>
      </w:r>
    </w:p>
    <w:p w:rsidR="31BEC5A3" w:rsidP="607E8E7D" w:rsidRDefault="31BEC5A3" w14:paraId="3BD46B8F" w14:textId="05EDFFCA">
      <w:pPr>
        <w:pStyle w:val="Normal"/>
        <w:jc w:val="center"/>
        <w:rPr>
          <w:rFonts w:ascii="Times New Roman" w:hAnsi="Times New Roman" w:eastAsia="Times New Roman" w:cs="Times New Roman"/>
          <w:sz w:val="28"/>
          <w:szCs w:val="28"/>
        </w:rPr>
      </w:pPr>
      <w:r w:rsidRPr="607E8E7D" w:rsidR="31BEC5A3">
        <w:rPr>
          <w:rFonts w:ascii="Times New Roman" w:hAnsi="Times New Roman" w:eastAsia="Times New Roman" w:cs="Times New Roman"/>
          <w:b w:val="1"/>
          <w:bCs w:val="1"/>
          <w:sz w:val="28"/>
          <w:szCs w:val="28"/>
        </w:rPr>
        <w:t>RESPONSIBLE AND SAFE AI</w:t>
      </w:r>
    </w:p>
    <w:p w:rsidR="607E8E7D" w:rsidP="607E8E7D" w:rsidRDefault="607E8E7D" w14:paraId="1FF1CD09" w14:textId="15F351E0">
      <w:pPr>
        <w:pStyle w:val="Normal"/>
        <w:jc w:val="center"/>
        <w:rPr>
          <w:rFonts w:ascii="Times New Roman" w:hAnsi="Times New Roman" w:eastAsia="Times New Roman" w:cs="Times New Roman"/>
          <w:b w:val="1"/>
          <w:bCs w:val="1"/>
          <w:sz w:val="28"/>
          <w:szCs w:val="28"/>
        </w:rPr>
      </w:pPr>
    </w:p>
    <w:p w:rsidR="607E8E7D" w:rsidP="607E8E7D" w:rsidRDefault="607E8E7D" w14:paraId="56FC0FF4" w14:textId="7F2E9F3F">
      <w:pPr>
        <w:pStyle w:val="Normal"/>
        <w:jc w:val="center"/>
        <w:rPr>
          <w:rFonts w:ascii="Times New Roman" w:hAnsi="Times New Roman" w:eastAsia="Times New Roman" w:cs="Times New Roman"/>
          <w:b w:val="1"/>
          <w:bCs w:val="1"/>
          <w:sz w:val="28"/>
          <w:szCs w:val="28"/>
        </w:rPr>
      </w:pPr>
    </w:p>
    <w:p w:rsidR="31BEC5A3" w:rsidP="607E8E7D" w:rsidRDefault="31BEC5A3" w14:paraId="6CD0E3F0" w14:textId="7E5D0EB1">
      <w:pPr>
        <w:pStyle w:val="Normal"/>
        <w:jc w:val="center"/>
        <w:rPr>
          <w:rFonts w:ascii="Times New Roman" w:hAnsi="Times New Roman" w:eastAsia="Times New Roman" w:cs="Times New Roman"/>
          <w:b w:val="1"/>
          <w:bCs w:val="1"/>
          <w:sz w:val="28"/>
          <w:szCs w:val="28"/>
        </w:rPr>
      </w:pPr>
      <w:r w:rsidRPr="607E8E7D" w:rsidR="31BEC5A3">
        <w:rPr>
          <w:rFonts w:ascii="Times New Roman" w:hAnsi="Times New Roman" w:eastAsia="Times New Roman" w:cs="Times New Roman"/>
          <w:b w:val="0"/>
          <w:bCs w:val="0"/>
          <w:sz w:val="24"/>
          <w:szCs w:val="24"/>
        </w:rPr>
        <w:t>Project Report on</w:t>
      </w:r>
    </w:p>
    <w:p w:rsidR="31BEC5A3" w:rsidP="607E8E7D" w:rsidRDefault="31BEC5A3" w14:paraId="4D3CD128" w14:textId="4F7CB85B">
      <w:pPr>
        <w:pStyle w:val="Normal"/>
        <w:jc w:val="center"/>
        <w:rPr>
          <w:rFonts w:ascii="Times New Roman" w:hAnsi="Times New Roman" w:eastAsia="Times New Roman" w:cs="Times New Roman"/>
          <w:b w:val="0"/>
          <w:bCs w:val="0"/>
          <w:sz w:val="24"/>
          <w:szCs w:val="24"/>
        </w:rPr>
      </w:pPr>
      <w:r w:rsidRPr="607E8E7D" w:rsidR="31BEC5A3">
        <w:rPr>
          <w:rFonts w:ascii="Times New Roman" w:hAnsi="Times New Roman" w:eastAsia="Times New Roman" w:cs="Times New Roman"/>
          <w:b w:val="1"/>
          <w:bCs w:val="1"/>
          <w:sz w:val="28"/>
          <w:szCs w:val="28"/>
          <w:u w:val="single"/>
        </w:rPr>
        <w:t>Pataka</w:t>
      </w:r>
      <w:r w:rsidRPr="607E8E7D" w:rsidR="31BEC5A3">
        <w:rPr>
          <w:rFonts w:ascii="Times New Roman" w:hAnsi="Times New Roman" w:eastAsia="Times New Roman" w:cs="Times New Roman"/>
          <w:b w:val="1"/>
          <w:bCs w:val="1"/>
          <w:sz w:val="28"/>
          <w:szCs w:val="28"/>
          <w:u w:val="single"/>
        </w:rPr>
        <w:t xml:space="preserve"> Patterns: </w:t>
      </w:r>
      <w:r w:rsidRPr="607E8E7D" w:rsidR="63FDA4A9">
        <w:rPr>
          <w:rFonts w:ascii="Times New Roman" w:hAnsi="Times New Roman" w:eastAsia="Times New Roman" w:cs="Times New Roman"/>
          <w:b w:val="1"/>
          <w:bCs w:val="1"/>
          <w:sz w:val="28"/>
          <w:szCs w:val="28"/>
          <w:u w:val="single"/>
        </w:rPr>
        <w:t>Exploring Hallucinations and Semantic Sizzle in Machine Learning</w:t>
      </w:r>
    </w:p>
    <w:p w:rsidR="607E8E7D" w:rsidP="607E8E7D" w:rsidRDefault="607E8E7D" w14:paraId="5BDF72BF" w14:textId="7E63656E">
      <w:pPr>
        <w:pStyle w:val="Normal"/>
        <w:jc w:val="center"/>
        <w:rPr>
          <w:rFonts w:ascii="Times New Roman" w:hAnsi="Times New Roman" w:eastAsia="Times New Roman" w:cs="Times New Roman"/>
          <w:b w:val="1"/>
          <w:bCs w:val="1"/>
          <w:sz w:val="28"/>
          <w:szCs w:val="28"/>
          <w:u w:val="single"/>
        </w:rPr>
      </w:pPr>
    </w:p>
    <w:p w:rsidR="607E8E7D" w:rsidP="607E8E7D" w:rsidRDefault="607E8E7D" w14:paraId="76AED825" w14:textId="52FB07DA">
      <w:pPr>
        <w:pStyle w:val="Normal"/>
        <w:jc w:val="center"/>
        <w:rPr>
          <w:rFonts w:ascii="Times New Roman" w:hAnsi="Times New Roman" w:eastAsia="Times New Roman" w:cs="Times New Roman"/>
          <w:b w:val="1"/>
          <w:bCs w:val="1"/>
          <w:sz w:val="28"/>
          <w:szCs w:val="28"/>
          <w:u w:val="single"/>
        </w:rPr>
      </w:pPr>
    </w:p>
    <w:p w:rsidR="63FDA4A9" w:rsidP="607E8E7D" w:rsidRDefault="63FDA4A9" w14:paraId="57BC8AFC" w14:textId="3CC4C190">
      <w:pPr>
        <w:pStyle w:val="Normal"/>
        <w:jc w:val="center"/>
        <w:rPr>
          <w:rFonts w:ascii="Times New Roman" w:hAnsi="Times New Roman" w:eastAsia="Times New Roman" w:cs="Times New Roman"/>
          <w:b w:val="0"/>
          <w:bCs w:val="0"/>
          <w:sz w:val="28"/>
          <w:szCs w:val="28"/>
          <w:u w:val="none"/>
        </w:rPr>
      </w:pPr>
      <w:r w:rsidRPr="607E8E7D" w:rsidR="63FDA4A9">
        <w:rPr>
          <w:rFonts w:ascii="Times New Roman" w:hAnsi="Times New Roman" w:eastAsia="Times New Roman" w:cs="Times New Roman"/>
          <w:b w:val="0"/>
          <w:bCs w:val="0"/>
          <w:sz w:val="28"/>
          <w:szCs w:val="28"/>
          <w:u w:val="none"/>
        </w:rPr>
        <w:t>By Team Llama</w:t>
      </w:r>
    </w:p>
    <w:p w:rsidR="63FDA4A9" w:rsidP="607E8E7D" w:rsidRDefault="63FDA4A9" w14:paraId="7BAA8C36" w14:textId="2C7143D6">
      <w:pPr>
        <w:pStyle w:val="Normal"/>
        <w:jc w:val="center"/>
        <w:rPr>
          <w:rFonts w:ascii="Times New Roman" w:hAnsi="Times New Roman" w:eastAsia="Times New Roman" w:cs="Times New Roman"/>
          <w:b w:val="0"/>
          <w:bCs w:val="0"/>
          <w:sz w:val="28"/>
          <w:szCs w:val="28"/>
          <w:u w:val="none"/>
        </w:rPr>
      </w:pPr>
      <w:r w:rsidRPr="607E8E7D" w:rsidR="63FDA4A9">
        <w:rPr>
          <w:rFonts w:ascii="Times New Roman" w:hAnsi="Times New Roman" w:eastAsia="Times New Roman" w:cs="Times New Roman"/>
          <w:b w:val="0"/>
          <w:bCs w:val="0"/>
          <w:sz w:val="28"/>
          <w:szCs w:val="28"/>
          <w:u w:val="none"/>
        </w:rPr>
        <w:t>Arush Sachdeva (2023121008)</w:t>
      </w:r>
    </w:p>
    <w:p w:rsidR="63FDA4A9" w:rsidP="607E8E7D" w:rsidRDefault="63FDA4A9" w14:paraId="316C88D1" w14:textId="07002F8C">
      <w:pPr>
        <w:pStyle w:val="Normal"/>
        <w:jc w:val="center"/>
        <w:rPr>
          <w:rFonts w:ascii="Times New Roman" w:hAnsi="Times New Roman" w:eastAsia="Times New Roman" w:cs="Times New Roman"/>
          <w:b w:val="0"/>
          <w:bCs w:val="0"/>
          <w:sz w:val="28"/>
          <w:szCs w:val="28"/>
          <w:u w:val="none"/>
        </w:rPr>
      </w:pPr>
      <w:r w:rsidRPr="607E8E7D" w:rsidR="63FDA4A9">
        <w:rPr>
          <w:rFonts w:ascii="Times New Roman" w:hAnsi="Times New Roman" w:eastAsia="Times New Roman" w:cs="Times New Roman"/>
          <w:b w:val="0"/>
          <w:bCs w:val="0"/>
          <w:sz w:val="28"/>
          <w:szCs w:val="28"/>
          <w:u w:val="none"/>
        </w:rPr>
        <w:t xml:space="preserve">Yash </w:t>
      </w:r>
      <w:r w:rsidRPr="607E8E7D" w:rsidR="63FDA4A9">
        <w:rPr>
          <w:rFonts w:ascii="Times New Roman" w:hAnsi="Times New Roman" w:eastAsia="Times New Roman" w:cs="Times New Roman"/>
          <w:b w:val="0"/>
          <w:bCs w:val="0"/>
          <w:sz w:val="28"/>
          <w:szCs w:val="28"/>
          <w:u w:val="none"/>
        </w:rPr>
        <w:t>Shivhare</w:t>
      </w:r>
      <w:r w:rsidRPr="607E8E7D" w:rsidR="63FDA4A9">
        <w:rPr>
          <w:rFonts w:ascii="Times New Roman" w:hAnsi="Times New Roman" w:eastAsia="Times New Roman" w:cs="Times New Roman"/>
          <w:b w:val="0"/>
          <w:bCs w:val="0"/>
          <w:sz w:val="28"/>
          <w:szCs w:val="28"/>
          <w:u w:val="none"/>
        </w:rPr>
        <w:t xml:space="preserve"> (</w:t>
      </w:r>
      <w:r w:rsidRPr="607E8E7D" w:rsidR="0D7126FA">
        <w:rPr>
          <w:rFonts w:ascii="Times New Roman" w:hAnsi="Times New Roman" w:eastAsia="Times New Roman" w:cs="Times New Roman"/>
          <w:b w:val="0"/>
          <w:bCs w:val="0"/>
          <w:sz w:val="28"/>
          <w:szCs w:val="28"/>
          <w:u w:val="none"/>
        </w:rPr>
        <w:t>2021101105</w:t>
      </w:r>
      <w:r w:rsidRPr="607E8E7D" w:rsidR="63FDA4A9">
        <w:rPr>
          <w:rFonts w:ascii="Times New Roman" w:hAnsi="Times New Roman" w:eastAsia="Times New Roman" w:cs="Times New Roman"/>
          <w:b w:val="0"/>
          <w:bCs w:val="0"/>
          <w:sz w:val="28"/>
          <w:szCs w:val="28"/>
          <w:u w:val="none"/>
        </w:rPr>
        <w:t>)</w:t>
      </w:r>
    </w:p>
    <w:p w:rsidR="63FDA4A9" w:rsidP="607E8E7D" w:rsidRDefault="63FDA4A9" w14:paraId="435DCC17" w14:textId="431F88AA">
      <w:pPr>
        <w:pStyle w:val="Normal"/>
        <w:jc w:val="center"/>
        <w:rPr>
          <w:rFonts w:ascii="Times New Roman" w:hAnsi="Times New Roman" w:eastAsia="Times New Roman" w:cs="Times New Roman"/>
          <w:b w:val="0"/>
          <w:bCs w:val="0"/>
          <w:sz w:val="28"/>
          <w:szCs w:val="28"/>
          <w:u w:val="none"/>
        </w:rPr>
      </w:pPr>
      <w:r w:rsidRPr="607E8E7D" w:rsidR="63FDA4A9">
        <w:rPr>
          <w:rFonts w:ascii="Times New Roman" w:hAnsi="Times New Roman" w:eastAsia="Times New Roman" w:cs="Times New Roman"/>
          <w:b w:val="0"/>
          <w:bCs w:val="0"/>
          <w:sz w:val="28"/>
          <w:szCs w:val="28"/>
          <w:u w:val="none"/>
        </w:rPr>
        <w:t>Vrinda Agarwal (2021</w:t>
      </w:r>
      <w:r w:rsidRPr="607E8E7D" w:rsidR="01F4FC74">
        <w:rPr>
          <w:rFonts w:ascii="Times New Roman" w:hAnsi="Times New Roman" w:eastAsia="Times New Roman" w:cs="Times New Roman"/>
          <w:b w:val="0"/>
          <w:bCs w:val="0"/>
          <w:sz w:val="28"/>
          <w:szCs w:val="28"/>
          <w:u w:val="none"/>
        </w:rPr>
        <w:t>101110</w:t>
      </w:r>
      <w:r w:rsidRPr="607E8E7D" w:rsidR="63FDA4A9">
        <w:rPr>
          <w:rFonts w:ascii="Times New Roman" w:hAnsi="Times New Roman" w:eastAsia="Times New Roman" w:cs="Times New Roman"/>
          <w:b w:val="0"/>
          <w:bCs w:val="0"/>
          <w:sz w:val="28"/>
          <w:szCs w:val="28"/>
          <w:u w:val="none"/>
        </w:rPr>
        <w:t>)</w:t>
      </w:r>
    </w:p>
    <w:p w:rsidR="607E8E7D" w:rsidP="607E8E7D" w:rsidRDefault="607E8E7D" w14:paraId="7728696E" w14:textId="1FEC7578">
      <w:pPr>
        <w:pStyle w:val="Normal"/>
        <w:rPr>
          <w:rFonts w:ascii="Times New Roman" w:hAnsi="Times New Roman" w:eastAsia="Times New Roman" w:cs="Times New Roman"/>
        </w:rPr>
      </w:pPr>
    </w:p>
    <w:p w:rsidR="607E8E7D" w:rsidP="607E8E7D" w:rsidRDefault="607E8E7D" w14:paraId="407A7374" w14:textId="7D0E8872">
      <w:pPr>
        <w:pStyle w:val="Normal"/>
        <w:rPr>
          <w:rFonts w:ascii="Times New Roman" w:hAnsi="Times New Roman" w:eastAsia="Times New Roman" w:cs="Times New Roman"/>
        </w:rPr>
      </w:pPr>
    </w:p>
    <w:p w:rsidR="607E8E7D" w:rsidP="607E8E7D" w:rsidRDefault="607E8E7D" w14:paraId="5C99FFA2" w14:textId="4D4AB8D8">
      <w:pPr>
        <w:pStyle w:val="Normal"/>
        <w:rPr>
          <w:rFonts w:ascii="Times New Roman" w:hAnsi="Times New Roman" w:eastAsia="Times New Roman" w:cs="Times New Roman"/>
        </w:rPr>
      </w:pPr>
    </w:p>
    <w:p w:rsidR="607E8E7D" w:rsidP="607E8E7D" w:rsidRDefault="607E8E7D" w14:paraId="43E9E97E" w14:textId="2C60E573">
      <w:pPr>
        <w:pStyle w:val="Normal"/>
        <w:rPr>
          <w:rFonts w:ascii="Times New Roman" w:hAnsi="Times New Roman" w:eastAsia="Times New Roman" w:cs="Times New Roman"/>
        </w:rPr>
      </w:pPr>
    </w:p>
    <w:p w:rsidR="607E8E7D" w:rsidP="607E8E7D" w:rsidRDefault="607E8E7D" w14:paraId="0181472B" w14:textId="646E35C0">
      <w:pPr>
        <w:pStyle w:val="Normal"/>
        <w:rPr>
          <w:rFonts w:ascii="Times New Roman" w:hAnsi="Times New Roman" w:eastAsia="Times New Roman" w:cs="Times New Roman"/>
        </w:rPr>
      </w:pPr>
    </w:p>
    <w:p w:rsidR="5030F11B" w:rsidP="607E8E7D" w:rsidRDefault="5030F11B" w14:paraId="624ADAC4" w14:textId="0BDACCBD">
      <w:pPr>
        <w:pStyle w:val="Normal"/>
        <w:jc w:val="center"/>
        <w:rPr>
          <w:rFonts w:ascii="Times New Roman" w:hAnsi="Times New Roman" w:eastAsia="Times New Roman" w:cs="Times New Roman"/>
          <w:b w:val="1"/>
          <w:bCs w:val="1"/>
        </w:rPr>
      </w:pPr>
      <w:r w:rsidRPr="607E8E7D" w:rsidR="5030F11B">
        <w:rPr>
          <w:rFonts w:ascii="Times New Roman" w:hAnsi="Times New Roman" w:eastAsia="Times New Roman" w:cs="Times New Roman"/>
          <w:b w:val="1"/>
          <w:bCs w:val="1"/>
        </w:rPr>
        <w:t>Table of Contents</w:t>
      </w:r>
    </w:p>
    <w:tbl>
      <w:tblPr>
        <w:tblStyle w:val="TableGrid"/>
        <w:tblW w:w="0" w:type="auto"/>
        <w:tblLayout w:type="fixed"/>
        <w:tblLook w:val="06A0" w:firstRow="1" w:lastRow="0" w:firstColumn="1" w:lastColumn="0" w:noHBand="1" w:noVBand="1"/>
      </w:tblPr>
      <w:tblGrid>
        <w:gridCol w:w="3120"/>
        <w:gridCol w:w="3120"/>
        <w:gridCol w:w="3120"/>
      </w:tblGrid>
      <w:tr w:rsidR="607E8E7D" w:rsidTr="607E8E7D" w14:paraId="73F35B59">
        <w:trPr>
          <w:trHeight w:val="300"/>
        </w:trPr>
        <w:tc>
          <w:tcPr>
            <w:tcW w:w="3120" w:type="dxa"/>
            <w:tcMar/>
          </w:tcPr>
          <w:p w:rsidR="18026137" w:rsidP="607E8E7D" w:rsidRDefault="18026137" w14:paraId="03643725" w14:textId="6CED90DA">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Serial Number</w:t>
            </w:r>
          </w:p>
        </w:tc>
        <w:tc>
          <w:tcPr>
            <w:tcW w:w="3120" w:type="dxa"/>
            <w:tcMar/>
          </w:tcPr>
          <w:p w:rsidR="18026137" w:rsidP="607E8E7D" w:rsidRDefault="18026137" w14:paraId="371C57AA" w14:textId="15DB9484">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Topic</w:t>
            </w:r>
          </w:p>
        </w:tc>
        <w:tc>
          <w:tcPr>
            <w:tcW w:w="3120" w:type="dxa"/>
            <w:tcMar/>
          </w:tcPr>
          <w:p w:rsidR="18026137" w:rsidP="607E8E7D" w:rsidRDefault="18026137" w14:paraId="22E9D9BF" w14:textId="0C251A3D">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Page Number</w:t>
            </w:r>
          </w:p>
        </w:tc>
      </w:tr>
      <w:tr w:rsidR="607E8E7D" w:rsidTr="607E8E7D" w14:paraId="102E420F">
        <w:trPr>
          <w:trHeight w:val="300"/>
        </w:trPr>
        <w:tc>
          <w:tcPr>
            <w:tcW w:w="3120" w:type="dxa"/>
            <w:tcMar/>
          </w:tcPr>
          <w:p w:rsidR="18026137" w:rsidP="607E8E7D" w:rsidRDefault="18026137" w14:paraId="420C3EC1" w14:textId="1431002B">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1</w:t>
            </w:r>
          </w:p>
        </w:tc>
        <w:tc>
          <w:tcPr>
            <w:tcW w:w="3120" w:type="dxa"/>
            <w:tcMar/>
          </w:tcPr>
          <w:p w:rsidR="18026137" w:rsidP="607E8E7D" w:rsidRDefault="18026137" w14:paraId="4B42AB57" w14:textId="6A4195EC">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Abstract</w:t>
            </w:r>
          </w:p>
        </w:tc>
        <w:tc>
          <w:tcPr>
            <w:tcW w:w="3120" w:type="dxa"/>
            <w:tcMar/>
          </w:tcPr>
          <w:p w:rsidR="18026137" w:rsidP="607E8E7D" w:rsidRDefault="18026137" w14:paraId="20EB5B54" w14:textId="38CF5204">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3</w:t>
            </w:r>
          </w:p>
        </w:tc>
      </w:tr>
      <w:tr w:rsidR="607E8E7D" w:rsidTr="607E8E7D" w14:paraId="526E4263">
        <w:trPr>
          <w:trHeight w:val="300"/>
        </w:trPr>
        <w:tc>
          <w:tcPr>
            <w:tcW w:w="3120" w:type="dxa"/>
            <w:tcMar/>
          </w:tcPr>
          <w:p w:rsidR="18026137" w:rsidP="607E8E7D" w:rsidRDefault="18026137" w14:paraId="34312EBF" w14:textId="59E7B137">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2</w:t>
            </w:r>
          </w:p>
        </w:tc>
        <w:tc>
          <w:tcPr>
            <w:tcW w:w="3120" w:type="dxa"/>
            <w:tcMar/>
          </w:tcPr>
          <w:p w:rsidR="18026137" w:rsidP="607E8E7D" w:rsidRDefault="18026137" w14:paraId="3B6F385F" w14:textId="7BAF6930">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Index Terms</w:t>
            </w:r>
          </w:p>
        </w:tc>
        <w:tc>
          <w:tcPr>
            <w:tcW w:w="3120" w:type="dxa"/>
            <w:tcMar/>
          </w:tcPr>
          <w:p w:rsidR="18026137" w:rsidP="607E8E7D" w:rsidRDefault="18026137" w14:paraId="410DAA9D" w14:textId="728DD52A">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3</w:t>
            </w:r>
          </w:p>
        </w:tc>
      </w:tr>
      <w:tr w:rsidR="607E8E7D" w:rsidTr="607E8E7D" w14:paraId="088B8796">
        <w:trPr>
          <w:trHeight w:val="300"/>
        </w:trPr>
        <w:tc>
          <w:tcPr>
            <w:tcW w:w="3120" w:type="dxa"/>
            <w:tcMar/>
          </w:tcPr>
          <w:p w:rsidR="18026137" w:rsidP="607E8E7D" w:rsidRDefault="18026137" w14:paraId="7EEE1E09" w14:textId="25A4C477">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3</w:t>
            </w:r>
          </w:p>
        </w:tc>
        <w:tc>
          <w:tcPr>
            <w:tcW w:w="3120" w:type="dxa"/>
            <w:tcMar/>
          </w:tcPr>
          <w:p w:rsidR="18026137" w:rsidP="607E8E7D" w:rsidRDefault="18026137" w14:paraId="03E85C79" w14:textId="2555FFEF">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Introduction</w:t>
            </w:r>
          </w:p>
        </w:tc>
        <w:tc>
          <w:tcPr>
            <w:tcW w:w="3120" w:type="dxa"/>
            <w:tcMar/>
          </w:tcPr>
          <w:p w:rsidR="18026137" w:rsidP="607E8E7D" w:rsidRDefault="18026137" w14:paraId="6EBDED27" w14:textId="3D5D0062">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3</w:t>
            </w:r>
          </w:p>
        </w:tc>
      </w:tr>
      <w:tr w:rsidR="607E8E7D" w:rsidTr="607E8E7D" w14:paraId="2D2C15F0">
        <w:trPr>
          <w:trHeight w:val="330"/>
        </w:trPr>
        <w:tc>
          <w:tcPr>
            <w:tcW w:w="3120" w:type="dxa"/>
            <w:tcMar/>
          </w:tcPr>
          <w:p w:rsidR="18026137" w:rsidP="607E8E7D" w:rsidRDefault="18026137" w14:paraId="6291E71F" w14:textId="34B0CEB0">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4</w:t>
            </w:r>
          </w:p>
        </w:tc>
        <w:tc>
          <w:tcPr>
            <w:tcW w:w="3120" w:type="dxa"/>
            <w:tcMar/>
          </w:tcPr>
          <w:p w:rsidR="18026137" w:rsidP="607E8E7D" w:rsidRDefault="18026137" w14:paraId="3F56EC67" w14:textId="3D21905C">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Datasets Used</w:t>
            </w:r>
          </w:p>
        </w:tc>
        <w:tc>
          <w:tcPr>
            <w:tcW w:w="3120" w:type="dxa"/>
            <w:tcMar/>
          </w:tcPr>
          <w:p w:rsidR="18026137" w:rsidP="607E8E7D" w:rsidRDefault="18026137" w14:paraId="26ED3DF7" w14:textId="290C8141">
            <w:pPr>
              <w:pStyle w:val="Normal"/>
              <w:rPr>
                <w:rFonts w:ascii="Times New Roman" w:hAnsi="Times New Roman" w:eastAsia="Times New Roman" w:cs="Times New Roman"/>
                <w:b w:val="0"/>
                <w:bCs w:val="0"/>
              </w:rPr>
            </w:pPr>
            <w:r w:rsidRPr="607E8E7D" w:rsidR="18026137">
              <w:rPr>
                <w:rFonts w:ascii="Times New Roman" w:hAnsi="Times New Roman" w:eastAsia="Times New Roman" w:cs="Times New Roman"/>
                <w:b w:val="0"/>
                <w:bCs w:val="0"/>
              </w:rPr>
              <w:t>3</w:t>
            </w:r>
          </w:p>
        </w:tc>
      </w:tr>
      <w:tr w:rsidR="607E8E7D" w:rsidTr="607E8E7D" w14:paraId="294E111A">
        <w:trPr>
          <w:trHeight w:val="300"/>
        </w:trPr>
        <w:tc>
          <w:tcPr>
            <w:tcW w:w="3120" w:type="dxa"/>
            <w:tcMar/>
          </w:tcPr>
          <w:p w:rsidR="2370BD33" w:rsidP="607E8E7D" w:rsidRDefault="2370BD33" w14:paraId="63C433F5" w14:textId="311528B3">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5</w:t>
            </w:r>
          </w:p>
        </w:tc>
        <w:tc>
          <w:tcPr>
            <w:tcW w:w="3120" w:type="dxa"/>
            <w:tcMar/>
          </w:tcPr>
          <w:p w:rsidR="2370BD33" w:rsidP="607E8E7D" w:rsidRDefault="2370BD33" w14:paraId="0D269F91" w14:textId="31307452">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Models Used</w:t>
            </w:r>
          </w:p>
        </w:tc>
        <w:tc>
          <w:tcPr>
            <w:tcW w:w="3120" w:type="dxa"/>
            <w:tcMar/>
          </w:tcPr>
          <w:p w:rsidR="2370BD33" w:rsidP="607E8E7D" w:rsidRDefault="2370BD33" w14:paraId="176FD0F3" w14:textId="25AF662E">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3-4</w:t>
            </w:r>
          </w:p>
        </w:tc>
      </w:tr>
      <w:tr w:rsidR="607E8E7D" w:rsidTr="607E8E7D" w14:paraId="38045B79">
        <w:trPr>
          <w:trHeight w:val="300"/>
        </w:trPr>
        <w:tc>
          <w:tcPr>
            <w:tcW w:w="3120" w:type="dxa"/>
            <w:tcMar/>
          </w:tcPr>
          <w:p w:rsidR="2370BD33" w:rsidP="607E8E7D" w:rsidRDefault="2370BD33" w14:paraId="06351039" w14:textId="1680009C">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6</w:t>
            </w:r>
          </w:p>
        </w:tc>
        <w:tc>
          <w:tcPr>
            <w:tcW w:w="3120" w:type="dxa"/>
            <w:tcMar/>
          </w:tcPr>
          <w:p w:rsidR="2370BD33" w:rsidP="607E8E7D" w:rsidRDefault="2370BD33" w14:paraId="0F84AA3E" w14:textId="2C9EFD1E">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Research Methodology</w:t>
            </w:r>
          </w:p>
        </w:tc>
        <w:tc>
          <w:tcPr>
            <w:tcW w:w="3120" w:type="dxa"/>
            <w:tcMar/>
          </w:tcPr>
          <w:p w:rsidR="2370BD33" w:rsidP="607E8E7D" w:rsidRDefault="2370BD33" w14:paraId="1A0BCC28" w14:textId="0F03C609">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4-7</w:t>
            </w:r>
          </w:p>
        </w:tc>
      </w:tr>
      <w:tr w:rsidR="607E8E7D" w:rsidTr="607E8E7D" w14:paraId="1008EA1F">
        <w:trPr>
          <w:trHeight w:val="300"/>
        </w:trPr>
        <w:tc>
          <w:tcPr>
            <w:tcW w:w="3120" w:type="dxa"/>
            <w:tcMar/>
          </w:tcPr>
          <w:p w:rsidR="2370BD33" w:rsidP="607E8E7D" w:rsidRDefault="2370BD33" w14:paraId="4379A438" w14:textId="7376EC45">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7</w:t>
            </w:r>
          </w:p>
        </w:tc>
        <w:tc>
          <w:tcPr>
            <w:tcW w:w="3120" w:type="dxa"/>
            <w:tcMar/>
          </w:tcPr>
          <w:p w:rsidR="2370BD33" w:rsidP="607E8E7D" w:rsidRDefault="2370BD33" w14:paraId="59E005D1" w14:textId="17AACF3E">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Results</w:t>
            </w:r>
          </w:p>
        </w:tc>
        <w:tc>
          <w:tcPr>
            <w:tcW w:w="3120" w:type="dxa"/>
            <w:tcMar/>
          </w:tcPr>
          <w:p w:rsidR="2370BD33" w:rsidP="607E8E7D" w:rsidRDefault="2370BD33" w14:paraId="0F89E6B4" w14:textId="710C3F5A">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7-11</w:t>
            </w:r>
          </w:p>
        </w:tc>
      </w:tr>
      <w:tr w:rsidR="607E8E7D" w:rsidTr="607E8E7D" w14:paraId="3F1DDEE1">
        <w:trPr>
          <w:trHeight w:val="300"/>
        </w:trPr>
        <w:tc>
          <w:tcPr>
            <w:tcW w:w="3120" w:type="dxa"/>
            <w:tcMar/>
          </w:tcPr>
          <w:p w:rsidR="2370BD33" w:rsidP="607E8E7D" w:rsidRDefault="2370BD33" w14:paraId="5AA1D946" w14:textId="724E667D">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8</w:t>
            </w:r>
          </w:p>
        </w:tc>
        <w:tc>
          <w:tcPr>
            <w:tcW w:w="3120" w:type="dxa"/>
            <w:tcMar/>
          </w:tcPr>
          <w:p w:rsidR="2370BD33" w:rsidP="607E8E7D" w:rsidRDefault="2370BD33" w14:paraId="51B4BF21" w14:textId="3CE7197B">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Conclusions</w:t>
            </w:r>
          </w:p>
        </w:tc>
        <w:tc>
          <w:tcPr>
            <w:tcW w:w="3120" w:type="dxa"/>
            <w:tcMar/>
          </w:tcPr>
          <w:p w:rsidR="2370BD33" w:rsidP="607E8E7D" w:rsidRDefault="2370BD33" w14:paraId="4035F1B7" w14:textId="50FA6BC3">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11</w:t>
            </w:r>
          </w:p>
        </w:tc>
      </w:tr>
      <w:tr w:rsidR="607E8E7D" w:rsidTr="607E8E7D" w14:paraId="77CC913B">
        <w:trPr>
          <w:trHeight w:val="300"/>
        </w:trPr>
        <w:tc>
          <w:tcPr>
            <w:tcW w:w="3120" w:type="dxa"/>
            <w:tcMar/>
          </w:tcPr>
          <w:p w:rsidR="2370BD33" w:rsidP="607E8E7D" w:rsidRDefault="2370BD33" w14:paraId="7EB485B4" w14:textId="58258929">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9</w:t>
            </w:r>
          </w:p>
        </w:tc>
        <w:tc>
          <w:tcPr>
            <w:tcW w:w="3120" w:type="dxa"/>
            <w:tcMar/>
          </w:tcPr>
          <w:p w:rsidR="2370BD33" w:rsidP="607E8E7D" w:rsidRDefault="2370BD33" w14:paraId="4521C77E" w14:textId="567716A5">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References</w:t>
            </w:r>
          </w:p>
        </w:tc>
        <w:tc>
          <w:tcPr>
            <w:tcW w:w="3120" w:type="dxa"/>
            <w:tcMar/>
          </w:tcPr>
          <w:p w:rsidR="2370BD33" w:rsidP="607E8E7D" w:rsidRDefault="2370BD33" w14:paraId="4FDB2797" w14:textId="25A91F38">
            <w:pPr>
              <w:pStyle w:val="Normal"/>
              <w:rPr>
                <w:rFonts w:ascii="Times New Roman" w:hAnsi="Times New Roman" w:eastAsia="Times New Roman" w:cs="Times New Roman"/>
                <w:b w:val="0"/>
                <w:bCs w:val="0"/>
              </w:rPr>
            </w:pPr>
            <w:r w:rsidRPr="607E8E7D" w:rsidR="2370BD33">
              <w:rPr>
                <w:rFonts w:ascii="Times New Roman" w:hAnsi="Times New Roman" w:eastAsia="Times New Roman" w:cs="Times New Roman"/>
                <w:b w:val="0"/>
                <w:bCs w:val="0"/>
              </w:rPr>
              <w:t>11-12</w:t>
            </w:r>
          </w:p>
        </w:tc>
      </w:tr>
    </w:tbl>
    <w:p w:rsidR="607E8E7D" w:rsidP="607E8E7D" w:rsidRDefault="607E8E7D" w14:paraId="49DDF701" w14:textId="005479E2">
      <w:pPr>
        <w:pStyle w:val="Normal"/>
        <w:jc w:val="center"/>
        <w:rPr>
          <w:rFonts w:ascii="Times New Roman" w:hAnsi="Times New Roman" w:eastAsia="Times New Roman" w:cs="Times New Roman"/>
          <w:b w:val="0"/>
          <w:bCs w:val="0"/>
        </w:rPr>
      </w:pPr>
    </w:p>
    <w:p w:rsidR="607E8E7D" w:rsidP="607E8E7D" w:rsidRDefault="607E8E7D" w14:paraId="3CAF7410" w14:textId="68293FE4">
      <w:pPr>
        <w:pStyle w:val="Normal"/>
        <w:jc w:val="center"/>
        <w:rPr>
          <w:rFonts w:ascii="Times New Roman" w:hAnsi="Times New Roman" w:eastAsia="Times New Roman" w:cs="Times New Roman"/>
          <w:b w:val="0"/>
          <w:bCs w:val="0"/>
        </w:rPr>
      </w:pPr>
    </w:p>
    <w:p w:rsidR="607E8E7D" w:rsidP="607E8E7D" w:rsidRDefault="607E8E7D" w14:paraId="1BFD8458" w14:textId="289338FC">
      <w:pPr>
        <w:pStyle w:val="Normal"/>
        <w:jc w:val="center"/>
        <w:rPr>
          <w:rFonts w:ascii="Times New Roman" w:hAnsi="Times New Roman" w:eastAsia="Times New Roman" w:cs="Times New Roman"/>
          <w:b w:val="0"/>
          <w:bCs w:val="0"/>
        </w:rPr>
      </w:pPr>
    </w:p>
    <w:p w:rsidR="607E8E7D" w:rsidP="607E8E7D" w:rsidRDefault="607E8E7D" w14:paraId="323317AC" w14:textId="12A35407">
      <w:pPr>
        <w:pStyle w:val="Normal"/>
        <w:jc w:val="center"/>
        <w:rPr>
          <w:rFonts w:ascii="Times New Roman" w:hAnsi="Times New Roman" w:eastAsia="Times New Roman" w:cs="Times New Roman"/>
          <w:b w:val="0"/>
          <w:bCs w:val="0"/>
        </w:rPr>
      </w:pPr>
    </w:p>
    <w:p w:rsidR="607E8E7D" w:rsidP="607E8E7D" w:rsidRDefault="607E8E7D" w14:paraId="6AC04FB4" w14:textId="588140D9">
      <w:pPr>
        <w:pStyle w:val="Normal"/>
        <w:jc w:val="center"/>
        <w:rPr>
          <w:rFonts w:ascii="Times New Roman" w:hAnsi="Times New Roman" w:eastAsia="Times New Roman" w:cs="Times New Roman"/>
          <w:b w:val="0"/>
          <w:bCs w:val="0"/>
        </w:rPr>
      </w:pPr>
    </w:p>
    <w:p w:rsidR="607E8E7D" w:rsidP="607E8E7D" w:rsidRDefault="607E8E7D" w14:paraId="5EB573FC" w14:textId="4D44DBFC">
      <w:pPr>
        <w:pStyle w:val="Normal"/>
        <w:jc w:val="center"/>
        <w:rPr>
          <w:rFonts w:ascii="Times New Roman" w:hAnsi="Times New Roman" w:eastAsia="Times New Roman" w:cs="Times New Roman"/>
          <w:b w:val="0"/>
          <w:bCs w:val="0"/>
        </w:rPr>
      </w:pPr>
    </w:p>
    <w:p w:rsidR="607E8E7D" w:rsidP="607E8E7D" w:rsidRDefault="607E8E7D" w14:paraId="1B342EDE" w14:textId="5B934520">
      <w:pPr>
        <w:pStyle w:val="Normal"/>
        <w:jc w:val="center"/>
        <w:rPr>
          <w:rFonts w:ascii="Times New Roman" w:hAnsi="Times New Roman" w:eastAsia="Times New Roman" w:cs="Times New Roman"/>
          <w:b w:val="0"/>
          <w:bCs w:val="0"/>
        </w:rPr>
      </w:pPr>
    </w:p>
    <w:p w:rsidR="607E8E7D" w:rsidP="607E8E7D" w:rsidRDefault="607E8E7D" w14:paraId="3AFB899C" w14:textId="4689DEB7">
      <w:pPr>
        <w:pStyle w:val="Normal"/>
        <w:jc w:val="center"/>
        <w:rPr>
          <w:rFonts w:ascii="Times New Roman" w:hAnsi="Times New Roman" w:eastAsia="Times New Roman" w:cs="Times New Roman"/>
          <w:b w:val="0"/>
          <w:bCs w:val="0"/>
        </w:rPr>
      </w:pPr>
    </w:p>
    <w:p w:rsidR="607E8E7D" w:rsidP="607E8E7D" w:rsidRDefault="607E8E7D" w14:paraId="500E946F" w14:textId="3D376B16">
      <w:pPr>
        <w:pStyle w:val="Normal"/>
        <w:jc w:val="center"/>
        <w:rPr>
          <w:rFonts w:ascii="Times New Roman" w:hAnsi="Times New Roman" w:eastAsia="Times New Roman" w:cs="Times New Roman"/>
          <w:b w:val="0"/>
          <w:bCs w:val="0"/>
        </w:rPr>
      </w:pPr>
    </w:p>
    <w:p w:rsidR="607E8E7D" w:rsidP="607E8E7D" w:rsidRDefault="607E8E7D" w14:paraId="230C66F6" w14:textId="3E0F0056">
      <w:pPr>
        <w:pStyle w:val="Normal"/>
        <w:jc w:val="center"/>
        <w:rPr>
          <w:rFonts w:ascii="Times New Roman" w:hAnsi="Times New Roman" w:eastAsia="Times New Roman" w:cs="Times New Roman"/>
          <w:b w:val="0"/>
          <w:bCs w:val="0"/>
        </w:rPr>
      </w:pPr>
    </w:p>
    <w:p w:rsidR="607E8E7D" w:rsidP="607E8E7D" w:rsidRDefault="607E8E7D" w14:paraId="675E5A53" w14:textId="42B45984">
      <w:pPr>
        <w:pStyle w:val="Normal"/>
        <w:jc w:val="center"/>
        <w:rPr>
          <w:rFonts w:ascii="Times New Roman" w:hAnsi="Times New Roman" w:eastAsia="Times New Roman" w:cs="Times New Roman"/>
          <w:b w:val="0"/>
          <w:bCs w:val="0"/>
        </w:rPr>
      </w:pPr>
    </w:p>
    <w:p w:rsidR="607E8E7D" w:rsidP="607E8E7D" w:rsidRDefault="607E8E7D" w14:paraId="7119F169" w14:textId="20546FBA">
      <w:pPr>
        <w:pStyle w:val="Normal"/>
        <w:jc w:val="center"/>
        <w:rPr>
          <w:rFonts w:ascii="Times New Roman" w:hAnsi="Times New Roman" w:eastAsia="Times New Roman" w:cs="Times New Roman"/>
          <w:b w:val="0"/>
          <w:bCs w:val="0"/>
        </w:rPr>
      </w:pPr>
    </w:p>
    <w:p w:rsidR="607E8E7D" w:rsidP="607E8E7D" w:rsidRDefault="607E8E7D" w14:paraId="79CC7AE4" w14:textId="655D5545">
      <w:pPr>
        <w:pStyle w:val="Normal"/>
        <w:jc w:val="center"/>
        <w:rPr>
          <w:rFonts w:ascii="Times New Roman" w:hAnsi="Times New Roman" w:eastAsia="Times New Roman" w:cs="Times New Roman"/>
          <w:b w:val="0"/>
          <w:bCs w:val="0"/>
        </w:rPr>
      </w:pPr>
    </w:p>
    <w:p w:rsidR="607E8E7D" w:rsidP="607E8E7D" w:rsidRDefault="607E8E7D" w14:paraId="125C715E" w14:textId="69E0B9EE">
      <w:pPr>
        <w:pStyle w:val="Normal"/>
        <w:jc w:val="center"/>
        <w:rPr>
          <w:rFonts w:ascii="Times New Roman" w:hAnsi="Times New Roman" w:eastAsia="Times New Roman" w:cs="Times New Roman"/>
          <w:b w:val="0"/>
          <w:bCs w:val="0"/>
        </w:rPr>
      </w:pPr>
    </w:p>
    <w:p w:rsidR="607E8E7D" w:rsidP="607E8E7D" w:rsidRDefault="607E8E7D" w14:paraId="71C588E4" w14:textId="437C1636">
      <w:pPr>
        <w:pStyle w:val="Normal"/>
        <w:jc w:val="center"/>
        <w:rPr>
          <w:rFonts w:ascii="Times New Roman" w:hAnsi="Times New Roman" w:eastAsia="Times New Roman" w:cs="Times New Roman"/>
          <w:b w:val="0"/>
          <w:bCs w:val="0"/>
        </w:rPr>
      </w:pPr>
    </w:p>
    <w:p w:rsidR="607E8E7D" w:rsidP="607E8E7D" w:rsidRDefault="607E8E7D" w14:paraId="2683CE54" w14:textId="392EB2DC">
      <w:pPr>
        <w:pStyle w:val="Normal"/>
        <w:jc w:val="center"/>
        <w:rPr>
          <w:rFonts w:ascii="Times New Roman" w:hAnsi="Times New Roman" w:eastAsia="Times New Roman" w:cs="Times New Roman"/>
          <w:b w:val="0"/>
          <w:bCs w:val="0"/>
        </w:rPr>
      </w:pPr>
    </w:p>
    <w:p w:rsidR="607E8E7D" w:rsidP="607E8E7D" w:rsidRDefault="607E8E7D" w14:paraId="4C2AA157" w14:textId="4291DEF4">
      <w:pPr>
        <w:pStyle w:val="Normal"/>
        <w:jc w:val="center"/>
        <w:rPr>
          <w:rFonts w:ascii="Times New Roman" w:hAnsi="Times New Roman" w:eastAsia="Times New Roman" w:cs="Times New Roman"/>
          <w:b w:val="0"/>
          <w:bCs w:val="0"/>
        </w:rPr>
      </w:pPr>
    </w:p>
    <w:p w:rsidR="607E8E7D" w:rsidP="607E8E7D" w:rsidRDefault="607E8E7D" w14:paraId="78EB1D2B" w14:textId="56982642">
      <w:pPr>
        <w:pStyle w:val="Normal"/>
        <w:jc w:val="center"/>
        <w:rPr>
          <w:rFonts w:ascii="Times New Roman" w:hAnsi="Times New Roman" w:eastAsia="Times New Roman" w:cs="Times New Roman"/>
          <w:b w:val="0"/>
          <w:bCs w:val="0"/>
        </w:rPr>
      </w:pPr>
    </w:p>
    <w:p w:rsidR="607E8E7D" w:rsidP="607E8E7D" w:rsidRDefault="607E8E7D" w14:paraId="22C7F642" w14:textId="14B7BB21">
      <w:pPr>
        <w:pStyle w:val="Normal"/>
        <w:jc w:val="center"/>
        <w:rPr>
          <w:rFonts w:ascii="Times New Roman" w:hAnsi="Times New Roman" w:eastAsia="Times New Roman" w:cs="Times New Roman"/>
          <w:b w:val="0"/>
          <w:bCs w:val="0"/>
        </w:rPr>
      </w:pPr>
    </w:p>
    <w:p w:rsidR="607E8E7D" w:rsidP="607E8E7D" w:rsidRDefault="607E8E7D" w14:paraId="2B4AC29B" w14:textId="3E5A1167">
      <w:pPr>
        <w:pStyle w:val="Normal"/>
        <w:jc w:val="center"/>
        <w:rPr>
          <w:rFonts w:ascii="Times New Roman" w:hAnsi="Times New Roman" w:eastAsia="Times New Roman" w:cs="Times New Roman"/>
          <w:b w:val="0"/>
          <w:bCs w:val="0"/>
        </w:rPr>
      </w:pPr>
    </w:p>
    <w:p w:rsidR="607E8E7D" w:rsidP="607E8E7D" w:rsidRDefault="607E8E7D" w14:paraId="79F6F19D" w14:textId="4DBC300F">
      <w:pPr>
        <w:pStyle w:val="Normal"/>
        <w:jc w:val="center"/>
        <w:rPr>
          <w:rFonts w:ascii="Times New Roman" w:hAnsi="Times New Roman" w:eastAsia="Times New Roman" w:cs="Times New Roman"/>
          <w:b w:val="0"/>
          <w:bCs w:val="0"/>
        </w:rPr>
      </w:pPr>
    </w:p>
    <w:p w:rsidR="607E8E7D" w:rsidP="607E8E7D" w:rsidRDefault="607E8E7D" w14:paraId="30BD1136" w14:textId="01C05FC3">
      <w:pPr>
        <w:pStyle w:val="Normal"/>
        <w:jc w:val="center"/>
        <w:rPr>
          <w:rFonts w:ascii="Times New Roman" w:hAnsi="Times New Roman" w:eastAsia="Times New Roman" w:cs="Times New Roman"/>
          <w:b w:val="0"/>
          <w:bCs w:val="0"/>
        </w:rPr>
      </w:pPr>
    </w:p>
    <w:p w:rsidR="607E8E7D" w:rsidP="607E8E7D" w:rsidRDefault="607E8E7D" w14:paraId="79105305" w14:textId="02E8AD11">
      <w:pPr>
        <w:pStyle w:val="Normal"/>
        <w:jc w:val="center"/>
        <w:rPr>
          <w:rFonts w:ascii="Times New Roman" w:hAnsi="Times New Roman" w:eastAsia="Times New Roman" w:cs="Times New Roman"/>
          <w:b w:val="0"/>
          <w:bCs w:val="0"/>
        </w:rPr>
      </w:pPr>
    </w:p>
    <w:p w:rsidR="607E8E7D" w:rsidP="607E8E7D" w:rsidRDefault="607E8E7D" w14:paraId="3BC36D56" w14:textId="2D7C3240">
      <w:pPr>
        <w:pStyle w:val="Normal"/>
        <w:jc w:val="center"/>
        <w:rPr>
          <w:rFonts w:ascii="Times New Roman" w:hAnsi="Times New Roman" w:eastAsia="Times New Roman" w:cs="Times New Roman"/>
          <w:b w:val="0"/>
          <w:bCs w:val="0"/>
        </w:rPr>
      </w:pPr>
    </w:p>
    <w:p w:rsidR="607E8E7D" w:rsidP="607E8E7D" w:rsidRDefault="607E8E7D" w14:paraId="40CE6441" w14:textId="5A95EE55">
      <w:pPr>
        <w:pStyle w:val="Normal"/>
        <w:jc w:val="center"/>
        <w:rPr>
          <w:rFonts w:ascii="Times New Roman" w:hAnsi="Times New Roman" w:eastAsia="Times New Roman" w:cs="Times New Roman"/>
          <w:b w:val="0"/>
          <w:bCs w:val="0"/>
        </w:rPr>
      </w:pPr>
    </w:p>
    <w:p w:rsidR="607E8E7D" w:rsidP="607E8E7D" w:rsidRDefault="607E8E7D" w14:paraId="4D4B676F" w14:textId="656A7ED9">
      <w:pPr>
        <w:pStyle w:val="Normal"/>
        <w:jc w:val="center"/>
        <w:rPr>
          <w:rFonts w:ascii="Times New Roman" w:hAnsi="Times New Roman" w:eastAsia="Times New Roman" w:cs="Times New Roman"/>
          <w:b w:val="0"/>
          <w:bCs w:val="0"/>
        </w:rPr>
      </w:pPr>
    </w:p>
    <w:p w:rsidR="5030F11B" w:rsidP="607E8E7D" w:rsidRDefault="5030F11B" w14:paraId="61850DC9" w14:textId="6245EA91">
      <w:pPr>
        <w:pStyle w:val="ListParagraph"/>
        <w:numPr>
          <w:ilvl w:val="0"/>
          <w:numId w:val="1"/>
        </w:numPr>
        <w:jc w:val="left"/>
        <w:rPr>
          <w:rFonts w:ascii="Times New Roman" w:hAnsi="Times New Roman" w:eastAsia="Times New Roman" w:cs="Times New Roman"/>
          <w:b w:val="1"/>
          <w:bCs w:val="1"/>
        </w:rPr>
      </w:pPr>
      <w:r w:rsidRPr="607E8E7D" w:rsidR="5030F11B">
        <w:rPr>
          <w:rFonts w:ascii="Times New Roman" w:hAnsi="Times New Roman" w:eastAsia="Times New Roman" w:cs="Times New Roman"/>
          <w:b w:val="1"/>
          <w:bCs w:val="1"/>
        </w:rPr>
        <w:t>Abstrac</w:t>
      </w:r>
      <w:r w:rsidRPr="607E8E7D" w:rsidR="5030F11B">
        <w:rPr>
          <w:rFonts w:ascii="Times New Roman" w:hAnsi="Times New Roman" w:eastAsia="Times New Roman" w:cs="Times New Roman"/>
          <w:b w:val="1"/>
          <w:bCs w:val="1"/>
        </w:rPr>
        <w:t>t</w:t>
      </w:r>
    </w:p>
    <w:p w:rsidR="5030F11B" w:rsidP="607E8E7D" w:rsidRDefault="5030F11B" w14:paraId="13399132" w14:textId="23E1E3D7">
      <w:pPr>
        <w:pStyle w:val="Normal"/>
        <w:ind w:left="720"/>
        <w:jc w:val="left"/>
        <w:rPr>
          <w:rFonts w:ascii="Times New Roman" w:hAnsi="Times New Roman" w:eastAsia="Times New Roman" w:cs="Times New Roman"/>
          <w:b w:val="0"/>
          <w:bCs w:val="0"/>
        </w:rPr>
      </w:pPr>
      <w:r w:rsidRPr="607E8E7D" w:rsidR="5030F11B">
        <w:rPr>
          <w:rFonts w:ascii="Times New Roman" w:hAnsi="Times New Roman" w:eastAsia="Times New Roman" w:cs="Times New Roman"/>
          <w:b w:val="0"/>
          <w:bCs w:val="0"/>
        </w:rPr>
        <w:t xml:space="preserve">The report does the task of </w:t>
      </w:r>
      <w:r w:rsidRPr="607E8E7D" w:rsidR="5030F11B">
        <w:rPr>
          <w:rFonts w:ascii="Times New Roman" w:hAnsi="Times New Roman" w:eastAsia="Times New Roman" w:cs="Times New Roman"/>
          <w:b w:val="0"/>
          <w:bCs w:val="0"/>
        </w:rPr>
        <w:t>establishing</w:t>
      </w:r>
      <w:r w:rsidRPr="607E8E7D" w:rsidR="5030F11B">
        <w:rPr>
          <w:rFonts w:ascii="Times New Roman" w:hAnsi="Times New Roman" w:eastAsia="Times New Roman" w:cs="Times New Roman"/>
          <w:b w:val="0"/>
          <w:bCs w:val="0"/>
        </w:rPr>
        <w:t xml:space="preserve"> the relationship between semantic uncertainty</w:t>
      </w:r>
      <w:r w:rsidRPr="607E8E7D" w:rsidR="5E91396F">
        <w:rPr>
          <w:rFonts w:ascii="Times New Roman" w:hAnsi="Times New Roman" w:eastAsia="Times New Roman" w:cs="Times New Roman"/>
          <w:b w:val="0"/>
          <w:bCs w:val="0"/>
        </w:rPr>
        <w:t xml:space="preserve"> [Semantic entropy is a novel method to address the challenges posed by semantic equivalence in natural language generation (NLG)]</w:t>
      </w:r>
      <w:r w:rsidRPr="607E8E7D" w:rsidR="4D670E6D">
        <w:rPr>
          <w:rFonts w:ascii="Times New Roman" w:hAnsi="Times New Roman" w:eastAsia="Times New Roman" w:cs="Times New Roman"/>
          <w:b w:val="0"/>
          <w:bCs w:val="0"/>
        </w:rPr>
        <w:t xml:space="preserve">, lexical </w:t>
      </w:r>
      <w:r w:rsidRPr="607E8E7D" w:rsidR="4D670E6D">
        <w:rPr>
          <w:rFonts w:ascii="Times New Roman" w:hAnsi="Times New Roman" w:eastAsia="Times New Roman" w:cs="Times New Roman"/>
          <w:b w:val="0"/>
          <w:bCs w:val="0"/>
        </w:rPr>
        <w:t>similarity</w:t>
      </w:r>
      <w:r w:rsidRPr="607E8E7D" w:rsidR="4D670E6D">
        <w:rPr>
          <w:rFonts w:ascii="Times New Roman" w:hAnsi="Times New Roman" w:eastAsia="Times New Roman" w:cs="Times New Roman"/>
          <w:b w:val="0"/>
          <w:bCs w:val="0"/>
        </w:rPr>
        <w:t xml:space="preserve"> </w:t>
      </w:r>
      <w:r w:rsidRPr="607E8E7D" w:rsidR="5675A154">
        <w:rPr>
          <w:rFonts w:ascii="Times New Roman" w:hAnsi="Times New Roman" w:eastAsia="Times New Roman" w:cs="Times New Roman"/>
          <w:b w:val="0"/>
          <w:bCs w:val="0"/>
        </w:rPr>
        <w:t>[</w:t>
      </w:r>
      <w:r w:rsidRPr="607E8E7D" w:rsidR="57BC93B7">
        <w:rPr>
          <w:rFonts w:ascii="Times New Roman" w:hAnsi="Times New Roman" w:eastAsia="Times New Roman" w:cs="Times New Roman"/>
          <w:b w:val="0"/>
          <w:bCs w:val="0"/>
        </w:rPr>
        <w:t>It is a measure of the degree to which the word sets are similar.</w:t>
      </w:r>
      <w:r w:rsidRPr="607E8E7D" w:rsidR="5675A154">
        <w:rPr>
          <w:rFonts w:ascii="Times New Roman" w:hAnsi="Times New Roman" w:eastAsia="Times New Roman" w:cs="Times New Roman"/>
          <w:b w:val="0"/>
          <w:bCs w:val="0"/>
        </w:rPr>
        <w:t>]</w:t>
      </w:r>
      <w:r w:rsidRPr="607E8E7D" w:rsidR="4D670E6D">
        <w:rPr>
          <w:rFonts w:ascii="Times New Roman" w:hAnsi="Times New Roman" w:eastAsia="Times New Roman" w:cs="Times New Roman"/>
          <w:b w:val="0"/>
          <w:bCs w:val="0"/>
        </w:rPr>
        <w:t>and average hallucination</w:t>
      </w:r>
      <w:r w:rsidRPr="607E8E7D" w:rsidR="66AD8AE0">
        <w:rPr>
          <w:rFonts w:ascii="Times New Roman" w:hAnsi="Times New Roman" w:eastAsia="Times New Roman" w:cs="Times New Roman"/>
          <w:b w:val="0"/>
          <w:bCs w:val="0"/>
        </w:rPr>
        <w:t xml:space="preserve"> [Hallucinations refer to instances where the model generates outputs that deviate from the input data or context.] using various analysis methods such as Wasserstein Distance, </w:t>
      </w:r>
      <w:r w:rsidRPr="607E8E7D" w:rsidR="166178E9">
        <w:rPr>
          <w:rFonts w:ascii="Times New Roman" w:hAnsi="Times New Roman" w:eastAsia="Times New Roman" w:cs="Times New Roman"/>
          <w:b w:val="0"/>
          <w:bCs w:val="0"/>
        </w:rPr>
        <w:t>AUROC Scores and other important metrics.</w:t>
      </w:r>
    </w:p>
    <w:p w:rsidR="607E8E7D" w:rsidP="607E8E7D" w:rsidRDefault="607E8E7D" w14:paraId="1F2EBB59" w14:textId="2C48E286">
      <w:pPr>
        <w:pStyle w:val="Normal"/>
        <w:ind w:left="0"/>
        <w:jc w:val="left"/>
        <w:rPr>
          <w:rFonts w:ascii="Times New Roman" w:hAnsi="Times New Roman" w:eastAsia="Times New Roman" w:cs="Times New Roman"/>
          <w:b w:val="0"/>
          <w:bCs w:val="0"/>
        </w:rPr>
      </w:pPr>
    </w:p>
    <w:p w:rsidR="166178E9" w:rsidP="607E8E7D" w:rsidRDefault="166178E9" w14:paraId="024CB84A" w14:textId="302659AF">
      <w:pPr>
        <w:pStyle w:val="ListParagraph"/>
        <w:numPr>
          <w:ilvl w:val="0"/>
          <w:numId w:val="1"/>
        </w:numPr>
        <w:jc w:val="left"/>
        <w:rPr>
          <w:rFonts w:ascii="Times New Roman" w:hAnsi="Times New Roman" w:eastAsia="Times New Roman" w:cs="Times New Roman"/>
          <w:b w:val="1"/>
          <w:bCs w:val="1"/>
        </w:rPr>
      </w:pPr>
      <w:r w:rsidRPr="607E8E7D" w:rsidR="166178E9">
        <w:rPr>
          <w:rFonts w:ascii="Times New Roman" w:hAnsi="Times New Roman" w:eastAsia="Times New Roman" w:cs="Times New Roman"/>
          <w:b w:val="1"/>
          <w:bCs w:val="1"/>
        </w:rPr>
        <w:t>Index Terms</w:t>
      </w:r>
    </w:p>
    <w:p w:rsidR="166178E9" w:rsidP="607E8E7D" w:rsidRDefault="166178E9" w14:paraId="5BFCFB20" w14:textId="188E9C7F">
      <w:pPr>
        <w:pStyle w:val="Normal"/>
        <w:ind w:left="720"/>
        <w:jc w:val="left"/>
        <w:rPr>
          <w:rFonts w:ascii="Times New Roman" w:hAnsi="Times New Roman" w:eastAsia="Times New Roman" w:cs="Times New Roman"/>
          <w:b w:val="0"/>
          <w:bCs w:val="0"/>
        </w:rPr>
      </w:pPr>
      <w:r w:rsidRPr="607E8E7D" w:rsidR="166178E9">
        <w:rPr>
          <w:rFonts w:ascii="Times New Roman" w:hAnsi="Times New Roman" w:eastAsia="Times New Roman" w:cs="Times New Roman"/>
          <w:b w:val="0"/>
          <w:bCs w:val="0"/>
        </w:rPr>
        <w:t>Semantic Uncertainty, Lexical Similarity, Hallucination, Probability Distribution, Wasserstein Distance</w:t>
      </w:r>
    </w:p>
    <w:p w:rsidR="607E8E7D" w:rsidP="607E8E7D" w:rsidRDefault="607E8E7D" w14:paraId="1362DAA2" w14:textId="1210DE77">
      <w:pPr>
        <w:pStyle w:val="Normal"/>
        <w:ind w:left="0"/>
        <w:jc w:val="left"/>
        <w:rPr>
          <w:rFonts w:ascii="Times New Roman" w:hAnsi="Times New Roman" w:eastAsia="Times New Roman" w:cs="Times New Roman"/>
          <w:b w:val="0"/>
          <w:bCs w:val="0"/>
        </w:rPr>
      </w:pPr>
    </w:p>
    <w:p w:rsidR="166178E9" w:rsidP="607E8E7D" w:rsidRDefault="166178E9" w14:paraId="53184E3C" w14:textId="0B2677C3">
      <w:pPr>
        <w:pStyle w:val="ListParagraph"/>
        <w:numPr>
          <w:ilvl w:val="0"/>
          <w:numId w:val="1"/>
        </w:numPr>
        <w:jc w:val="left"/>
        <w:rPr>
          <w:rFonts w:ascii="Times New Roman" w:hAnsi="Times New Roman" w:eastAsia="Times New Roman" w:cs="Times New Roman"/>
          <w:b w:val="1"/>
          <w:bCs w:val="1"/>
        </w:rPr>
      </w:pPr>
      <w:r w:rsidRPr="607E8E7D" w:rsidR="166178E9">
        <w:rPr>
          <w:rFonts w:ascii="Times New Roman" w:hAnsi="Times New Roman" w:eastAsia="Times New Roman" w:cs="Times New Roman"/>
          <w:b w:val="1"/>
          <w:bCs w:val="1"/>
        </w:rPr>
        <w:t>Introduction</w:t>
      </w:r>
    </w:p>
    <w:p w:rsidR="259985EF" w:rsidP="607E8E7D" w:rsidRDefault="259985EF" w14:paraId="1E6ED449" w14:textId="5AC826F6">
      <w:pPr>
        <w:pStyle w:val="Normal"/>
        <w:ind w:left="720"/>
        <w:jc w:val="left"/>
        <w:rPr>
          <w:rFonts w:ascii="Times New Roman" w:hAnsi="Times New Roman" w:eastAsia="Times New Roman" w:cs="Times New Roman"/>
          <w:b w:val="0"/>
          <w:bCs w:val="0"/>
        </w:rPr>
      </w:pPr>
      <w:r w:rsidRPr="607E8E7D" w:rsidR="259985EF">
        <w:rPr>
          <w:rFonts w:ascii="Times New Roman" w:hAnsi="Times New Roman" w:eastAsia="Times New Roman" w:cs="Times New Roman"/>
          <w:b w:val="0"/>
          <w:bCs w:val="0"/>
        </w:rPr>
        <w:t>I</w:t>
      </w:r>
      <w:r w:rsidRPr="607E8E7D" w:rsidR="38954028">
        <w:rPr>
          <w:rFonts w:ascii="Times New Roman" w:hAnsi="Times New Roman" w:eastAsia="Times New Roman" w:cs="Times New Roman"/>
          <w:b w:val="0"/>
          <w:bCs w:val="0"/>
        </w:rPr>
        <w:t xml:space="preserve">f I ask you – What is your name? You might answer </w:t>
      </w:r>
      <w:r w:rsidRPr="607E8E7D" w:rsidR="38954028">
        <w:rPr>
          <w:rFonts w:ascii="Times New Roman" w:hAnsi="Times New Roman" w:eastAsia="Times New Roman" w:cs="Times New Roman"/>
          <w:b w:val="0"/>
          <w:bCs w:val="0"/>
        </w:rPr>
        <w:t>-  X</w:t>
      </w:r>
      <w:r w:rsidRPr="607E8E7D" w:rsidR="38954028">
        <w:rPr>
          <w:rFonts w:ascii="Times New Roman" w:hAnsi="Times New Roman" w:eastAsia="Times New Roman" w:cs="Times New Roman"/>
          <w:b w:val="0"/>
          <w:bCs w:val="0"/>
        </w:rPr>
        <w:t xml:space="preserve">, </w:t>
      </w:r>
      <w:r w:rsidRPr="607E8E7D" w:rsidR="38954028">
        <w:rPr>
          <w:rFonts w:ascii="Times New Roman" w:hAnsi="Times New Roman" w:eastAsia="Times New Roman" w:cs="Times New Roman"/>
          <w:b w:val="0"/>
          <w:bCs w:val="0"/>
        </w:rPr>
        <w:t>It’s</w:t>
      </w:r>
      <w:r w:rsidRPr="607E8E7D" w:rsidR="38954028">
        <w:rPr>
          <w:rFonts w:ascii="Times New Roman" w:hAnsi="Times New Roman" w:eastAsia="Times New Roman" w:cs="Times New Roman"/>
          <w:b w:val="0"/>
          <w:bCs w:val="0"/>
        </w:rPr>
        <w:t xml:space="preserve"> X or My name</w:t>
      </w:r>
      <w:r w:rsidRPr="607E8E7D" w:rsidR="0F083D29">
        <w:rPr>
          <w:rFonts w:ascii="Times New Roman" w:hAnsi="Times New Roman" w:eastAsia="Times New Roman" w:cs="Times New Roman"/>
          <w:b w:val="0"/>
          <w:bCs w:val="0"/>
        </w:rPr>
        <w:t xml:space="preserve"> is X. Semantically </w:t>
      </w:r>
      <w:r w:rsidRPr="607E8E7D" w:rsidR="0F083D29">
        <w:rPr>
          <w:rFonts w:ascii="Times New Roman" w:hAnsi="Times New Roman" w:eastAsia="Times New Roman" w:cs="Times New Roman"/>
          <w:b w:val="0"/>
          <w:bCs w:val="0"/>
        </w:rPr>
        <w:t>all of</w:t>
      </w:r>
      <w:r w:rsidRPr="607E8E7D" w:rsidR="0F083D29">
        <w:rPr>
          <w:rFonts w:ascii="Times New Roman" w:hAnsi="Times New Roman" w:eastAsia="Times New Roman" w:cs="Times New Roman"/>
          <w:b w:val="0"/>
          <w:bCs w:val="0"/>
        </w:rPr>
        <w:t xml:space="preserve"> these three things mean the same.</w:t>
      </w:r>
      <w:r w:rsidRPr="607E8E7D" w:rsidR="67C06843">
        <w:rPr>
          <w:rFonts w:ascii="Times New Roman" w:hAnsi="Times New Roman" w:eastAsia="Times New Roman" w:cs="Times New Roman"/>
          <w:b w:val="0"/>
          <w:bCs w:val="0"/>
        </w:rPr>
        <w:t xml:space="preserve"> Thus, it is expected from anyone who understands the meaning to tell each of the statement confidence. </w:t>
      </w:r>
    </w:p>
    <w:p w:rsidR="67C06843" w:rsidP="607E8E7D" w:rsidRDefault="67C06843" w14:paraId="385FA4C0" w14:textId="57F775BD">
      <w:pPr>
        <w:pStyle w:val="Normal"/>
        <w:ind w:left="720"/>
        <w:jc w:val="left"/>
        <w:rPr>
          <w:rFonts w:ascii="Times New Roman" w:hAnsi="Times New Roman" w:eastAsia="Times New Roman" w:cs="Times New Roman"/>
          <w:b w:val="0"/>
          <w:bCs w:val="0"/>
        </w:rPr>
      </w:pPr>
      <w:r w:rsidRPr="607E8E7D" w:rsidR="67C06843">
        <w:rPr>
          <w:rFonts w:ascii="Times New Roman" w:hAnsi="Times New Roman" w:eastAsia="Times New Roman" w:cs="Times New Roman"/>
          <w:b w:val="0"/>
          <w:bCs w:val="0"/>
        </w:rPr>
        <w:t xml:space="preserve">Excitingly, the model does not provide </w:t>
      </w:r>
      <w:r w:rsidRPr="607E8E7D" w:rsidR="67C06843">
        <w:rPr>
          <w:rFonts w:ascii="Times New Roman" w:hAnsi="Times New Roman" w:eastAsia="Times New Roman" w:cs="Times New Roman"/>
          <w:b w:val="0"/>
          <w:bCs w:val="0"/>
        </w:rPr>
        <w:t>same</w:t>
      </w:r>
      <w:r w:rsidRPr="607E8E7D" w:rsidR="67C06843">
        <w:rPr>
          <w:rFonts w:ascii="Times New Roman" w:hAnsi="Times New Roman" w:eastAsia="Times New Roman" w:cs="Times New Roman"/>
          <w:b w:val="0"/>
          <w:bCs w:val="0"/>
        </w:rPr>
        <w:t xml:space="preserve"> confidence value for </w:t>
      </w:r>
      <w:r w:rsidRPr="607E8E7D" w:rsidR="67C06843">
        <w:rPr>
          <w:rFonts w:ascii="Times New Roman" w:hAnsi="Times New Roman" w:eastAsia="Times New Roman" w:cs="Times New Roman"/>
          <w:b w:val="0"/>
          <w:bCs w:val="0"/>
        </w:rPr>
        <w:t>all the</w:t>
      </w:r>
      <w:r w:rsidRPr="607E8E7D" w:rsidR="67C06843">
        <w:rPr>
          <w:rFonts w:ascii="Times New Roman" w:hAnsi="Times New Roman" w:eastAsia="Times New Roman" w:cs="Times New Roman"/>
          <w:b w:val="0"/>
          <w:bCs w:val="0"/>
        </w:rPr>
        <w:t xml:space="preserve"> three values as expected. This is the genesis of the </w:t>
      </w:r>
      <w:r w:rsidRPr="607E8E7D" w:rsidR="1191F20A">
        <w:rPr>
          <w:rFonts w:ascii="Times New Roman" w:hAnsi="Times New Roman" w:eastAsia="Times New Roman" w:cs="Times New Roman"/>
          <w:b w:val="0"/>
          <w:bCs w:val="0"/>
        </w:rPr>
        <w:t>problem.</w:t>
      </w:r>
    </w:p>
    <w:p w:rsidR="1191F20A" w:rsidP="607E8E7D" w:rsidRDefault="1191F20A" w14:paraId="3E9BB5DB" w14:textId="1CEE7014">
      <w:pPr>
        <w:pStyle w:val="Normal"/>
        <w:ind w:left="720"/>
        <w:jc w:val="left"/>
        <w:rPr>
          <w:rFonts w:ascii="Times New Roman" w:hAnsi="Times New Roman" w:eastAsia="Times New Roman" w:cs="Times New Roman"/>
          <w:b w:val="0"/>
          <w:bCs w:val="0"/>
        </w:rPr>
      </w:pPr>
      <w:r w:rsidRPr="607E8E7D" w:rsidR="1191F20A">
        <w:rPr>
          <w:rFonts w:ascii="Times New Roman" w:hAnsi="Times New Roman" w:eastAsia="Times New Roman" w:cs="Times New Roman"/>
          <w:b w:val="0"/>
          <w:bCs w:val="0"/>
        </w:rPr>
        <w:t xml:space="preserve">It is then </w:t>
      </w:r>
      <w:r w:rsidRPr="607E8E7D" w:rsidR="1191F20A">
        <w:rPr>
          <w:rFonts w:ascii="Times New Roman" w:hAnsi="Times New Roman" w:eastAsia="Times New Roman" w:cs="Times New Roman"/>
          <w:b w:val="0"/>
          <w:bCs w:val="0"/>
        </w:rPr>
        <w:t>hypothesised</w:t>
      </w:r>
      <w:r w:rsidRPr="607E8E7D" w:rsidR="1191F20A">
        <w:rPr>
          <w:rFonts w:ascii="Times New Roman" w:hAnsi="Times New Roman" w:eastAsia="Times New Roman" w:cs="Times New Roman"/>
          <w:b w:val="0"/>
          <w:bCs w:val="0"/>
        </w:rPr>
        <w:t xml:space="preserve"> that if the model is unable to understand the semantic meaning of sentences, it is highly likely that it hallucinates.</w:t>
      </w:r>
    </w:p>
    <w:p w:rsidR="41B4A8BC" w:rsidP="607E8E7D" w:rsidRDefault="41B4A8BC" w14:paraId="2DE490CF" w14:textId="735272E5">
      <w:pPr>
        <w:pStyle w:val="Normal"/>
        <w:ind w:left="720"/>
        <w:jc w:val="left"/>
        <w:rPr>
          <w:rFonts w:ascii="Times New Roman" w:hAnsi="Times New Roman" w:eastAsia="Times New Roman" w:cs="Times New Roman"/>
          <w:b w:val="0"/>
          <w:bCs w:val="0"/>
        </w:rPr>
      </w:pPr>
      <w:r w:rsidRPr="607E8E7D" w:rsidR="41B4A8BC">
        <w:rPr>
          <w:rFonts w:ascii="Times New Roman" w:hAnsi="Times New Roman" w:eastAsia="Times New Roman" w:cs="Times New Roman"/>
          <w:b w:val="0"/>
          <w:bCs w:val="0"/>
        </w:rPr>
        <w:t>Thus, throughout the paper, we work to find measures for semantic un</w:t>
      </w:r>
      <w:r w:rsidRPr="607E8E7D" w:rsidR="6DA9FCE3">
        <w:rPr>
          <w:rFonts w:ascii="Times New Roman" w:hAnsi="Times New Roman" w:eastAsia="Times New Roman" w:cs="Times New Roman"/>
          <w:b w:val="0"/>
          <w:bCs w:val="0"/>
        </w:rPr>
        <w:t xml:space="preserve">certainty, lexical similarity and hallucinations on question answering datasets and try to find through various methods </w:t>
      </w:r>
      <w:r w:rsidRPr="607E8E7D" w:rsidR="6DA9FCE3">
        <w:rPr>
          <w:rFonts w:ascii="Times New Roman" w:hAnsi="Times New Roman" w:eastAsia="Times New Roman" w:cs="Times New Roman"/>
          <w:b w:val="0"/>
          <w:bCs w:val="0"/>
        </w:rPr>
        <w:t>whether or not</w:t>
      </w:r>
      <w:r w:rsidRPr="607E8E7D" w:rsidR="6DA9FCE3">
        <w:rPr>
          <w:rFonts w:ascii="Times New Roman" w:hAnsi="Times New Roman" w:eastAsia="Times New Roman" w:cs="Times New Roman"/>
          <w:b w:val="0"/>
          <w:bCs w:val="0"/>
        </w:rPr>
        <w:t xml:space="preserve"> there exists a relation</w:t>
      </w:r>
      <w:r w:rsidRPr="607E8E7D" w:rsidR="61E5345F">
        <w:rPr>
          <w:rFonts w:ascii="Times New Roman" w:hAnsi="Times New Roman" w:eastAsia="Times New Roman" w:cs="Times New Roman"/>
          <w:b w:val="0"/>
          <w:bCs w:val="0"/>
        </w:rPr>
        <w:t>ship between these three entities and how strong is the relationship.</w:t>
      </w:r>
    </w:p>
    <w:p w:rsidR="7494C569" w:rsidP="607E8E7D" w:rsidRDefault="7494C569" w14:paraId="10CA14D6" w14:textId="16B16888">
      <w:pPr>
        <w:pStyle w:val="ListParagraph"/>
        <w:numPr>
          <w:ilvl w:val="0"/>
          <w:numId w:val="1"/>
        </w:numPr>
        <w:jc w:val="left"/>
        <w:rPr>
          <w:rFonts w:ascii="Times New Roman" w:hAnsi="Times New Roman" w:eastAsia="Times New Roman" w:cs="Times New Roman"/>
          <w:b w:val="1"/>
          <w:bCs w:val="1"/>
        </w:rPr>
      </w:pPr>
      <w:r w:rsidRPr="607E8E7D" w:rsidR="7494C569">
        <w:rPr>
          <w:rFonts w:ascii="Times New Roman" w:hAnsi="Times New Roman" w:eastAsia="Times New Roman" w:cs="Times New Roman"/>
          <w:b w:val="1"/>
          <w:bCs w:val="1"/>
        </w:rPr>
        <w:t>Datasets Used</w:t>
      </w:r>
    </w:p>
    <w:p w:rsidR="4BA90CC2" w:rsidP="607E8E7D" w:rsidRDefault="4BA90CC2" w14:paraId="282702A5" w14:textId="5C5D722D">
      <w:pPr>
        <w:pStyle w:val="Normal"/>
        <w:ind w:left="720"/>
        <w:jc w:val="left"/>
        <w:rPr>
          <w:rFonts w:ascii="Times New Roman" w:hAnsi="Times New Roman" w:eastAsia="Times New Roman" w:cs="Times New Roman"/>
          <w:b w:val="0"/>
          <w:bCs w:val="0"/>
        </w:rPr>
      </w:pPr>
      <w:r w:rsidRPr="607E8E7D" w:rsidR="4BA90CC2">
        <w:rPr>
          <w:rFonts w:ascii="Times New Roman" w:hAnsi="Times New Roman" w:eastAsia="Times New Roman" w:cs="Times New Roman"/>
          <w:b w:val="0"/>
          <w:bCs w:val="0"/>
        </w:rPr>
        <w:t>Stanford Question Answering Dataset (</w:t>
      </w:r>
      <w:r w:rsidRPr="607E8E7D" w:rsidR="4BA90CC2">
        <w:rPr>
          <w:rFonts w:ascii="Times New Roman" w:hAnsi="Times New Roman" w:eastAsia="Times New Roman" w:cs="Times New Roman"/>
          <w:b w:val="0"/>
          <w:bCs w:val="0"/>
        </w:rPr>
        <w:t>SQuAD</w:t>
      </w:r>
      <w:r w:rsidRPr="607E8E7D" w:rsidR="4BA90CC2">
        <w:rPr>
          <w:rFonts w:ascii="Times New Roman" w:hAnsi="Times New Roman" w:eastAsia="Times New Roman" w:cs="Times New Roman"/>
          <w:b w:val="0"/>
          <w:bCs w:val="0"/>
        </w:rPr>
        <w:t xml:space="preserve">) and </w:t>
      </w:r>
      <w:r w:rsidRPr="607E8E7D" w:rsidR="4BA90CC2">
        <w:rPr>
          <w:rFonts w:ascii="Times New Roman" w:hAnsi="Times New Roman" w:eastAsia="Times New Roman" w:cs="Times New Roman"/>
          <w:b w:val="0"/>
          <w:bCs w:val="0"/>
        </w:rPr>
        <w:t>CoQA</w:t>
      </w:r>
      <w:r w:rsidRPr="607E8E7D" w:rsidR="4BA90CC2">
        <w:rPr>
          <w:rFonts w:ascii="Times New Roman" w:hAnsi="Times New Roman" w:eastAsia="Times New Roman" w:cs="Times New Roman"/>
          <w:b w:val="0"/>
          <w:bCs w:val="0"/>
        </w:rPr>
        <w:t xml:space="preserve"> (Conversational Question Answering Challenge)</w:t>
      </w:r>
    </w:p>
    <w:p w:rsidR="4A7F31EE" w:rsidP="607E8E7D" w:rsidRDefault="4A7F31EE" w14:paraId="0A139B79" w14:textId="37C303C4">
      <w:pPr>
        <w:pStyle w:val="ListParagraph"/>
        <w:numPr>
          <w:ilvl w:val="0"/>
          <w:numId w:val="1"/>
        </w:numPr>
        <w:jc w:val="left"/>
        <w:rPr>
          <w:rFonts w:ascii="Times New Roman" w:hAnsi="Times New Roman" w:eastAsia="Times New Roman" w:cs="Times New Roman"/>
          <w:b w:val="1"/>
          <w:bCs w:val="1"/>
        </w:rPr>
      </w:pPr>
      <w:r w:rsidRPr="607E8E7D" w:rsidR="4A7F31EE">
        <w:rPr>
          <w:rFonts w:ascii="Times New Roman" w:hAnsi="Times New Roman" w:eastAsia="Times New Roman" w:cs="Times New Roman"/>
          <w:b w:val="1"/>
          <w:bCs w:val="1"/>
        </w:rPr>
        <w:t>Models Used</w:t>
      </w:r>
    </w:p>
    <w:p w:rsidR="607E8E7D" w:rsidP="607E8E7D" w:rsidRDefault="607E8E7D" w14:paraId="6392B837" w14:textId="4041698A">
      <w:pPr>
        <w:pStyle w:val="Normal"/>
        <w:ind w:left="0"/>
        <w:jc w:val="left"/>
        <w:rPr>
          <w:rFonts w:ascii="Times New Roman" w:hAnsi="Times New Roman" w:eastAsia="Times New Roman" w:cs="Times New Roman"/>
          <w:b w:val="1"/>
          <w:bCs w:val="1"/>
        </w:rPr>
      </w:pPr>
    </w:p>
    <w:p w:rsidR="0C6F548C" w:rsidP="607E8E7D" w:rsidRDefault="0C6F548C" w14:paraId="7DA92781" w14:textId="08471DED">
      <w:pPr>
        <w:pStyle w:val="ListParagraph"/>
        <w:numPr>
          <w:ilvl w:val="0"/>
          <w:numId w:val="6"/>
        </w:numPr>
        <w:jc w:val="left"/>
        <w:rPr>
          <w:rFonts w:ascii="Times New Roman" w:hAnsi="Times New Roman" w:eastAsia="Times New Roman" w:cs="Times New Roman"/>
          <w:b w:val="0"/>
          <w:bCs w:val="0"/>
          <w:u w:val="none"/>
        </w:rPr>
      </w:pPr>
      <w:r w:rsidRPr="607E8E7D" w:rsidR="0C6F548C">
        <w:rPr>
          <w:rFonts w:ascii="Times New Roman" w:hAnsi="Times New Roman" w:eastAsia="Times New Roman" w:cs="Times New Roman"/>
          <w:b w:val="0"/>
          <w:bCs w:val="0"/>
          <w:u w:val="single"/>
        </w:rPr>
        <w:t>QA Model (</w:t>
      </w:r>
      <w:r w:rsidRPr="607E8E7D" w:rsidR="0C6F548C">
        <w:rPr>
          <w:rFonts w:ascii="Times New Roman" w:hAnsi="Times New Roman" w:eastAsia="Times New Roman" w:cs="Times New Roman"/>
          <w:b w:val="0"/>
          <w:bCs w:val="0"/>
          <w:u w:val="single"/>
        </w:rPr>
        <w:t>deepset</w:t>
      </w:r>
      <w:r w:rsidRPr="607E8E7D" w:rsidR="0C6F548C">
        <w:rPr>
          <w:rFonts w:ascii="Times New Roman" w:hAnsi="Times New Roman" w:eastAsia="Times New Roman" w:cs="Times New Roman"/>
          <w:b w:val="0"/>
          <w:bCs w:val="0"/>
          <w:u w:val="single"/>
        </w:rPr>
        <w:t>/roberta-base-squad2)</w:t>
      </w:r>
      <w:r w:rsidRPr="607E8E7D" w:rsidR="0C6F548C">
        <w:rPr>
          <w:rFonts w:ascii="Times New Roman" w:hAnsi="Times New Roman" w:eastAsia="Times New Roman" w:cs="Times New Roman"/>
          <w:b w:val="0"/>
          <w:bCs w:val="0"/>
          <w:u w:val="none"/>
        </w:rPr>
        <w:t xml:space="preserve"> -</w:t>
      </w:r>
      <w:r w:rsidRPr="607E8E7D" w:rsidR="6220C901">
        <w:rPr>
          <w:rFonts w:ascii="Times New Roman" w:hAnsi="Times New Roman" w:eastAsia="Times New Roman" w:cs="Times New Roman"/>
          <w:b w:val="0"/>
          <w:bCs w:val="0"/>
          <w:u w:val="none"/>
        </w:rPr>
        <w:t xml:space="preserve"> It is used for both question answering and checking truthfulness of answer.</w:t>
      </w:r>
    </w:p>
    <w:p w:rsidR="6220C901" w:rsidP="607E8E7D" w:rsidRDefault="6220C901" w14:paraId="39543707" w14:textId="24DD6268">
      <w:pPr>
        <w:pStyle w:val="ListParagraph"/>
        <w:numPr>
          <w:ilvl w:val="0"/>
          <w:numId w:val="6"/>
        </w:numPr>
        <w:jc w:val="left"/>
        <w:rPr>
          <w:rFonts w:ascii="Times New Roman" w:hAnsi="Times New Roman" w:eastAsia="Times New Roman" w:cs="Times New Roman"/>
          <w:b w:val="0"/>
          <w:bCs w:val="0"/>
          <w:u w:val="none"/>
        </w:rPr>
      </w:pPr>
      <w:r w:rsidRPr="607E8E7D" w:rsidR="6220C901">
        <w:rPr>
          <w:rFonts w:ascii="Times New Roman" w:hAnsi="Times New Roman" w:eastAsia="Times New Roman" w:cs="Times New Roman"/>
          <w:b w:val="0"/>
          <w:bCs w:val="0"/>
          <w:u w:val="single"/>
        </w:rPr>
        <w:t>NLI Model (</w:t>
      </w:r>
      <w:r w:rsidRPr="607E8E7D" w:rsidR="6220C901">
        <w:rPr>
          <w:rFonts w:ascii="Times New Roman" w:hAnsi="Times New Roman" w:eastAsia="Times New Roman" w:cs="Times New Roman"/>
          <w:b w:val="0"/>
          <w:bCs w:val="0"/>
          <w:u w:val="single"/>
        </w:rPr>
        <w:t>facebook</w:t>
      </w:r>
      <w:r w:rsidRPr="607E8E7D" w:rsidR="6220C901">
        <w:rPr>
          <w:rFonts w:ascii="Times New Roman" w:hAnsi="Times New Roman" w:eastAsia="Times New Roman" w:cs="Times New Roman"/>
          <w:b w:val="0"/>
          <w:bCs w:val="0"/>
          <w:u w:val="single"/>
        </w:rPr>
        <w:t>/</w:t>
      </w:r>
      <w:r w:rsidRPr="607E8E7D" w:rsidR="6220C901">
        <w:rPr>
          <w:rFonts w:ascii="Times New Roman" w:hAnsi="Times New Roman" w:eastAsia="Times New Roman" w:cs="Times New Roman"/>
          <w:b w:val="0"/>
          <w:bCs w:val="0"/>
          <w:u w:val="single"/>
        </w:rPr>
        <w:t>bart</w:t>
      </w:r>
      <w:r w:rsidRPr="607E8E7D" w:rsidR="6220C901">
        <w:rPr>
          <w:rFonts w:ascii="Times New Roman" w:hAnsi="Times New Roman" w:eastAsia="Times New Roman" w:cs="Times New Roman"/>
          <w:b w:val="0"/>
          <w:bCs w:val="0"/>
          <w:u w:val="single"/>
        </w:rPr>
        <w:t>-large-</w:t>
      </w:r>
      <w:r w:rsidRPr="607E8E7D" w:rsidR="6220C901">
        <w:rPr>
          <w:rFonts w:ascii="Times New Roman" w:hAnsi="Times New Roman" w:eastAsia="Times New Roman" w:cs="Times New Roman"/>
          <w:b w:val="0"/>
          <w:bCs w:val="0"/>
          <w:u w:val="single"/>
        </w:rPr>
        <w:t>mnli</w:t>
      </w:r>
      <w:r w:rsidRPr="607E8E7D" w:rsidR="6220C901">
        <w:rPr>
          <w:rFonts w:ascii="Times New Roman" w:hAnsi="Times New Roman" w:eastAsia="Times New Roman" w:cs="Times New Roman"/>
          <w:b w:val="0"/>
          <w:bCs w:val="0"/>
          <w:u w:val="single"/>
        </w:rPr>
        <w:t>)</w:t>
      </w:r>
      <w:r w:rsidRPr="607E8E7D" w:rsidR="6220C901">
        <w:rPr>
          <w:rFonts w:ascii="Times New Roman" w:hAnsi="Times New Roman" w:eastAsia="Times New Roman" w:cs="Times New Roman"/>
          <w:b w:val="0"/>
          <w:bCs w:val="0"/>
          <w:u w:val="none"/>
        </w:rPr>
        <w:t xml:space="preserve"> - It is used to check semantic similarity </w:t>
      </w:r>
      <w:r w:rsidRPr="607E8E7D" w:rsidR="6220C901">
        <w:rPr>
          <w:rFonts w:ascii="Times New Roman" w:hAnsi="Times New Roman" w:eastAsia="Times New Roman" w:cs="Times New Roman"/>
          <w:b w:val="0"/>
          <w:bCs w:val="0"/>
          <w:u w:val="none"/>
        </w:rPr>
        <w:t xml:space="preserve">between sentences using the bidirectional entailment approach. </w:t>
      </w:r>
      <w:r w:rsidRPr="607E8E7D" w:rsidR="6220C901">
        <w:rPr>
          <w:rFonts w:ascii="Times New Roman" w:hAnsi="Times New Roman" w:eastAsia="Times New Roman" w:cs="Times New Roman"/>
          <w:b w:val="0"/>
          <w:bCs w:val="0"/>
          <w:u w:val="none"/>
        </w:rPr>
        <w:t>It's</w:t>
      </w:r>
      <w:r w:rsidRPr="607E8E7D" w:rsidR="6220C901">
        <w:rPr>
          <w:rFonts w:ascii="Times New Roman" w:hAnsi="Times New Roman" w:eastAsia="Times New Roman" w:cs="Times New Roman"/>
          <w:b w:val="0"/>
          <w:bCs w:val="0"/>
          <w:u w:val="none"/>
        </w:rPr>
        <w:t xml:space="preserve"> a BART model trained on the MNLI dataset, specializing in Natural Language Inference </w:t>
      </w:r>
      <w:r w:rsidRPr="607E8E7D" w:rsidR="6220C901">
        <w:rPr>
          <w:rFonts w:ascii="Times New Roman" w:hAnsi="Times New Roman" w:eastAsia="Times New Roman" w:cs="Times New Roman"/>
          <w:b w:val="0"/>
          <w:bCs w:val="0"/>
          <w:u w:val="none"/>
        </w:rPr>
        <w:t>tasks.</w:t>
      </w:r>
    </w:p>
    <w:p w:rsidR="713B83AD" w:rsidP="607E8E7D" w:rsidRDefault="713B83AD" w14:paraId="190B140E" w14:textId="7A008269">
      <w:pPr>
        <w:pStyle w:val="ListParagraph"/>
        <w:numPr>
          <w:ilvl w:val="0"/>
          <w:numId w:val="6"/>
        </w:numPr>
        <w:jc w:val="left"/>
        <w:rPr>
          <w:rFonts w:ascii="Times New Roman" w:hAnsi="Times New Roman" w:eastAsia="Times New Roman" w:cs="Times New Roman"/>
          <w:b w:val="0"/>
          <w:bCs w:val="0"/>
          <w:u w:val="none"/>
        </w:rPr>
      </w:pPr>
      <w:r w:rsidRPr="607E8E7D" w:rsidR="713B83AD">
        <w:rPr>
          <w:rFonts w:ascii="Times New Roman" w:hAnsi="Times New Roman" w:eastAsia="Times New Roman" w:cs="Times New Roman"/>
          <w:b w:val="0"/>
          <w:bCs w:val="0"/>
          <w:u w:val="single"/>
        </w:rPr>
        <w:t>Model</w:t>
      </w:r>
      <w:r w:rsidRPr="607E8E7D" w:rsidR="713B83AD">
        <w:rPr>
          <w:rFonts w:ascii="Times New Roman" w:hAnsi="Times New Roman" w:eastAsia="Times New Roman" w:cs="Times New Roman"/>
          <w:b w:val="0"/>
          <w:bCs w:val="0"/>
          <w:u w:val="single"/>
        </w:rPr>
        <w:t xml:space="preserve"> (GPT-2)</w:t>
      </w:r>
      <w:r w:rsidRPr="607E8E7D" w:rsidR="713B83AD">
        <w:rPr>
          <w:rFonts w:ascii="Times New Roman" w:hAnsi="Times New Roman" w:eastAsia="Times New Roman" w:cs="Times New Roman"/>
          <w:b w:val="0"/>
          <w:bCs w:val="0"/>
          <w:u w:val="none"/>
        </w:rPr>
        <w:t xml:space="preserve"> - This model is used for calculating the sequence log probability of generated answers. </w:t>
      </w:r>
      <w:r w:rsidRPr="607E8E7D" w:rsidR="713B83AD">
        <w:rPr>
          <w:rFonts w:ascii="Times New Roman" w:hAnsi="Times New Roman" w:eastAsia="Times New Roman" w:cs="Times New Roman"/>
          <w:b w:val="0"/>
          <w:bCs w:val="0"/>
          <w:u w:val="none"/>
        </w:rPr>
        <w:t>It's</w:t>
      </w:r>
      <w:r w:rsidRPr="607E8E7D" w:rsidR="713B83AD">
        <w:rPr>
          <w:rFonts w:ascii="Times New Roman" w:hAnsi="Times New Roman" w:eastAsia="Times New Roman" w:cs="Times New Roman"/>
          <w:b w:val="0"/>
          <w:bCs w:val="0"/>
          <w:u w:val="none"/>
        </w:rPr>
        <w:t xml:space="preserve"> a GPT2 model trained for causal language modeling, which predicts the likelihoo</w:t>
      </w:r>
      <w:r w:rsidRPr="607E8E7D" w:rsidR="38EEFBC6">
        <w:rPr>
          <w:rFonts w:ascii="Times New Roman" w:hAnsi="Times New Roman" w:eastAsia="Times New Roman" w:cs="Times New Roman"/>
          <w:b w:val="0"/>
          <w:bCs w:val="0"/>
          <w:u w:val="none"/>
        </w:rPr>
        <w:t>d.</w:t>
      </w:r>
    </w:p>
    <w:p w:rsidR="607E8E7D" w:rsidP="607E8E7D" w:rsidRDefault="607E8E7D" w14:paraId="642D8CB9" w14:textId="602FD17B">
      <w:pPr>
        <w:pStyle w:val="Normal"/>
        <w:ind w:left="0"/>
        <w:jc w:val="left"/>
        <w:rPr>
          <w:rFonts w:ascii="Times New Roman" w:hAnsi="Times New Roman" w:eastAsia="Times New Roman" w:cs="Times New Roman"/>
          <w:b w:val="0"/>
          <w:bCs w:val="0"/>
          <w:u w:val="none"/>
        </w:rPr>
      </w:pPr>
    </w:p>
    <w:p w:rsidR="4BA90CC2" w:rsidP="607E8E7D" w:rsidRDefault="4BA90CC2" w14:paraId="57C30D02" w14:textId="735DF358">
      <w:pPr>
        <w:pStyle w:val="ListParagraph"/>
        <w:numPr>
          <w:ilvl w:val="0"/>
          <w:numId w:val="1"/>
        </w:numPr>
        <w:jc w:val="left"/>
        <w:rPr>
          <w:rFonts w:ascii="Times New Roman" w:hAnsi="Times New Roman" w:eastAsia="Times New Roman" w:cs="Times New Roman"/>
          <w:b w:val="1"/>
          <w:bCs w:val="1"/>
        </w:rPr>
      </w:pPr>
      <w:r w:rsidRPr="607E8E7D" w:rsidR="4BA90CC2">
        <w:rPr>
          <w:rFonts w:ascii="Times New Roman" w:hAnsi="Times New Roman" w:eastAsia="Times New Roman" w:cs="Times New Roman"/>
          <w:b w:val="1"/>
          <w:bCs w:val="1"/>
        </w:rPr>
        <w:t>Research Methodology</w:t>
      </w:r>
    </w:p>
    <w:p w:rsidR="4BA90CC2" w:rsidP="607E8E7D" w:rsidRDefault="4BA90CC2" w14:paraId="5D3474B9" w14:textId="0C1792DF">
      <w:pPr>
        <w:pStyle w:val="Normal"/>
        <w:ind w:left="720"/>
        <w:jc w:val="left"/>
        <w:rPr>
          <w:rFonts w:ascii="Times New Roman" w:hAnsi="Times New Roman" w:eastAsia="Times New Roman" w:cs="Times New Roman"/>
          <w:b w:val="0"/>
          <w:bCs w:val="0"/>
        </w:rPr>
      </w:pPr>
      <w:r w:rsidRPr="607E8E7D" w:rsidR="4BA90CC2">
        <w:rPr>
          <w:rFonts w:ascii="Times New Roman" w:hAnsi="Times New Roman" w:eastAsia="Times New Roman" w:cs="Times New Roman"/>
          <w:b w:val="0"/>
          <w:bCs w:val="0"/>
        </w:rPr>
        <w:t xml:space="preserve">The genesis of </w:t>
      </w:r>
      <w:r w:rsidRPr="607E8E7D" w:rsidR="4BA90CC2">
        <w:rPr>
          <w:rFonts w:ascii="Times New Roman" w:hAnsi="Times New Roman" w:eastAsia="Times New Roman" w:cs="Times New Roman"/>
          <w:b w:val="0"/>
          <w:bCs w:val="0"/>
        </w:rPr>
        <w:t>problem</w:t>
      </w:r>
      <w:r w:rsidRPr="607E8E7D" w:rsidR="4BA90CC2">
        <w:rPr>
          <w:rFonts w:ascii="Times New Roman" w:hAnsi="Times New Roman" w:eastAsia="Times New Roman" w:cs="Times New Roman"/>
          <w:b w:val="0"/>
          <w:bCs w:val="0"/>
        </w:rPr>
        <w:t xml:space="preserve">, as described earlier, was when different confidence </w:t>
      </w:r>
      <w:r w:rsidRPr="607E8E7D" w:rsidR="553BD1CB">
        <w:rPr>
          <w:rFonts w:ascii="Times New Roman" w:hAnsi="Times New Roman" w:eastAsia="Times New Roman" w:cs="Times New Roman"/>
          <w:b w:val="0"/>
          <w:bCs w:val="0"/>
        </w:rPr>
        <w:t xml:space="preserve">and likelihood </w:t>
      </w:r>
      <w:r w:rsidRPr="607E8E7D" w:rsidR="4BA90CC2">
        <w:rPr>
          <w:rFonts w:ascii="Times New Roman" w:hAnsi="Times New Roman" w:eastAsia="Times New Roman" w:cs="Times New Roman"/>
          <w:b w:val="0"/>
          <w:bCs w:val="0"/>
        </w:rPr>
        <w:t>values were displayed for same answers as per semantics.</w:t>
      </w:r>
      <w:r w:rsidRPr="607E8E7D" w:rsidR="27E7A7CC">
        <w:rPr>
          <w:rFonts w:ascii="Times New Roman" w:hAnsi="Times New Roman" w:eastAsia="Times New Roman" w:cs="Times New Roman"/>
          <w:b w:val="0"/>
          <w:bCs w:val="0"/>
        </w:rPr>
        <w:t xml:space="preserve"> [1]</w:t>
      </w:r>
    </w:p>
    <w:p w:rsidR="27E7A7CC" w:rsidP="607E8E7D" w:rsidRDefault="27E7A7CC" w14:paraId="617A41E4" w14:textId="2CCCD242">
      <w:pPr>
        <w:pStyle w:val="Normal"/>
        <w:ind w:left="720"/>
        <w:jc w:val="left"/>
        <w:rPr>
          <w:rFonts w:ascii="Times New Roman" w:hAnsi="Times New Roman" w:eastAsia="Times New Roman" w:cs="Times New Roman"/>
        </w:rPr>
      </w:pPr>
      <w:r w:rsidR="27E7A7CC">
        <w:drawing>
          <wp:inline wp14:editId="05F5B387" wp14:anchorId="1F888A8B">
            <wp:extent cx="3172446" cy="1467341"/>
            <wp:effectExtent l="0" t="0" r="0" b="0"/>
            <wp:docPr id="153059801" name="" title=""/>
            <wp:cNvGraphicFramePr>
              <a:graphicFrameLocks noChangeAspect="1"/>
            </wp:cNvGraphicFramePr>
            <a:graphic>
              <a:graphicData uri="http://schemas.openxmlformats.org/drawingml/2006/picture">
                <pic:pic>
                  <pic:nvPicPr>
                    <pic:cNvPr id="0" name=""/>
                    <pic:cNvPicPr/>
                  </pic:nvPicPr>
                  <pic:blipFill>
                    <a:blip r:embed="R903f3c46be3f4358">
                      <a:extLst>
                        <a:ext xmlns:a="http://schemas.openxmlformats.org/drawingml/2006/main" uri="{28A0092B-C50C-407E-A947-70E740481C1C}">
                          <a14:useLocalDpi val="0"/>
                        </a:ext>
                      </a:extLst>
                    </a:blip>
                    <a:stretch>
                      <a:fillRect/>
                    </a:stretch>
                  </pic:blipFill>
                  <pic:spPr>
                    <a:xfrm>
                      <a:off x="0" y="0"/>
                      <a:ext cx="3172446" cy="1467341"/>
                    </a:xfrm>
                    <a:prstGeom prst="rect">
                      <a:avLst/>
                    </a:prstGeom>
                  </pic:spPr>
                </pic:pic>
              </a:graphicData>
            </a:graphic>
          </wp:inline>
        </w:drawing>
      </w:r>
    </w:p>
    <w:p w:rsidR="27E7A7CC" w:rsidP="607E8E7D" w:rsidRDefault="27E7A7CC" w14:paraId="26D2C397" w14:textId="2746BE93">
      <w:pPr>
        <w:pStyle w:val="Normal"/>
        <w:ind w:left="720"/>
        <w:jc w:val="left"/>
        <w:rPr>
          <w:rFonts w:ascii="Times New Roman" w:hAnsi="Times New Roman" w:eastAsia="Times New Roman" w:cs="Times New Roman"/>
        </w:rPr>
      </w:pPr>
      <w:r w:rsidRPr="607E8E7D" w:rsidR="27E7A7CC">
        <w:rPr>
          <w:rFonts w:ascii="Times New Roman" w:hAnsi="Times New Roman" w:eastAsia="Times New Roman" w:cs="Times New Roman"/>
        </w:rPr>
        <w:t xml:space="preserve">Following this, to check it on various datasets, we implemented the code that consisted of following functionalities </w:t>
      </w:r>
      <w:r w:rsidRPr="607E8E7D" w:rsidR="52859C2E">
        <w:rPr>
          <w:rFonts w:ascii="Times New Roman" w:hAnsi="Times New Roman" w:eastAsia="Times New Roman" w:cs="Times New Roman"/>
        </w:rPr>
        <w:t>so as to</w:t>
      </w:r>
      <w:r w:rsidRPr="607E8E7D" w:rsidR="52859C2E">
        <w:rPr>
          <w:rFonts w:ascii="Times New Roman" w:hAnsi="Times New Roman" w:eastAsia="Times New Roman" w:cs="Times New Roman"/>
        </w:rPr>
        <w:t xml:space="preserve"> </w:t>
      </w:r>
      <w:r w:rsidRPr="607E8E7D" w:rsidR="52859C2E">
        <w:rPr>
          <w:rFonts w:ascii="Times New Roman" w:hAnsi="Times New Roman" w:eastAsia="Times New Roman" w:cs="Times New Roman"/>
        </w:rPr>
        <w:t>establish</w:t>
      </w:r>
      <w:r w:rsidRPr="607E8E7D" w:rsidR="52859C2E">
        <w:rPr>
          <w:rFonts w:ascii="Times New Roman" w:hAnsi="Times New Roman" w:eastAsia="Times New Roman" w:cs="Times New Roman"/>
        </w:rPr>
        <w:t xml:space="preserve"> our hypothesis-</w:t>
      </w:r>
    </w:p>
    <w:p w:rsidR="607E8E7D" w:rsidP="607E8E7D" w:rsidRDefault="607E8E7D" w14:paraId="3682129F" w14:textId="631E974C">
      <w:pPr>
        <w:pStyle w:val="Normal"/>
        <w:ind w:left="720"/>
        <w:jc w:val="left"/>
        <w:rPr>
          <w:rFonts w:ascii="Times New Roman" w:hAnsi="Times New Roman" w:eastAsia="Times New Roman" w:cs="Times New Roman"/>
        </w:rPr>
      </w:pPr>
    </w:p>
    <w:p w:rsidR="5AF341D0" w:rsidP="607E8E7D" w:rsidRDefault="5AF341D0" w14:paraId="6C37C4DB" w14:textId="582741B5">
      <w:pPr>
        <w:pStyle w:val="ListParagraph"/>
        <w:numPr>
          <w:ilvl w:val="0"/>
          <w:numId w:val="7"/>
        </w:numPr>
        <w:jc w:val="left"/>
        <w:rPr>
          <w:rFonts w:ascii="Times New Roman" w:hAnsi="Times New Roman" w:eastAsia="Times New Roman" w:cs="Times New Roman"/>
        </w:rPr>
      </w:pPr>
      <w:r w:rsidRPr="607E8E7D" w:rsidR="5AF341D0">
        <w:rPr>
          <w:rFonts w:ascii="Times New Roman" w:hAnsi="Times New Roman" w:eastAsia="Times New Roman" w:cs="Times New Roman"/>
        </w:rPr>
        <w:t xml:space="preserve">Generating the </w:t>
      </w:r>
      <w:r w:rsidRPr="607E8E7D" w:rsidR="2DFCB9C3">
        <w:rPr>
          <w:rFonts w:ascii="Times New Roman" w:hAnsi="Times New Roman" w:eastAsia="Times New Roman" w:cs="Times New Roman"/>
        </w:rPr>
        <w:t>answe</w:t>
      </w:r>
      <w:r w:rsidRPr="607E8E7D" w:rsidR="095E463E">
        <w:rPr>
          <w:rFonts w:ascii="Times New Roman" w:hAnsi="Times New Roman" w:eastAsia="Times New Roman" w:cs="Times New Roman"/>
        </w:rPr>
        <w:t>rs</w:t>
      </w:r>
    </w:p>
    <w:p w:rsidR="095E463E" w:rsidP="607E8E7D" w:rsidRDefault="095E463E" w14:paraId="04080C53" w14:textId="1A96CC7B">
      <w:pPr>
        <w:pStyle w:val="Normal"/>
        <w:spacing w:before="0" w:beforeAutospacing="off" w:after="160" w:afterAutospacing="off" w:line="257" w:lineRule="auto"/>
        <w:ind w:left="720"/>
        <w:jc w:val="left"/>
        <w:rPr>
          <w:rFonts w:ascii="Times New Roman" w:hAnsi="Times New Roman" w:eastAsia="Times New Roman" w:cs="Times New Roman"/>
        </w:rPr>
      </w:pPr>
      <w:r w:rsidRPr="607E8E7D" w:rsidR="095E463E">
        <w:rPr>
          <w:rFonts w:ascii="Times New Roman" w:hAnsi="Times New Roman" w:eastAsia="Times New Roman" w:cs="Times New Roman"/>
          <w:noProof w:val="0"/>
          <w:sz w:val="22"/>
          <w:szCs w:val="22"/>
          <w:lang w:val="en-US"/>
        </w:rPr>
        <w:t xml:space="preserve">This function takes a question and context as input and generates the top N </w:t>
      </w:r>
      <w:r w:rsidRPr="607E8E7D" w:rsidR="095E463E">
        <w:rPr>
          <w:rFonts w:ascii="Times New Roman" w:hAnsi="Times New Roman" w:eastAsia="Times New Roman" w:cs="Times New Roman"/>
          <w:noProof w:val="0"/>
          <w:sz w:val="22"/>
          <w:szCs w:val="22"/>
          <w:lang w:val="en-US"/>
        </w:rPr>
        <w:t>m</w:t>
      </w:r>
      <w:r w:rsidRPr="607E8E7D" w:rsidR="095E463E">
        <w:rPr>
          <w:rFonts w:ascii="Times New Roman" w:hAnsi="Times New Roman" w:eastAsia="Times New Roman" w:cs="Times New Roman"/>
          <w:noProof w:val="0"/>
          <w:sz w:val="22"/>
          <w:szCs w:val="22"/>
          <w:lang w:val="en-US"/>
        </w:rPr>
        <w:t>ost likely answers</w:t>
      </w:r>
      <w:r w:rsidRPr="607E8E7D" w:rsidR="095E463E">
        <w:rPr>
          <w:rFonts w:ascii="Times New Roman" w:hAnsi="Times New Roman" w:eastAsia="Times New Roman" w:cs="Times New Roman"/>
          <w:noProof w:val="0"/>
          <w:sz w:val="22"/>
          <w:szCs w:val="22"/>
          <w:lang w:val="en-US"/>
        </w:rPr>
        <w:t xml:space="preserve"> </w:t>
      </w:r>
      <w:r w:rsidRPr="607E8E7D" w:rsidR="095E463E">
        <w:rPr>
          <w:rFonts w:ascii="Times New Roman" w:hAnsi="Times New Roman" w:eastAsia="Times New Roman" w:cs="Times New Roman"/>
          <w:noProof w:val="0"/>
          <w:sz w:val="22"/>
          <w:szCs w:val="22"/>
          <w:lang w:val="en-US"/>
        </w:rPr>
        <w:t>using the QA model.</w:t>
      </w:r>
    </w:p>
    <w:p w:rsidR="095E463E" w:rsidP="607E8E7D" w:rsidRDefault="095E463E" w14:paraId="4F4D9402" w14:textId="3B05DE61">
      <w:pPr>
        <w:pStyle w:val="ListParagraph"/>
        <w:numPr>
          <w:ilvl w:val="0"/>
          <w:numId w:val="57"/>
        </w:numPr>
        <w:spacing w:before="0" w:beforeAutospacing="off" w:after="160" w:afterAutospacing="off" w:line="257" w:lineRule="auto"/>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Steps:</w:t>
      </w:r>
    </w:p>
    <w:p w:rsidR="095E463E" w:rsidP="607E8E7D" w:rsidRDefault="095E463E" w14:paraId="2ECA8515" w14:textId="1B4272BE">
      <w:pPr>
        <w:pStyle w:val="ListParagraph"/>
        <w:numPr>
          <w:ilvl w:val="0"/>
          <w:numId w:val="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Tokenization: The question and context are tokenized using the QA tokenizer.</w:t>
      </w:r>
    </w:p>
    <w:p w:rsidR="095E463E" w:rsidP="607E8E7D" w:rsidRDefault="095E463E" w14:paraId="314ECB2D" w14:textId="17A93D9A">
      <w:pPr>
        <w:pStyle w:val="ListParagraph"/>
        <w:numPr>
          <w:ilvl w:val="0"/>
          <w:numId w:val="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Model Inference: The tokenized input is passed to the QA model on the GPU to obtain start and end logits.</w:t>
      </w:r>
    </w:p>
    <w:p w:rsidR="095E463E" w:rsidP="607E8E7D" w:rsidRDefault="095E463E" w14:paraId="4F2849E5" w14:textId="12858B36">
      <w:pPr>
        <w:pStyle w:val="ListParagraph"/>
        <w:numPr>
          <w:ilvl w:val="0"/>
          <w:numId w:val="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 xml:space="preserve">Probability Calculation: </w:t>
      </w:r>
      <w:r w:rsidRPr="607E8E7D" w:rsidR="095E463E">
        <w:rPr>
          <w:rFonts w:ascii="Times New Roman" w:hAnsi="Times New Roman" w:eastAsia="Times New Roman" w:cs="Times New Roman"/>
          <w:noProof w:val="0"/>
          <w:sz w:val="22"/>
          <w:szCs w:val="22"/>
          <w:lang w:val="en-US"/>
        </w:rPr>
        <w:t>Softmax</w:t>
      </w:r>
      <w:r w:rsidRPr="607E8E7D" w:rsidR="095E463E">
        <w:rPr>
          <w:rFonts w:ascii="Times New Roman" w:hAnsi="Times New Roman" w:eastAsia="Times New Roman" w:cs="Times New Roman"/>
          <w:noProof w:val="0"/>
          <w:sz w:val="22"/>
          <w:szCs w:val="22"/>
          <w:lang w:val="en-US"/>
        </w:rPr>
        <w:t xml:space="preserve"> function is applied to both start and end logits to convert them into probabilities.</w:t>
      </w:r>
    </w:p>
    <w:p w:rsidR="095E463E" w:rsidP="607E8E7D" w:rsidRDefault="095E463E" w14:paraId="2AC0D27B" w14:textId="0928791D">
      <w:pPr>
        <w:pStyle w:val="ListParagraph"/>
        <w:numPr>
          <w:ilvl w:val="0"/>
          <w:numId w:val="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 xml:space="preserve">Answer Span Generation: </w:t>
      </w:r>
      <w:r w:rsidRPr="607E8E7D" w:rsidR="095E463E">
        <w:rPr>
          <w:rFonts w:ascii="Times New Roman" w:hAnsi="Times New Roman" w:eastAsia="Times New Roman" w:cs="Times New Roman"/>
          <w:noProof w:val="0"/>
          <w:sz w:val="22"/>
          <w:szCs w:val="22"/>
          <w:lang w:val="en-US"/>
        </w:rPr>
        <w:t>Possible answer</w:t>
      </w:r>
      <w:r w:rsidRPr="607E8E7D" w:rsidR="095E463E">
        <w:rPr>
          <w:rFonts w:ascii="Times New Roman" w:hAnsi="Times New Roman" w:eastAsia="Times New Roman" w:cs="Times New Roman"/>
          <w:noProof w:val="0"/>
          <w:sz w:val="22"/>
          <w:szCs w:val="22"/>
          <w:lang w:val="en-US"/>
        </w:rPr>
        <w:t xml:space="preserve"> spans are generated by iterating over start and end probabilities and calculating their combined scores.</w:t>
      </w:r>
    </w:p>
    <w:p w:rsidR="095E463E" w:rsidP="607E8E7D" w:rsidRDefault="095E463E" w14:paraId="0A5AB5C1" w14:textId="1995BBC9">
      <w:pPr>
        <w:pStyle w:val="ListParagraph"/>
        <w:numPr>
          <w:ilvl w:val="0"/>
          <w:numId w:val="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Top N Selection and Decoding: The top N answer spans with the highest scores are selected and decoded back into text using the tokenizer.</w:t>
      </w:r>
    </w:p>
    <w:p w:rsidR="095E463E" w:rsidP="607E8E7D" w:rsidRDefault="095E463E" w14:paraId="2EE632B9" w14:textId="49CE1B35">
      <w:pPr>
        <w:pStyle w:val="ListParagraph"/>
        <w:numPr>
          <w:ilvl w:val="0"/>
          <w:numId w:val="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 xml:space="preserve">Return: The function returns a list of tuples, where each tuple </w:t>
      </w:r>
      <w:r w:rsidRPr="607E8E7D" w:rsidR="095E463E">
        <w:rPr>
          <w:rFonts w:ascii="Times New Roman" w:hAnsi="Times New Roman" w:eastAsia="Times New Roman" w:cs="Times New Roman"/>
          <w:noProof w:val="0"/>
          <w:sz w:val="22"/>
          <w:szCs w:val="22"/>
          <w:lang w:val="en-US"/>
        </w:rPr>
        <w:t>contains</w:t>
      </w:r>
      <w:r w:rsidRPr="607E8E7D" w:rsidR="095E463E">
        <w:rPr>
          <w:rFonts w:ascii="Times New Roman" w:hAnsi="Times New Roman" w:eastAsia="Times New Roman" w:cs="Times New Roman"/>
          <w:noProof w:val="0"/>
          <w:sz w:val="22"/>
          <w:szCs w:val="22"/>
          <w:lang w:val="en-US"/>
        </w:rPr>
        <w:t xml:space="preserve"> an answer string and its corresponding score.</w:t>
      </w:r>
    </w:p>
    <w:p w:rsidR="607E8E7D" w:rsidP="607E8E7D" w:rsidRDefault="607E8E7D" w14:paraId="7045A2D4" w14:textId="62969C18">
      <w:pPr>
        <w:pStyle w:val="Normal"/>
        <w:spacing w:before="0" w:beforeAutospacing="off" w:after="0" w:afterAutospacing="off" w:line="257" w:lineRule="auto"/>
        <w:ind w:left="720" w:right="0"/>
        <w:jc w:val="left"/>
        <w:rPr>
          <w:rFonts w:ascii="Times New Roman" w:hAnsi="Times New Roman" w:eastAsia="Times New Roman" w:cs="Times New Roman"/>
          <w:noProof w:val="0"/>
          <w:sz w:val="22"/>
          <w:szCs w:val="22"/>
          <w:lang w:val="en-US"/>
        </w:rPr>
      </w:pPr>
    </w:p>
    <w:p w:rsidR="095E463E" w:rsidP="607E8E7D" w:rsidRDefault="095E463E" w14:paraId="3E28341E" w14:textId="51AE943A">
      <w:pPr>
        <w:pStyle w:val="ListParagraph"/>
        <w:numPr>
          <w:ilvl w:val="0"/>
          <w:numId w:val="7"/>
        </w:numPr>
        <w:spacing w:before="0" w:beforeAutospacing="off" w:after="0" w:afterAutospacing="off" w:line="257" w:lineRule="auto"/>
        <w:ind w:right="0"/>
        <w:jc w:val="left"/>
        <w:rPr>
          <w:rFonts w:ascii="Times New Roman" w:hAnsi="Times New Roman" w:eastAsia="Times New Roman" w:cs="Times New Roman"/>
          <w:noProof w:val="0"/>
          <w:sz w:val="22"/>
          <w:szCs w:val="22"/>
          <w:lang w:val="en-US"/>
        </w:rPr>
      </w:pPr>
      <w:r w:rsidRPr="607E8E7D" w:rsidR="095E463E">
        <w:rPr>
          <w:rFonts w:ascii="Times New Roman" w:hAnsi="Times New Roman" w:eastAsia="Times New Roman" w:cs="Times New Roman"/>
          <w:noProof w:val="0"/>
          <w:sz w:val="22"/>
          <w:szCs w:val="22"/>
          <w:lang w:val="en-US"/>
        </w:rPr>
        <w:t xml:space="preserve">Checking </w:t>
      </w:r>
      <w:r w:rsidRPr="607E8E7D" w:rsidR="095E463E">
        <w:rPr>
          <w:rFonts w:ascii="Times New Roman" w:hAnsi="Times New Roman" w:eastAsia="Times New Roman" w:cs="Times New Roman"/>
          <w:noProof w:val="0"/>
          <w:sz w:val="22"/>
          <w:szCs w:val="22"/>
          <w:lang w:val="en-US"/>
        </w:rPr>
        <w:t>Entailmen</w:t>
      </w:r>
      <w:r w:rsidRPr="607E8E7D" w:rsidR="095E463E">
        <w:rPr>
          <w:rFonts w:ascii="Times New Roman" w:hAnsi="Times New Roman" w:eastAsia="Times New Roman" w:cs="Times New Roman"/>
          <w:noProof w:val="0"/>
          <w:sz w:val="22"/>
          <w:szCs w:val="22"/>
          <w:lang w:val="en-US"/>
        </w:rPr>
        <w:t>t</w:t>
      </w:r>
    </w:p>
    <w:p w:rsidR="607E8E7D" w:rsidP="607E8E7D" w:rsidRDefault="607E8E7D" w14:paraId="2424E03D" w14:textId="08193093">
      <w:pPr>
        <w:spacing w:before="0" w:beforeAutospacing="off" w:after="160" w:afterAutospacing="off" w:line="257" w:lineRule="auto"/>
        <w:ind w:left="720"/>
        <w:jc w:val="left"/>
        <w:rPr>
          <w:rFonts w:ascii="Times New Roman" w:hAnsi="Times New Roman" w:eastAsia="Times New Roman" w:cs="Times New Roman"/>
          <w:noProof w:val="0"/>
          <w:sz w:val="22"/>
          <w:szCs w:val="22"/>
          <w:lang w:val="en-US"/>
        </w:rPr>
      </w:pPr>
    </w:p>
    <w:p w:rsidR="316564D5" w:rsidP="607E8E7D" w:rsidRDefault="316564D5" w14:paraId="7EDD115C" w14:textId="5952DA17">
      <w:pPr>
        <w:spacing w:before="0" w:beforeAutospacing="off" w:after="160" w:afterAutospacing="off" w:line="257" w:lineRule="auto"/>
        <w:ind w:left="720"/>
        <w:jc w:val="left"/>
        <w:rPr>
          <w:rFonts w:ascii="Times New Roman" w:hAnsi="Times New Roman" w:eastAsia="Times New Roman" w:cs="Times New Roman"/>
          <w:noProof w:val="0"/>
          <w:sz w:val="22"/>
          <w:szCs w:val="22"/>
          <w:lang w:val="en-US"/>
        </w:rPr>
      </w:pPr>
      <w:r w:rsidRPr="607E8E7D" w:rsidR="316564D5">
        <w:rPr>
          <w:rFonts w:ascii="Times New Roman" w:hAnsi="Times New Roman" w:eastAsia="Times New Roman" w:cs="Times New Roman"/>
          <w:noProof w:val="0"/>
          <w:sz w:val="22"/>
          <w:szCs w:val="22"/>
          <w:lang w:val="en-US"/>
        </w:rPr>
        <w:t>This function checks the entailment probability between a premise and a hypothesis using the NLI model.</w:t>
      </w:r>
    </w:p>
    <w:p w:rsidR="316564D5" w:rsidP="607E8E7D" w:rsidRDefault="316564D5" w14:paraId="454E6F46" w14:textId="5B26AB7B">
      <w:pPr>
        <w:pStyle w:val="ListParagraph"/>
        <w:numPr>
          <w:ilvl w:val="0"/>
          <w:numId w:val="56"/>
        </w:numPr>
        <w:spacing w:before="0" w:beforeAutospacing="off" w:after="160" w:afterAutospacing="off" w:line="257" w:lineRule="auto"/>
        <w:jc w:val="left"/>
        <w:rPr>
          <w:rFonts w:ascii="Times New Roman" w:hAnsi="Times New Roman" w:eastAsia="Times New Roman" w:cs="Times New Roman"/>
          <w:noProof w:val="0"/>
          <w:sz w:val="22"/>
          <w:szCs w:val="22"/>
          <w:lang w:val="en-US"/>
        </w:rPr>
      </w:pPr>
      <w:r w:rsidRPr="607E8E7D" w:rsidR="316564D5">
        <w:rPr>
          <w:rFonts w:ascii="Times New Roman" w:hAnsi="Times New Roman" w:eastAsia="Times New Roman" w:cs="Times New Roman"/>
          <w:noProof w:val="0"/>
          <w:sz w:val="22"/>
          <w:szCs w:val="22"/>
          <w:lang w:val="en-US"/>
        </w:rPr>
        <w:t>Steps:</w:t>
      </w:r>
    </w:p>
    <w:p w:rsidR="316564D5" w:rsidP="607E8E7D" w:rsidRDefault="316564D5" w14:paraId="22C1A8E8" w14:textId="0703138C">
      <w:pPr>
        <w:pStyle w:val="ListParagraph"/>
        <w:numPr>
          <w:ilvl w:val="0"/>
          <w:numId w:val="14"/>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316564D5">
        <w:rPr>
          <w:rFonts w:ascii="Times New Roman" w:hAnsi="Times New Roman" w:eastAsia="Times New Roman" w:cs="Times New Roman"/>
          <w:noProof w:val="0"/>
          <w:sz w:val="22"/>
          <w:szCs w:val="22"/>
          <w:lang w:val="en-US"/>
        </w:rPr>
        <w:t>Tokenization: The premise and hypothesis are tokenized using the NLI tokenizer.</w:t>
      </w:r>
    </w:p>
    <w:p w:rsidR="316564D5" w:rsidP="607E8E7D" w:rsidRDefault="316564D5" w14:paraId="0D5A47A3" w14:textId="379878DC">
      <w:pPr>
        <w:pStyle w:val="ListParagraph"/>
        <w:numPr>
          <w:ilvl w:val="0"/>
          <w:numId w:val="14"/>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316564D5">
        <w:rPr>
          <w:rFonts w:ascii="Times New Roman" w:hAnsi="Times New Roman" w:eastAsia="Times New Roman" w:cs="Times New Roman"/>
          <w:noProof w:val="0"/>
          <w:sz w:val="22"/>
          <w:szCs w:val="22"/>
          <w:lang w:val="en-US"/>
        </w:rPr>
        <w:t>Model Inference: The tokenized input is passed to the NLI model on the GPU to obtain logits for entailment and contradiction.</w:t>
      </w:r>
    </w:p>
    <w:p w:rsidR="316564D5" w:rsidP="607E8E7D" w:rsidRDefault="316564D5" w14:paraId="137C6AB6" w14:textId="7EE09DC3">
      <w:pPr>
        <w:pStyle w:val="ListParagraph"/>
        <w:numPr>
          <w:ilvl w:val="0"/>
          <w:numId w:val="14"/>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316564D5">
        <w:rPr>
          <w:rFonts w:ascii="Times New Roman" w:hAnsi="Times New Roman" w:eastAsia="Times New Roman" w:cs="Times New Roman"/>
          <w:noProof w:val="0"/>
          <w:sz w:val="22"/>
          <w:szCs w:val="22"/>
          <w:lang w:val="en-US"/>
        </w:rPr>
        <w:t xml:space="preserve">Probability Calculation: </w:t>
      </w:r>
      <w:r w:rsidRPr="607E8E7D" w:rsidR="316564D5">
        <w:rPr>
          <w:rFonts w:ascii="Times New Roman" w:hAnsi="Times New Roman" w:eastAsia="Times New Roman" w:cs="Times New Roman"/>
          <w:noProof w:val="0"/>
          <w:sz w:val="22"/>
          <w:szCs w:val="22"/>
          <w:lang w:val="en-US"/>
        </w:rPr>
        <w:t>Softmax</w:t>
      </w:r>
      <w:r w:rsidRPr="607E8E7D" w:rsidR="316564D5">
        <w:rPr>
          <w:rFonts w:ascii="Times New Roman" w:hAnsi="Times New Roman" w:eastAsia="Times New Roman" w:cs="Times New Roman"/>
          <w:noProof w:val="0"/>
          <w:sz w:val="22"/>
          <w:szCs w:val="22"/>
          <w:lang w:val="en-US"/>
        </w:rPr>
        <w:t xml:space="preserve"> function is applied to the entailment and contradiction logits to get probabilities.</w:t>
      </w:r>
    </w:p>
    <w:p w:rsidR="316564D5" w:rsidP="607E8E7D" w:rsidRDefault="316564D5" w14:paraId="7577C6D4" w14:textId="055B508A">
      <w:pPr>
        <w:pStyle w:val="ListParagraph"/>
        <w:numPr>
          <w:ilvl w:val="0"/>
          <w:numId w:val="14"/>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316564D5">
        <w:rPr>
          <w:rFonts w:ascii="Times New Roman" w:hAnsi="Times New Roman" w:eastAsia="Times New Roman" w:cs="Times New Roman"/>
          <w:noProof w:val="0"/>
          <w:sz w:val="22"/>
          <w:szCs w:val="22"/>
          <w:lang w:val="en-US"/>
        </w:rPr>
        <w:t>Return: The function returns the entailment probability.</w:t>
      </w:r>
    </w:p>
    <w:p w:rsidR="607E8E7D" w:rsidP="607E8E7D" w:rsidRDefault="607E8E7D" w14:paraId="022FB20C" w14:textId="5F773B9B">
      <w:pPr>
        <w:pStyle w:val="Normal"/>
        <w:spacing w:before="0" w:beforeAutospacing="off" w:after="0" w:afterAutospacing="off" w:line="257" w:lineRule="auto"/>
        <w:ind w:left="720" w:right="0"/>
        <w:jc w:val="left"/>
        <w:rPr>
          <w:rFonts w:ascii="Times New Roman" w:hAnsi="Times New Roman" w:eastAsia="Times New Roman" w:cs="Times New Roman"/>
          <w:noProof w:val="0"/>
          <w:sz w:val="22"/>
          <w:szCs w:val="22"/>
          <w:lang w:val="en-US"/>
        </w:rPr>
      </w:pPr>
    </w:p>
    <w:p w:rsidR="316564D5" w:rsidP="607E8E7D" w:rsidRDefault="316564D5" w14:paraId="439F0361" w14:textId="1B9B62D2">
      <w:pPr>
        <w:pStyle w:val="ListParagraph"/>
        <w:numPr>
          <w:ilvl w:val="0"/>
          <w:numId w:val="7"/>
        </w:numPr>
        <w:spacing w:before="0" w:beforeAutospacing="off" w:after="0" w:afterAutospacing="off" w:line="257" w:lineRule="auto"/>
        <w:ind w:right="0"/>
        <w:jc w:val="left"/>
        <w:rPr>
          <w:rFonts w:ascii="Times New Roman" w:hAnsi="Times New Roman" w:eastAsia="Times New Roman" w:cs="Times New Roman"/>
          <w:noProof w:val="0"/>
          <w:sz w:val="22"/>
          <w:szCs w:val="22"/>
          <w:lang w:val="en-US"/>
        </w:rPr>
      </w:pPr>
      <w:r w:rsidRPr="607E8E7D" w:rsidR="316564D5">
        <w:rPr>
          <w:rFonts w:ascii="Times New Roman" w:hAnsi="Times New Roman" w:eastAsia="Times New Roman" w:cs="Times New Roman"/>
          <w:noProof w:val="0"/>
          <w:sz w:val="22"/>
          <w:szCs w:val="22"/>
          <w:lang w:val="en-US"/>
        </w:rPr>
        <w:t>Clustering the answers and calculating average clusters</w:t>
      </w:r>
    </w:p>
    <w:p w:rsidR="607E8E7D" w:rsidP="607E8E7D" w:rsidRDefault="607E8E7D" w14:paraId="668F4A10" w14:textId="7566F6DA">
      <w:pPr>
        <w:pStyle w:val="Normal"/>
        <w:spacing w:before="0" w:beforeAutospacing="off" w:after="0" w:afterAutospacing="off" w:line="257" w:lineRule="auto"/>
        <w:ind w:left="720" w:right="0"/>
        <w:jc w:val="left"/>
        <w:rPr>
          <w:rFonts w:ascii="Times New Roman" w:hAnsi="Times New Roman" w:eastAsia="Times New Roman" w:cs="Times New Roman"/>
          <w:noProof w:val="0"/>
          <w:sz w:val="22"/>
          <w:szCs w:val="22"/>
          <w:lang w:val="en-US"/>
        </w:rPr>
      </w:pPr>
    </w:p>
    <w:p w:rsidR="2B916EAE" w:rsidP="607E8E7D" w:rsidRDefault="2B916EAE" w14:paraId="30E47E58" w14:textId="0E044DF8">
      <w:pPr>
        <w:spacing w:before="0" w:beforeAutospacing="off" w:after="160" w:afterAutospacing="off" w:line="257" w:lineRule="auto"/>
        <w:ind w:left="720"/>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 xml:space="preserve">This function clusters similar answers based on bi-directional entailment with the question using the </w:t>
      </w:r>
      <w:r w:rsidRPr="607E8E7D" w:rsidR="2B916EAE">
        <w:rPr>
          <w:rFonts w:ascii="Times New Roman" w:hAnsi="Times New Roman" w:eastAsia="Times New Roman" w:cs="Times New Roman"/>
          <w:noProof w:val="0"/>
          <w:sz w:val="22"/>
          <w:szCs w:val="22"/>
          <w:lang w:val="en-US"/>
        </w:rPr>
        <w:t>check_entailment</w:t>
      </w:r>
      <w:r w:rsidRPr="607E8E7D" w:rsidR="2B916EAE">
        <w:rPr>
          <w:rFonts w:ascii="Times New Roman" w:hAnsi="Times New Roman" w:eastAsia="Times New Roman" w:cs="Times New Roman"/>
          <w:noProof w:val="0"/>
          <w:sz w:val="22"/>
          <w:szCs w:val="22"/>
          <w:lang w:val="en-US"/>
        </w:rPr>
        <w:t xml:space="preserve"> function.</w:t>
      </w:r>
    </w:p>
    <w:p w:rsidR="2B916EAE" w:rsidP="607E8E7D" w:rsidRDefault="2B916EAE" w14:paraId="1E9C6525" w14:textId="4CE5D97F">
      <w:pPr>
        <w:pStyle w:val="ListParagraph"/>
        <w:numPr>
          <w:ilvl w:val="0"/>
          <w:numId w:val="58"/>
        </w:numPr>
        <w:spacing w:before="0" w:beforeAutospacing="off" w:after="160" w:afterAutospacing="off" w:line="257" w:lineRule="auto"/>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Steps:</w:t>
      </w:r>
    </w:p>
    <w:p w:rsidR="2B916EAE" w:rsidP="607E8E7D" w:rsidRDefault="2B916EAE" w14:paraId="1A91378D" w14:textId="4AEDC757">
      <w:pPr>
        <w:pStyle w:val="ListParagraph"/>
        <w:numPr>
          <w:ilvl w:val="0"/>
          <w:numId w:val="24"/>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Iteration over Answers: For each answer:</w:t>
      </w:r>
    </w:p>
    <w:p w:rsidR="2B916EAE" w:rsidP="607E8E7D" w:rsidRDefault="2B916EAE" w14:paraId="18D8FE9A" w14:textId="4FA4C807">
      <w:pPr>
        <w:pStyle w:val="ListParagraph"/>
        <w:numPr>
          <w:ilvl w:val="0"/>
          <w:numId w:val="25"/>
        </w:numPr>
        <w:spacing w:before="0" w:beforeAutospacing="off" w:after="0" w:afterAutospacing="off" w:line="257" w:lineRule="auto"/>
        <w:ind w:left="1800" w:right="0" w:hanging="360"/>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Check if it can be added to an existing cluster:</w:t>
      </w:r>
    </w:p>
    <w:p w:rsidR="2B916EAE" w:rsidP="607E8E7D" w:rsidRDefault="2B916EAE" w14:paraId="0FC8A91B" w14:textId="175D2FAE">
      <w:pPr>
        <w:pStyle w:val="ListParagraph"/>
        <w:numPr>
          <w:ilvl w:val="0"/>
          <w:numId w:val="26"/>
        </w:numPr>
        <w:spacing w:before="0" w:beforeAutospacing="off" w:after="0" w:afterAutospacing="off" w:line="257" w:lineRule="auto"/>
        <w:ind w:left="2160" w:right="0" w:hanging="360"/>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Compare the answer with the representative answer of each cluster using bi-directional entailment.</w:t>
      </w:r>
    </w:p>
    <w:p w:rsidR="2B916EAE" w:rsidP="607E8E7D" w:rsidRDefault="2B916EAE" w14:paraId="78267D62" w14:textId="75C2BE05">
      <w:pPr>
        <w:pStyle w:val="ListParagraph"/>
        <w:numPr>
          <w:ilvl w:val="0"/>
          <w:numId w:val="26"/>
        </w:numPr>
        <w:spacing w:before="0" w:beforeAutospacing="off" w:after="0" w:afterAutospacing="off" w:line="257" w:lineRule="auto"/>
        <w:ind w:left="2160" w:right="0" w:hanging="360"/>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If both forward and backward entailment probabilities are above a threshold (0.4), add the answer to that cluster.</w:t>
      </w:r>
    </w:p>
    <w:p w:rsidR="2B916EAE" w:rsidP="607E8E7D" w:rsidRDefault="2B916EAE" w14:paraId="6A0C0758" w14:textId="3913B7E2">
      <w:pPr>
        <w:pStyle w:val="ListParagraph"/>
        <w:numPr>
          <w:ilvl w:val="0"/>
          <w:numId w:val="25"/>
        </w:numPr>
        <w:spacing w:before="0" w:beforeAutospacing="off" w:after="0" w:afterAutospacing="off" w:line="257" w:lineRule="auto"/>
        <w:ind w:left="1800" w:right="0" w:hanging="360"/>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If not added to any existing cluster, create a new cluster with the answer.</w:t>
      </w:r>
    </w:p>
    <w:p w:rsidR="2B916EAE" w:rsidP="607E8E7D" w:rsidRDefault="2B916EAE" w14:paraId="071EA49A" w14:textId="105043D5">
      <w:pPr>
        <w:spacing w:before="0" w:beforeAutospacing="off" w:after="160" w:afterAutospacing="off" w:line="257" w:lineRule="auto"/>
        <w:ind w:left="1440"/>
        <w:jc w:val="left"/>
        <w:rPr>
          <w:rFonts w:ascii="Times New Roman" w:hAnsi="Times New Roman" w:eastAsia="Times New Roman" w:cs="Times New Roman"/>
          <w:noProof w:val="0"/>
          <w:sz w:val="22"/>
          <w:szCs w:val="22"/>
          <w:lang w:val="en-US"/>
        </w:rPr>
      </w:pPr>
      <w:r w:rsidRPr="607E8E7D" w:rsidR="2B916EAE">
        <w:rPr>
          <w:rFonts w:ascii="Times New Roman" w:hAnsi="Times New Roman" w:eastAsia="Times New Roman" w:cs="Times New Roman"/>
          <w:noProof w:val="0"/>
          <w:sz w:val="22"/>
          <w:szCs w:val="22"/>
          <w:lang w:val="en-US"/>
        </w:rPr>
        <w:t>The function returns a list of clusters, where each cluster is a list of similar answer strings.</w:t>
      </w:r>
    </w:p>
    <w:p w:rsidR="4313C1F9" w:rsidP="607E8E7D" w:rsidRDefault="4313C1F9" w14:paraId="4EEBC4E1" w14:textId="397C5B3D">
      <w:pPr>
        <w:spacing w:before="0" w:beforeAutospacing="off" w:after="160" w:afterAutospacing="off" w:line="257" w:lineRule="auto"/>
        <w:ind w:left="144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Th</w:t>
      </w:r>
      <w:r w:rsidRPr="607E8E7D" w:rsidR="4CFA4BEB">
        <w:rPr>
          <w:rFonts w:ascii="Times New Roman" w:hAnsi="Times New Roman" w:eastAsia="Times New Roman" w:cs="Times New Roman"/>
          <w:noProof w:val="0"/>
          <w:sz w:val="22"/>
          <w:szCs w:val="22"/>
          <w:lang w:val="en-US"/>
        </w:rPr>
        <w:t xml:space="preserve">en </w:t>
      </w:r>
      <w:r w:rsidRPr="607E8E7D" w:rsidR="4CFA4BEB">
        <w:rPr>
          <w:rFonts w:ascii="Times New Roman" w:hAnsi="Times New Roman" w:eastAsia="Times New Roman" w:cs="Times New Roman"/>
          <w:noProof w:val="0"/>
          <w:sz w:val="22"/>
          <w:szCs w:val="22"/>
          <w:lang w:val="en-US"/>
        </w:rPr>
        <w:t xml:space="preserve">the </w:t>
      </w:r>
      <w:r w:rsidRPr="607E8E7D" w:rsidR="4313C1F9">
        <w:rPr>
          <w:rFonts w:ascii="Times New Roman" w:hAnsi="Times New Roman" w:eastAsia="Times New Roman" w:cs="Times New Roman"/>
          <w:noProof w:val="0"/>
          <w:sz w:val="22"/>
          <w:szCs w:val="22"/>
          <w:lang w:val="en-US"/>
        </w:rPr>
        <w:t>function</w:t>
      </w:r>
      <w:r w:rsidRPr="607E8E7D" w:rsidR="4313C1F9">
        <w:rPr>
          <w:rFonts w:ascii="Times New Roman" w:hAnsi="Times New Roman" w:eastAsia="Times New Roman" w:cs="Times New Roman"/>
          <w:noProof w:val="0"/>
          <w:sz w:val="22"/>
          <w:szCs w:val="22"/>
          <w:lang w:val="en-US"/>
        </w:rPr>
        <w:t xml:space="preserve"> </w:t>
      </w:r>
      <w:r w:rsidRPr="607E8E7D" w:rsidR="4313C1F9">
        <w:rPr>
          <w:rFonts w:ascii="Times New Roman" w:hAnsi="Times New Roman" w:eastAsia="Times New Roman" w:cs="Times New Roman"/>
          <w:noProof w:val="0"/>
          <w:sz w:val="22"/>
          <w:szCs w:val="22"/>
          <w:lang w:val="en-US"/>
        </w:rPr>
        <w:t>calculates the average number of clusters for correct and incorrect questions.</w:t>
      </w:r>
    </w:p>
    <w:p w:rsidR="4313C1F9" w:rsidP="607E8E7D" w:rsidRDefault="4313C1F9" w14:paraId="5A634693" w14:textId="7838EED6">
      <w:pPr>
        <w:pStyle w:val="ListParagraph"/>
        <w:numPr>
          <w:ilvl w:val="0"/>
          <w:numId w:val="55"/>
        </w:numPr>
        <w:spacing w:before="0" w:beforeAutospacing="off" w:after="160" w:afterAutospacing="off" w:line="257" w:lineRule="auto"/>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Steps:</w:t>
      </w:r>
    </w:p>
    <w:p w:rsidR="4313C1F9" w:rsidP="607E8E7D" w:rsidRDefault="4313C1F9" w14:paraId="46639B5F" w14:textId="6FAC5107">
      <w:pPr>
        <w:pStyle w:val="ListParagraph"/>
        <w:numPr>
          <w:ilvl w:val="0"/>
          <w:numId w:val="1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Iteration over Question Data:</w:t>
      </w:r>
    </w:p>
    <w:p w:rsidR="4313C1F9" w:rsidP="607E8E7D" w:rsidRDefault="4313C1F9" w14:paraId="5170C74E" w14:textId="3EAFBAD5">
      <w:pPr>
        <w:pStyle w:val="ListParagraph"/>
        <w:numPr>
          <w:ilvl w:val="0"/>
          <w:numId w:val="19"/>
        </w:numPr>
        <w:spacing w:before="0" w:beforeAutospacing="off" w:after="0" w:afterAutospacing="off" w:line="257" w:lineRule="auto"/>
        <w:ind w:left="2160" w:right="0" w:hanging="36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Determine</w:t>
      </w:r>
      <w:r w:rsidRPr="607E8E7D" w:rsidR="4313C1F9">
        <w:rPr>
          <w:rFonts w:ascii="Times New Roman" w:hAnsi="Times New Roman" w:eastAsia="Times New Roman" w:cs="Times New Roman"/>
          <w:noProof w:val="0"/>
          <w:sz w:val="22"/>
          <w:szCs w:val="22"/>
          <w:lang w:val="en-US"/>
        </w:rPr>
        <w:t xml:space="preserve"> if the question has at least one correct answer based on the "correct" flag in the generated answers.</w:t>
      </w:r>
    </w:p>
    <w:p w:rsidR="4313C1F9" w:rsidP="607E8E7D" w:rsidRDefault="4313C1F9" w14:paraId="5E618843" w14:textId="6A4AC0F2">
      <w:pPr>
        <w:pStyle w:val="ListParagraph"/>
        <w:numPr>
          <w:ilvl w:val="0"/>
          <w:numId w:val="19"/>
        </w:numPr>
        <w:spacing w:before="0" w:beforeAutospacing="off" w:after="0" w:afterAutospacing="off" w:line="257" w:lineRule="auto"/>
        <w:ind w:left="2160" w:right="0" w:hanging="36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Accumulate the number of clusters for correct and incorrect questions separately.</w:t>
      </w:r>
    </w:p>
    <w:p w:rsidR="4313C1F9" w:rsidP="607E8E7D" w:rsidRDefault="4313C1F9" w14:paraId="4D3B5918" w14:textId="0BD73222">
      <w:pPr>
        <w:pStyle w:val="ListParagraph"/>
        <w:numPr>
          <w:ilvl w:val="0"/>
          <w:numId w:val="19"/>
        </w:numPr>
        <w:spacing w:before="0" w:beforeAutospacing="off" w:after="0" w:afterAutospacing="off" w:line="257" w:lineRule="auto"/>
        <w:ind w:left="2160" w:right="0" w:hanging="36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Count the number of correct and incorrect questions.</w:t>
      </w:r>
    </w:p>
    <w:p w:rsidR="4313C1F9" w:rsidP="607E8E7D" w:rsidRDefault="4313C1F9" w14:paraId="443FDF94" w14:textId="3BDC620C">
      <w:pPr>
        <w:spacing w:before="0" w:beforeAutospacing="off" w:after="0" w:afterAutospacing="off" w:line="257" w:lineRule="auto"/>
        <w:ind w:left="2160" w:right="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 xml:space="preserve"> </w:t>
      </w:r>
    </w:p>
    <w:p w:rsidR="4313C1F9" w:rsidP="607E8E7D" w:rsidRDefault="4313C1F9" w14:paraId="2F1613F0" w14:textId="5FC0776A">
      <w:pPr>
        <w:pStyle w:val="ListParagraph"/>
        <w:numPr>
          <w:ilvl w:val="0"/>
          <w:numId w:val="1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Calculation of Averages: Divide the total number of clusters for each category by the number of corresponding questions to get the average number of clusters.</w:t>
      </w:r>
    </w:p>
    <w:p w:rsidR="607E8E7D" w:rsidP="607E8E7D" w:rsidRDefault="607E8E7D" w14:paraId="7DC1B3E4" w14:textId="478C9CF6">
      <w:pPr>
        <w:pStyle w:val="Normal"/>
        <w:spacing w:before="0" w:beforeAutospacing="off" w:after="0" w:afterAutospacing="off" w:line="257" w:lineRule="auto"/>
        <w:ind w:left="1080" w:right="0"/>
        <w:jc w:val="left"/>
        <w:rPr>
          <w:rFonts w:ascii="Times New Roman" w:hAnsi="Times New Roman" w:eastAsia="Times New Roman" w:cs="Times New Roman"/>
          <w:noProof w:val="0"/>
          <w:sz w:val="22"/>
          <w:szCs w:val="22"/>
          <w:lang w:val="en-US"/>
        </w:rPr>
      </w:pPr>
    </w:p>
    <w:p w:rsidR="4313C1F9" w:rsidP="607E8E7D" w:rsidRDefault="4313C1F9" w14:paraId="410616BE" w14:textId="7D43615C">
      <w:pPr>
        <w:spacing w:before="0" w:beforeAutospacing="off" w:after="0" w:afterAutospacing="off" w:line="257" w:lineRule="auto"/>
        <w:ind w:left="1440" w:right="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 xml:space="preserve"> </w:t>
      </w:r>
    </w:p>
    <w:p w:rsidR="4313C1F9" w:rsidP="607E8E7D" w:rsidRDefault="4313C1F9" w14:paraId="474A4356" w14:textId="5FB20602">
      <w:pPr>
        <w:pStyle w:val="ListParagraph"/>
        <w:numPr>
          <w:ilvl w:val="0"/>
          <w:numId w:val="18"/>
        </w:numPr>
        <w:spacing w:before="0" w:beforeAutospacing="off" w:after="0" w:afterAutospacing="off" w:line="257" w:lineRule="auto"/>
        <w:ind w:left="1440" w:right="0" w:hanging="360"/>
        <w:jc w:val="left"/>
        <w:rPr>
          <w:rFonts w:ascii="Times New Roman" w:hAnsi="Times New Roman" w:eastAsia="Times New Roman" w:cs="Times New Roman"/>
          <w:noProof w:val="0"/>
          <w:sz w:val="22"/>
          <w:szCs w:val="22"/>
          <w:lang w:val="en-US"/>
        </w:rPr>
      </w:pPr>
      <w:r w:rsidRPr="607E8E7D" w:rsidR="4313C1F9">
        <w:rPr>
          <w:rFonts w:ascii="Times New Roman" w:hAnsi="Times New Roman" w:eastAsia="Times New Roman" w:cs="Times New Roman"/>
          <w:noProof w:val="0"/>
          <w:sz w:val="22"/>
          <w:szCs w:val="22"/>
          <w:lang w:val="en-US"/>
        </w:rPr>
        <w:t>Return: The function returns the average number of clusters for correct and incorrect questions.</w:t>
      </w:r>
    </w:p>
    <w:p w:rsidR="607E8E7D" w:rsidP="607E8E7D" w:rsidRDefault="607E8E7D" w14:paraId="1142CA9D" w14:textId="6DA2D165">
      <w:pPr>
        <w:pStyle w:val="Normal"/>
        <w:spacing w:before="0" w:beforeAutospacing="off" w:after="0" w:afterAutospacing="off" w:line="257" w:lineRule="auto"/>
        <w:ind w:left="720" w:right="0"/>
        <w:jc w:val="left"/>
        <w:rPr>
          <w:rFonts w:ascii="Times New Roman" w:hAnsi="Times New Roman" w:eastAsia="Times New Roman" w:cs="Times New Roman"/>
          <w:noProof w:val="0"/>
          <w:sz w:val="22"/>
          <w:szCs w:val="22"/>
          <w:lang w:val="en-US"/>
        </w:rPr>
      </w:pPr>
    </w:p>
    <w:p w:rsidR="09C7F691" w:rsidP="607E8E7D" w:rsidRDefault="09C7F691" w14:paraId="3B5DB3CB" w14:textId="5928220B">
      <w:pPr>
        <w:pStyle w:val="ListParagraph"/>
        <w:numPr>
          <w:ilvl w:val="0"/>
          <w:numId w:val="7"/>
        </w:numPr>
        <w:spacing w:before="0" w:beforeAutospacing="off" w:after="0" w:afterAutospacing="off" w:line="257" w:lineRule="auto"/>
        <w:ind w:right="0"/>
        <w:jc w:val="left"/>
        <w:rPr>
          <w:rFonts w:ascii="Times New Roman" w:hAnsi="Times New Roman" w:eastAsia="Times New Roman" w:cs="Times New Roman"/>
          <w:noProof w:val="0"/>
          <w:sz w:val="22"/>
          <w:szCs w:val="22"/>
          <w:lang w:val="en-US"/>
        </w:rPr>
      </w:pPr>
      <w:r w:rsidRPr="607E8E7D" w:rsidR="09C7F691">
        <w:rPr>
          <w:rFonts w:ascii="Times New Roman" w:hAnsi="Times New Roman" w:eastAsia="Times New Roman" w:cs="Times New Roman"/>
          <w:noProof w:val="0"/>
          <w:sz w:val="22"/>
          <w:szCs w:val="22"/>
          <w:lang w:val="en-US"/>
        </w:rPr>
        <w:t xml:space="preserve">Calculating p true </w:t>
      </w:r>
      <w:r w:rsidRPr="607E8E7D" w:rsidR="09C7F691">
        <w:rPr>
          <w:rFonts w:ascii="Times New Roman" w:hAnsi="Times New Roman" w:eastAsia="Times New Roman" w:cs="Times New Roman"/>
          <w:noProof w:val="0"/>
          <w:sz w:val="22"/>
          <w:szCs w:val="22"/>
          <w:lang w:val="en-US"/>
        </w:rPr>
        <w:t>val</w:t>
      </w:r>
      <w:r w:rsidRPr="607E8E7D" w:rsidR="09C7F691">
        <w:rPr>
          <w:rFonts w:ascii="Times New Roman" w:hAnsi="Times New Roman" w:eastAsia="Times New Roman" w:cs="Times New Roman"/>
          <w:noProof w:val="0"/>
          <w:sz w:val="22"/>
          <w:szCs w:val="22"/>
          <w:lang w:val="en-US"/>
        </w:rPr>
        <w:t>ues</w:t>
      </w:r>
    </w:p>
    <w:p w:rsidR="607E8E7D" w:rsidP="607E8E7D" w:rsidRDefault="607E8E7D" w14:paraId="10A4F02E" w14:textId="6D74746A">
      <w:pPr>
        <w:pStyle w:val="Normal"/>
        <w:spacing w:before="0" w:beforeAutospacing="off" w:after="0" w:afterAutospacing="off" w:line="257" w:lineRule="auto"/>
        <w:ind w:left="720" w:right="0"/>
        <w:jc w:val="left"/>
        <w:rPr>
          <w:rFonts w:ascii="Times New Roman" w:hAnsi="Times New Roman" w:eastAsia="Times New Roman" w:cs="Times New Roman"/>
          <w:noProof w:val="0"/>
          <w:sz w:val="22"/>
          <w:szCs w:val="22"/>
          <w:lang w:val="en-US"/>
        </w:rPr>
      </w:pPr>
    </w:p>
    <w:p w:rsidR="09C7F691" w:rsidP="607E8E7D" w:rsidRDefault="09C7F691" w14:paraId="623E9199" w14:textId="4D3FE941">
      <w:pPr>
        <w:spacing w:before="0" w:beforeAutospacing="off" w:after="160" w:afterAutospacing="off" w:line="257" w:lineRule="auto"/>
        <w:ind w:left="720"/>
        <w:jc w:val="left"/>
        <w:rPr>
          <w:rFonts w:ascii="Times New Roman" w:hAnsi="Times New Roman" w:eastAsia="Times New Roman" w:cs="Times New Roman"/>
          <w:noProof w:val="0"/>
          <w:sz w:val="22"/>
          <w:szCs w:val="22"/>
          <w:lang w:val="en-US"/>
        </w:rPr>
      </w:pPr>
      <w:r w:rsidRPr="607E8E7D" w:rsidR="09C7F691">
        <w:rPr>
          <w:rFonts w:ascii="Times New Roman" w:hAnsi="Times New Roman" w:eastAsia="Times New Roman" w:cs="Times New Roman"/>
          <w:noProof w:val="0"/>
          <w:sz w:val="22"/>
          <w:szCs w:val="22"/>
          <w:lang w:val="en-US"/>
        </w:rPr>
        <w:t xml:space="preserve">This function estimates the probability that </w:t>
      </w:r>
      <w:r w:rsidRPr="607E8E7D" w:rsidR="09C7F691">
        <w:rPr>
          <w:rFonts w:ascii="Times New Roman" w:hAnsi="Times New Roman" w:eastAsia="Times New Roman" w:cs="Times New Roman"/>
          <w:noProof w:val="0"/>
          <w:sz w:val="22"/>
          <w:szCs w:val="22"/>
          <w:lang w:val="en-US"/>
        </w:rPr>
        <w:t>a possible answer</w:t>
      </w:r>
      <w:r w:rsidRPr="607E8E7D" w:rsidR="09C7F691">
        <w:rPr>
          <w:rFonts w:ascii="Times New Roman" w:hAnsi="Times New Roman" w:eastAsia="Times New Roman" w:cs="Times New Roman"/>
          <w:noProof w:val="0"/>
          <w:sz w:val="22"/>
          <w:szCs w:val="22"/>
          <w:lang w:val="en-US"/>
        </w:rPr>
        <w:t xml:space="preserve"> is true (</w:t>
      </w:r>
      <w:r w:rsidRPr="607E8E7D" w:rsidR="09C7F691">
        <w:rPr>
          <w:rFonts w:ascii="Times New Roman" w:hAnsi="Times New Roman" w:eastAsia="Times New Roman" w:cs="Times New Roman"/>
          <w:noProof w:val="0"/>
          <w:sz w:val="22"/>
          <w:szCs w:val="22"/>
          <w:lang w:val="en-US"/>
        </w:rPr>
        <w:t>p_true</w:t>
      </w:r>
      <w:r w:rsidRPr="607E8E7D" w:rsidR="09C7F691">
        <w:rPr>
          <w:rFonts w:ascii="Times New Roman" w:hAnsi="Times New Roman" w:eastAsia="Times New Roman" w:cs="Times New Roman"/>
          <w:noProof w:val="0"/>
          <w:sz w:val="22"/>
          <w:szCs w:val="22"/>
          <w:lang w:val="en-US"/>
        </w:rPr>
        <w:t>) given a question and generated answer candidates.</w:t>
      </w:r>
    </w:p>
    <w:p w:rsidR="09C7F691" w:rsidP="607E8E7D" w:rsidRDefault="09C7F691" w14:paraId="2EC7B5A7" w14:textId="2577280C">
      <w:pPr>
        <w:pStyle w:val="ListParagraph"/>
        <w:numPr>
          <w:ilvl w:val="0"/>
          <w:numId w:val="54"/>
        </w:numPr>
        <w:spacing w:before="0" w:beforeAutospacing="off" w:after="160" w:afterAutospacing="off" w:line="257" w:lineRule="auto"/>
        <w:jc w:val="left"/>
        <w:rPr>
          <w:rFonts w:ascii="Times New Roman" w:hAnsi="Times New Roman" w:eastAsia="Times New Roman" w:cs="Times New Roman"/>
          <w:noProof w:val="0"/>
          <w:sz w:val="22"/>
          <w:szCs w:val="22"/>
          <w:lang w:val="en-US"/>
        </w:rPr>
      </w:pPr>
      <w:r w:rsidRPr="607E8E7D" w:rsidR="09C7F691">
        <w:rPr>
          <w:rFonts w:ascii="Times New Roman" w:hAnsi="Times New Roman" w:eastAsia="Times New Roman" w:cs="Times New Roman"/>
          <w:noProof w:val="0"/>
          <w:sz w:val="22"/>
          <w:szCs w:val="22"/>
          <w:lang w:val="en-US"/>
        </w:rPr>
        <w:t>Steps:</w:t>
      </w:r>
    </w:p>
    <w:p w:rsidR="09C7F691" w:rsidP="607E8E7D" w:rsidRDefault="09C7F691" w14:paraId="0BA5FE70" w14:textId="4716629C">
      <w:pPr>
        <w:pStyle w:val="ListParagraph"/>
        <w:numPr>
          <w:ilvl w:val="0"/>
          <w:numId w:val="29"/>
        </w:numPr>
        <w:spacing w:before="0" w:beforeAutospacing="off" w:after="0" w:afterAutospacing="off" w:line="257" w:lineRule="auto"/>
        <w:ind w:left="1800" w:right="0" w:hanging="360"/>
        <w:jc w:val="left"/>
        <w:rPr>
          <w:rFonts w:ascii="Times New Roman" w:hAnsi="Times New Roman" w:eastAsia="Times New Roman" w:cs="Times New Roman"/>
          <w:noProof w:val="0"/>
          <w:sz w:val="22"/>
          <w:szCs w:val="22"/>
          <w:lang w:val="en-US"/>
        </w:rPr>
      </w:pPr>
      <w:r w:rsidRPr="607E8E7D" w:rsidR="09C7F691">
        <w:rPr>
          <w:rFonts w:ascii="Times New Roman" w:hAnsi="Times New Roman" w:eastAsia="Times New Roman" w:cs="Times New Roman"/>
          <w:noProof w:val="0"/>
          <w:sz w:val="22"/>
          <w:szCs w:val="22"/>
          <w:lang w:val="en-US"/>
        </w:rPr>
        <w:t>Prompt Construction: A prompt is built with the question, top N generated answers, and a placeholder for the possible answer.</w:t>
      </w:r>
    </w:p>
    <w:p w:rsidR="09C7F691" w:rsidP="607E8E7D" w:rsidRDefault="09C7F691" w14:paraId="08F24BA8" w14:textId="735ECF8C">
      <w:pPr>
        <w:pStyle w:val="ListParagraph"/>
        <w:numPr>
          <w:ilvl w:val="0"/>
          <w:numId w:val="29"/>
        </w:numPr>
        <w:spacing w:before="0" w:beforeAutospacing="off" w:after="0" w:afterAutospacing="off" w:line="257" w:lineRule="auto"/>
        <w:ind w:left="1800" w:right="0" w:hanging="360"/>
        <w:jc w:val="left"/>
        <w:rPr>
          <w:rFonts w:ascii="Times New Roman" w:hAnsi="Times New Roman" w:eastAsia="Times New Roman" w:cs="Times New Roman"/>
          <w:noProof w:val="0"/>
          <w:sz w:val="22"/>
          <w:szCs w:val="22"/>
          <w:lang w:val="en-US"/>
        </w:rPr>
      </w:pPr>
      <w:r w:rsidRPr="607E8E7D" w:rsidR="09C7F691">
        <w:rPr>
          <w:rFonts w:ascii="Times New Roman" w:hAnsi="Times New Roman" w:eastAsia="Times New Roman" w:cs="Times New Roman"/>
          <w:noProof w:val="0"/>
          <w:sz w:val="22"/>
          <w:szCs w:val="22"/>
          <w:lang w:val="en-US"/>
        </w:rPr>
        <w:t>Tokenization: The prompt is tokenized using the QA tokenizer.</w:t>
      </w:r>
    </w:p>
    <w:p w:rsidR="09C7F691" w:rsidP="607E8E7D" w:rsidRDefault="09C7F691" w14:paraId="291A2397" w14:textId="581015D2">
      <w:pPr>
        <w:pStyle w:val="ListParagraph"/>
        <w:numPr>
          <w:ilvl w:val="0"/>
          <w:numId w:val="29"/>
        </w:numPr>
        <w:spacing w:before="0" w:beforeAutospacing="off" w:after="0" w:afterAutospacing="off" w:line="257" w:lineRule="auto"/>
        <w:ind w:left="1800" w:right="0" w:hanging="360"/>
        <w:jc w:val="left"/>
        <w:rPr>
          <w:rFonts w:ascii="Times New Roman" w:hAnsi="Times New Roman" w:eastAsia="Times New Roman" w:cs="Times New Roman"/>
          <w:noProof w:val="0"/>
          <w:sz w:val="22"/>
          <w:szCs w:val="22"/>
          <w:lang w:val="en-US"/>
        </w:rPr>
      </w:pPr>
      <w:r w:rsidRPr="607E8E7D" w:rsidR="09C7F691">
        <w:rPr>
          <w:rFonts w:ascii="Times New Roman" w:hAnsi="Times New Roman" w:eastAsia="Times New Roman" w:cs="Times New Roman"/>
          <w:noProof w:val="0"/>
          <w:sz w:val="22"/>
          <w:szCs w:val="22"/>
          <w:lang w:val="en-US"/>
        </w:rPr>
        <w:t>Model Inference: The tokenized prompt is fed to the QA model to obtain start and end logits.</w:t>
      </w:r>
    </w:p>
    <w:p w:rsidR="09C7F691" w:rsidP="607E8E7D" w:rsidRDefault="09C7F691" w14:paraId="2C0813D6" w14:textId="7DA9A228">
      <w:pPr>
        <w:pStyle w:val="ListParagraph"/>
        <w:numPr>
          <w:ilvl w:val="0"/>
          <w:numId w:val="29"/>
        </w:numPr>
        <w:spacing w:before="0" w:beforeAutospacing="off" w:after="0" w:afterAutospacing="off" w:line="257" w:lineRule="auto"/>
        <w:ind w:left="1800" w:right="0" w:hanging="360"/>
        <w:jc w:val="left"/>
        <w:rPr>
          <w:rFonts w:ascii="Times New Roman" w:hAnsi="Times New Roman" w:eastAsia="Times New Roman" w:cs="Times New Roman"/>
          <w:noProof w:val="0"/>
          <w:sz w:val="22"/>
          <w:szCs w:val="22"/>
          <w:lang w:val="en-US"/>
        </w:rPr>
      </w:pPr>
      <w:r w:rsidRPr="607E8E7D" w:rsidR="09C7F691">
        <w:rPr>
          <w:rFonts w:ascii="Times New Roman" w:hAnsi="Times New Roman" w:eastAsia="Times New Roman" w:cs="Times New Roman"/>
          <w:noProof w:val="0"/>
          <w:sz w:val="22"/>
          <w:szCs w:val="22"/>
          <w:lang w:val="en-US"/>
        </w:rPr>
        <w:t>"True" Token Identification: The index of the "True" token in the prompt is found.</w:t>
      </w:r>
    </w:p>
    <w:p w:rsidR="607E8E7D" w:rsidP="607E8E7D" w:rsidRDefault="607E8E7D" w14:paraId="7CFEC7F9" w14:textId="61115806">
      <w:pPr>
        <w:pStyle w:val="Normal"/>
        <w:spacing w:before="0" w:beforeAutospacing="off" w:after="0" w:afterAutospacing="off" w:line="257" w:lineRule="auto"/>
        <w:ind w:left="1440" w:right="0"/>
        <w:jc w:val="left"/>
        <w:rPr>
          <w:rFonts w:ascii="Times New Roman" w:hAnsi="Times New Roman" w:eastAsia="Times New Roman" w:cs="Times New Roman"/>
          <w:noProof w:val="0"/>
          <w:sz w:val="22"/>
          <w:szCs w:val="22"/>
          <w:lang w:val="en-US"/>
        </w:rPr>
      </w:pPr>
    </w:p>
    <w:p w:rsidR="18DD0E05" w:rsidP="607E8E7D" w:rsidRDefault="18DD0E05" w14:paraId="2487FC16" w14:textId="2BB4784E">
      <w:pPr>
        <w:pStyle w:val="ListParagraph"/>
        <w:numPr>
          <w:ilvl w:val="0"/>
          <w:numId w:val="7"/>
        </w:numPr>
        <w:spacing w:before="0" w:beforeAutospacing="off" w:after="0" w:afterAutospacing="off" w:line="257" w:lineRule="auto"/>
        <w:ind w:right="0"/>
        <w:jc w:val="left"/>
        <w:rPr>
          <w:rFonts w:ascii="Times New Roman" w:hAnsi="Times New Roman" w:eastAsia="Times New Roman" w:cs="Times New Roman"/>
          <w:noProof w:val="0"/>
          <w:sz w:val="22"/>
          <w:szCs w:val="22"/>
          <w:lang w:val="en-US"/>
        </w:rPr>
      </w:pPr>
      <w:r w:rsidRPr="607E8E7D" w:rsidR="18DD0E05">
        <w:rPr>
          <w:rFonts w:ascii="Times New Roman" w:hAnsi="Times New Roman" w:eastAsia="Times New Roman" w:cs="Times New Roman"/>
          <w:noProof w:val="0"/>
          <w:sz w:val="22"/>
          <w:szCs w:val="22"/>
          <w:lang w:val="en-US"/>
        </w:rPr>
        <w:t>Calculating Lexical Similarity</w:t>
      </w:r>
    </w:p>
    <w:p w:rsidR="0BBCA2FC" w:rsidP="607E8E7D" w:rsidRDefault="0BBCA2FC" w14:paraId="627F39FD" w14:textId="342E0EBE">
      <w:pPr>
        <w:pStyle w:val="Normal"/>
        <w:spacing w:before="0" w:beforeAutospacing="off" w:after="160" w:afterAutospacing="off" w:line="240" w:lineRule="auto"/>
        <w:ind w:left="720"/>
        <w:jc w:val="left"/>
        <w:rPr>
          <w:rFonts w:ascii="Times New Roman" w:hAnsi="Times New Roman" w:eastAsia="Times New Roman" w:cs="Times New Roman"/>
          <w:noProof w:val="0"/>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This function measures the lexical similarity between generated answers and reference answers </w:t>
      </w:r>
      <w:r>
        <w:tab/>
      </w:r>
      <w:r w:rsidRPr="607E8E7D" w:rsidR="0BBCA2FC">
        <w:rPr>
          <w:rFonts w:ascii="Times New Roman" w:hAnsi="Times New Roman" w:eastAsia="Times New Roman" w:cs="Times New Roman"/>
          <w:noProof w:val="0"/>
          <w:color w:val="000000" w:themeColor="text1" w:themeTint="FF" w:themeShade="FF"/>
          <w:sz w:val="22"/>
          <w:szCs w:val="22"/>
          <w:lang w:val="en-US"/>
        </w:rPr>
        <w:t xml:space="preserve">using the ROUGE-1 F1 score. </w:t>
      </w:r>
    </w:p>
    <w:p w:rsidR="0BBCA2FC" w:rsidP="607E8E7D" w:rsidRDefault="0BBCA2FC" w14:paraId="0D004325" w14:textId="5DCD6209">
      <w:pPr>
        <w:pStyle w:val="ListParagraph"/>
        <w:numPr>
          <w:ilvl w:val="0"/>
          <w:numId w:val="41"/>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Steps:</w:t>
      </w:r>
    </w:p>
    <w:p w:rsidR="0BBCA2FC" w:rsidP="607E8E7D" w:rsidRDefault="0BBCA2FC" w14:paraId="58A4769F" w14:textId="65C3B671">
      <w:pPr>
        <w:pStyle w:val="ListParagraph"/>
        <w:numPr>
          <w:ilvl w:val="0"/>
          <w:numId w:val="34"/>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Initialization: </w:t>
      </w:r>
    </w:p>
    <w:p w:rsidR="0BBCA2FC" w:rsidP="607E8E7D" w:rsidRDefault="0BBCA2FC" w14:paraId="3B525B26" w14:textId="1ABA53C4">
      <w:pPr>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A ROUGE scorer is created, specifically for ROUGE-1 with stemming enabled. </w:t>
      </w:r>
    </w:p>
    <w:p w:rsidR="0BBCA2FC" w:rsidP="607E8E7D" w:rsidRDefault="0BBCA2FC" w14:paraId="2F6F3108" w14:textId="6D9291EF">
      <w:pPr>
        <w:pStyle w:val="ListParagraph"/>
        <w:numPr>
          <w:ilvl w:val="0"/>
          <w:numId w:val="43"/>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Score Calculation Loop: </w:t>
      </w:r>
    </w:p>
    <w:p w:rsidR="0BBCA2FC" w:rsidP="607E8E7D" w:rsidRDefault="0BBCA2FC" w14:paraId="75FC39B5" w14:textId="2625771C">
      <w:pPr>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For each generated answer: </w:t>
      </w:r>
    </w:p>
    <w:p w:rsidR="0BBCA2FC" w:rsidP="607E8E7D" w:rsidRDefault="0BBCA2FC" w14:paraId="1E050375" w14:textId="454A29D1">
      <w:pPr>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The ROUGE-1 F1 score is computed between the answer and each reference answer. </w:t>
      </w:r>
    </w:p>
    <w:p w:rsidR="0BBCA2FC" w:rsidP="607E8E7D" w:rsidRDefault="0BBCA2FC" w14:paraId="1F36C2C9" w14:textId="3D8DCAC2">
      <w:pPr>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The maximum ROUGE-1 F1 score among all reference answers is stored. </w:t>
      </w:r>
    </w:p>
    <w:p w:rsidR="0BBCA2FC" w:rsidP="607E8E7D" w:rsidRDefault="0BBCA2FC" w14:paraId="0D6408DE" w14:textId="4F7912F7">
      <w:pPr>
        <w:pStyle w:val="ListParagraph"/>
        <w:numPr>
          <w:ilvl w:val="0"/>
          <w:numId w:val="44"/>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Average Score Calculation: </w:t>
      </w:r>
    </w:p>
    <w:p w:rsidR="0BBCA2FC" w:rsidP="607E8E7D" w:rsidRDefault="0BBCA2FC" w14:paraId="111E02B7" w14:textId="340345EB">
      <w:pPr>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The average of the maximum ROUGE-1 F1 scores across all generated answers is calculated. </w:t>
      </w:r>
    </w:p>
    <w:p w:rsidR="0BBCA2FC" w:rsidP="607E8E7D" w:rsidRDefault="0BBCA2FC" w14:paraId="57ADDE65" w14:textId="38E25914">
      <w:pPr>
        <w:pStyle w:val="ListParagraph"/>
        <w:numPr>
          <w:ilvl w:val="0"/>
          <w:numId w:val="45"/>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 xml:space="preserve">Return: </w:t>
      </w:r>
    </w:p>
    <w:p w:rsidR="0BBCA2FC" w:rsidP="607E8E7D" w:rsidRDefault="0BBCA2FC" w14:paraId="0E29E8C8" w14:textId="1B45F383">
      <w:pPr>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0BBCA2FC">
        <w:rPr>
          <w:rFonts w:ascii="Times New Roman" w:hAnsi="Times New Roman" w:eastAsia="Times New Roman" w:cs="Times New Roman"/>
          <w:noProof w:val="0"/>
          <w:color w:val="000000" w:themeColor="text1" w:themeTint="FF" w:themeShade="FF"/>
          <w:sz w:val="22"/>
          <w:szCs w:val="22"/>
          <w:lang w:val="en-US"/>
        </w:rPr>
        <w:t>The function returns the average ROUGE-1 F1 score as a measure of lexical similarity.</w:t>
      </w:r>
    </w:p>
    <w:p w:rsidR="607E8E7D" w:rsidP="607E8E7D" w:rsidRDefault="607E8E7D" w14:paraId="25CB798B" w14:textId="266B33F8">
      <w:pPr>
        <w:pStyle w:val="Normal"/>
        <w:spacing w:before="0" w:beforeAutospacing="off" w:after="0" w:afterAutospacing="off" w:line="257" w:lineRule="auto"/>
        <w:ind w:left="720" w:right="0"/>
        <w:jc w:val="left"/>
        <w:rPr>
          <w:rFonts w:ascii="Times New Roman" w:hAnsi="Times New Roman" w:eastAsia="Times New Roman" w:cs="Times New Roman"/>
          <w:noProof w:val="0"/>
          <w:sz w:val="22"/>
          <w:szCs w:val="22"/>
          <w:lang w:val="en-US"/>
        </w:rPr>
      </w:pPr>
    </w:p>
    <w:p w:rsidR="18DD0E05" w:rsidP="607E8E7D" w:rsidRDefault="18DD0E05" w14:paraId="4B97C5A2" w14:textId="3FF8AE93">
      <w:pPr>
        <w:pStyle w:val="ListParagraph"/>
        <w:numPr>
          <w:ilvl w:val="0"/>
          <w:numId w:val="7"/>
        </w:numPr>
        <w:jc w:val="left"/>
        <w:rPr>
          <w:rFonts w:ascii="Times New Roman" w:hAnsi="Times New Roman" w:eastAsia="Times New Roman" w:cs="Times New Roman"/>
        </w:rPr>
      </w:pPr>
      <w:r w:rsidRPr="607E8E7D" w:rsidR="18DD0E05">
        <w:rPr>
          <w:rFonts w:ascii="Times New Roman" w:hAnsi="Times New Roman" w:eastAsia="Times New Roman" w:cs="Times New Roman"/>
        </w:rPr>
        <w:t>Calculating Semantic Entropy</w:t>
      </w:r>
    </w:p>
    <w:p w:rsidR="717CDC56" w:rsidP="607E8E7D" w:rsidRDefault="717CDC56" w14:paraId="338C279E" w14:textId="73B03854">
      <w:pPr>
        <w:spacing w:before="0" w:beforeAutospacing="off" w:after="160" w:afterAutospacing="off" w:line="240" w:lineRule="auto"/>
        <w:ind w:left="720"/>
        <w:jc w:val="left"/>
        <w:rPr>
          <w:rFonts w:ascii="Times New Roman" w:hAnsi="Times New Roman" w:eastAsia="Times New Roman" w:cs="Times New Roman"/>
          <w:noProof w:val="0"/>
          <w:color w:val="000000" w:themeColor="text1" w:themeTint="FF" w:themeShade="FF"/>
          <w:sz w:val="22"/>
          <w:szCs w:val="22"/>
          <w:lang w:val="en-US"/>
        </w:rPr>
      </w:pPr>
      <w:r w:rsidRPr="607E8E7D" w:rsidR="717CDC56">
        <w:rPr>
          <w:rFonts w:ascii="Times New Roman" w:hAnsi="Times New Roman" w:eastAsia="Times New Roman" w:cs="Times New Roman"/>
          <w:noProof w:val="0"/>
          <w:color w:val="000000" w:themeColor="text1" w:themeTint="FF" w:themeShade="FF"/>
          <w:sz w:val="22"/>
          <w:szCs w:val="22"/>
          <w:lang w:val="en-US"/>
        </w:rPr>
        <w:t xml:space="preserve">This function calculates the semantic entropy of answer clusters based on their probabilities. </w:t>
      </w:r>
    </w:p>
    <w:p w:rsidR="717CDC56" w:rsidP="607E8E7D" w:rsidRDefault="717CDC56" w14:paraId="60A818BE" w14:textId="6A63ABDB">
      <w:pPr>
        <w:pStyle w:val="ListParagraph"/>
        <w:numPr>
          <w:ilvl w:val="0"/>
          <w:numId w:val="46"/>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717CDC56">
        <w:rPr>
          <w:rFonts w:ascii="Times New Roman" w:hAnsi="Times New Roman" w:eastAsia="Times New Roman" w:cs="Times New Roman"/>
          <w:noProof w:val="0"/>
          <w:color w:val="000000" w:themeColor="text1" w:themeTint="FF" w:themeShade="FF"/>
          <w:sz w:val="22"/>
          <w:szCs w:val="22"/>
          <w:lang w:val="en-US"/>
        </w:rPr>
        <w:t xml:space="preserve">Steps: </w:t>
      </w:r>
    </w:p>
    <w:p w:rsidR="717CDC56" w:rsidP="607E8E7D" w:rsidRDefault="717CDC56" w14:paraId="4CA912CE" w14:textId="281858E5">
      <w:pPr>
        <w:pStyle w:val="ListParagraph"/>
        <w:numPr>
          <w:ilvl w:val="0"/>
          <w:numId w:val="47"/>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717CDC56">
        <w:rPr>
          <w:rFonts w:ascii="Times New Roman" w:hAnsi="Times New Roman" w:eastAsia="Times New Roman" w:cs="Times New Roman"/>
          <w:noProof w:val="0"/>
          <w:color w:val="000000" w:themeColor="text1" w:themeTint="FF" w:themeShade="FF"/>
          <w:sz w:val="22"/>
          <w:szCs w:val="22"/>
          <w:lang w:val="en-US"/>
        </w:rPr>
        <w:t xml:space="preserve">Entropy Initialization: The entropy value is set to 0. </w:t>
      </w:r>
    </w:p>
    <w:p w:rsidR="717CDC56" w:rsidP="607E8E7D" w:rsidRDefault="717CDC56" w14:paraId="1EECC51A" w14:textId="297B30A9">
      <w:pPr>
        <w:pStyle w:val="ListParagraph"/>
        <w:numPr>
          <w:ilvl w:val="0"/>
          <w:numId w:val="47"/>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717CDC56">
        <w:rPr>
          <w:rFonts w:ascii="Times New Roman" w:hAnsi="Times New Roman" w:eastAsia="Times New Roman" w:cs="Times New Roman"/>
          <w:noProof w:val="0"/>
          <w:color w:val="000000" w:themeColor="text1" w:themeTint="FF" w:themeShade="FF"/>
          <w:sz w:val="22"/>
          <w:szCs w:val="22"/>
          <w:lang w:val="en-US"/>
        </w:rPr>
        <w:t xml:space="preserve">Iteration over Cluster Probabilities: </w:t>
      </w:r>
    </w:p>
    <w:p w:rsidR="717CDC56" w:rsidP="607E8E7D" w:rsidRDefault="717CDC56" w14:paraId="4F1C6DFA" w14:textId="598EC546">
      <w:pPr>
        <w:pStyle w:val="Normal"/>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717CDC56">
        <w:rPr>
          <w:rFonts w:ascii="Times New Roman" w:hAnsi="Times New Roman" w:eastAsia="Times New Roman" w:cs="Times New Roman"/>
          <w:noProof w:val="0"/>
          <w:color w:val="000000" w:themeColor="text1" w:themeTint="FF" w:themeShade="FF"/>
          <w:sz w:val="22"/>
          <w:szCs w:val="22"/>
          <w:lang w:val="en-US"/>
        </w:rPr>
        <w:t>For each cluster probability-</w:t>
      </w:r>
    </w:p>
    <w:p w:rsidR="717CDC56" w:rsidP="607E8E7D" w:rsidRDefault="717CDC56" w14:paraId="637BA160" w14:textId="5F017498">
      <w:pPr>
        <w:spacing w:before="0" w:beforeAutospacing="off" w:after="160" w:afterAutospacing="off" w:line="240" w:lineRule="auto"/>
        <w:ind w:left="1440" w:firstLine="720"/>
        <w:jc w:val="left"/>
        <w:rPr>
          <w:rFonts w:ascii="Times New Roman" w:hAnsi="Times New Roman" w:eastAsia="Times New Roman" w:cs="Times New Roman"/>
          <w:noProof w:val="0"/>
          <w:color w:val="000000" w:themeColor="text1" w:themeTint="FF" w:themeShade="FF"/>
          <w:sz w:val="22"/>
          <w:szCs w:val="22"/>
          <w:lang w:val="en-US"/>
        </w:rPr>
      </w:pPr>
      <w:r w:rsidRPr="607E8E7D" w:rsidR="717CDC56">
        <w:rPr>
          <w:rFonts w:ascii="Times New Roman" w:hAnsi="Times New Roman" w:eastAsia="Times New Roman" w:cs="Times New Roman"/>
          <w:noProof w:val="0"/>
          <w:color w:val="000000" w:themeColor="text1" w:themeTint="FF" w:themeShade="FF"/>
          <w:sz w:val="22"/>
          <w:szCs w:val="22"/>
          <w:lang w:val="en-US"/>
        </w:rPr>
        <w:t xml:space="preserve">If the probability is greater than 0, the entropy is updated using the formula: entropy -= prob * </w:t>
      </w:r>
      <w:r>
        <w:tab/>
      </w:r>
      <w:r w:rsidRPr="607E8E7D" w:rsidR="717CDC56">
        <w:rPr>
          <w:rFonts w:ascii="Times New Roman" w:hAnsi="Times New Roman" w:eastAsia="Times New Roman" w:cs="Times New Roman"/>
          <w:noProof w:val="0"/>
          <w:color w:val="000000" w:themeColor="text1" w:themeTint="FF" w:themeShade="FF"/>
          <w:sz w:val="22"/>
          <w:szCs w:val="22"/>
          <w:lang w:val="en-US"/>
        </w:rPr>
        <w:t xml:space="preserve">log2(prob) </w:t>
      </w:r>
    </w:p>
    <w:p w:rsidR="717CDC56" w:rsidP="607E8E7D" w:rsidRDefault="717CDC56" w14:paraId="4B3428EB" w14:textId="30655098">
      <w:pPr>
        <w:pStyle w:val="ListParagraph"/>
        <w:numPr>
          <w:ilvl w:val="0"/>
          <w:numId w:val="48"/>
        </w:numPr>
        <w:spacing w:before="0" w:beforeAutospacing="off" w:after="160" w:afterAutospacing="off" w:line="240" w:lineRule="auto"/>
        <w:jc w:val="left"/>
        <w:rPr>
          <w:rFonts w:ascii="Times New Roman" w:hAnsi="Times New Roman" w:eastAsia="Times New Roman" w:cs="Times New Roman"/>
          <w:noProof w:val="0"/>
          <w:color w:val="000000" w:themeColor="text1" w:themeTint="FF" w:themeShade="FF"/>
          <w:sz w:val="22"/>
          <w:szCs w:val="22"/>
          <w:lang w:val="en-US"/>
        </w:rPr>
      </w:pPr>
      <w:r w:rsidRPr="607E8E7D" w:rsidR="717CDC56">
        <w:rPr>
          <w:rFonts w:ascii="Times New Roman" w:hAnsi="Times New Roman" w:eastAsia="Times New Roman" w:cs="Times New Roman"/>
          <w:noProof w:val="0"/>
          <w:color w:val="000000" w:themeColor="text1" w:themeTint="FF" w:themeShade="FF"/>
          <w:sz w:val="22"/>
          <w:szCs w:val="22"/>
          <w:lang w:val="en-US"/>
        </w:rPr>
        <w:t>Return: The function returns the calculated semantic entropy value.</w:t>
      </w:r>
    </w:p>
    <w:p w:rsidR="607E8E7D" w:rsidP="607E8E7D" w:rsidRDefault="607E8E7D" w14:paraId="5CAD14E5" w14:textId="57DF49D3">
      <w:pPr>
        <w:pStyle w:val="Normal"/>
        <w:ind w:left="720"/>
        <w:jc w:val="left"/>
        <w:rPr>
          <w:rFonts w:ascii="Times New Roman" w:hAnsi="Times New Roman" w:eastAsia="Times New Roman" w:cs="Times New Roman"/>
        </w:rPr>
      </w:pPr>
    </w:p>
    <w:p w:rsidR="18DD0E05" w:rsidP="607E8E7D" w:rsidRDefault="18DD0E05" w14:paraId="58456529" w14:textId="14957A8F">
      <w:pPr>
        <w:pStyle w:val="ListParagraph"/>
        <w:numPr>
          <w:ilvl w:val="0"/>
          <w:numId w:val="7"/>
        </w:numPr>
        <w:jc w:val="left"/>
        <w:rPr>
          <w:rFonts w:ascii="Times New Roman" w:hAnsi="Times New Roman" w:eastAsia="Times New Roman" w:cs="Times New Roman"/>
        </w:rPr>
      </w:pPr>
      <w:r w:rsidRPr="607E8E7D" w:rsidR="18DD0E05">
        <w:rPr>
          <w:rFonts w:ascii="Times New Roman" w:hAnsi="Times New Roman" w:eastAsia="Times New Roman" w:cs="Times New Roman"/>
        </w:rPr>
        <w:t>Calculating sequence log probability</w:t>
      </w:r>
      <w:r w:rsidRPr="607E8E7D" w:rsidR="47B98BAA">
        <w:rPr>
          <w:rFonts w:ascii="Times New Roman" w:hAnsi="Times New Roman" w:eastAsia="Times New Roman" w:cs="Times New Roman"/>
        </w:rPr>
        <w:t xml:space="preserve"> [2]</w:t>
      </w:r>
    </w:p>
    <w:p w:rsidR="0743328E" w:rsidP="607E8E7D" w:rsidRDefault="0743328E" w14:paraId="565BEA75" w14:textId="3E871135">
      <w:pPr>
        <w:spacing w:before="0" w:beforeAutospacing="off" w:after="160" w:afterAutospacing="off" w:line="240" w:lineRule="auto"/>
        <w:ind w:left="720" w:firstLine="720"/>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This function calculates the sequence log probability of a generated answer given the question, </w:t>
      </w:r>
      <w:r w:rsidRPr="607E8E7D" w:rsidR="0743328E">
        <w:rPr>
          <w:rFonts w:ascii="Times New Roman" w:hAnsi="Times New Roman" w:eastAsia="Times New Roman" w:cs="Times New Roman"/>
          <w:noProof w:val="0"/>
          <w:color w:val="000000" w:themeColor="text1" w:themeTint="FF" w:themeShade="FF"/>
          <w:sz w:val="22"/>
          <w:szCs w:val="22"/>
          <w:lang w:val="en-US"/>
        </w:rPr>
        <w:t xml:space="preserve">context, and the CLM model. </w:t>
      </w:r>
    </w:p>
    <w:p w:rsidR="0743328E" w:rsidP="607E8E7D" w:rsidRDefault="0743328E" w14:paraId="4CCA8640" w14:textId="727E986E">
      <w:pPr>
        <w:pStyle w:val="ListParagraph"/>
        <w:numPr>
          <w:ilvl w:val="0"/>
          <w:numId w:val="53"/>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Steps: </w:t>
      </w:r>
    </w:p>
    <w:p w:rsidR="0743328E" w:rsidP="607E8E7D" w:rsidRDefault="0743328E" w14:paraId="23C21527" w14:textId="2EA447F6">
      <w:pPr>
        <w:pStyle w:val="ListParagraph"/>
        <w:numPr>
          <w:ilvl w:val="0"/>
          <w:numId w:val="49"/>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Text Preparation: The input text is created by combining the question and context. </w:t>
      </w:r>
    </w:p>
    <w:p w:rsidR="0743328E" w:rsidP="607E8E7D" w:rsidRDefault="0743328E" w14:paraId="66949BAE" w14:textId="03EAD947">
      <w:pPr>
        <w:pStyle w:val="ListParagraph"/>
        <w:numPr>
          <w:ilvl w:val="0"/>
          <w:numId w:val="49"/>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Tokenization: Both the input text and the answer are tokenized using the CLM tokenizer. </w:t>
      </w:r>
    </w:p>
    <w:p w:rsidR="0743328E" w:rsidP="607E8E7D" w:rsidRDefault="0743328E" w14:paraId="78C025C7" w14:textId="34F692E6">
      <w:pPr>
        <w:pStyle w:val="ListParagraph"/>
        <w:numPr>
          <w:ilvl w:val="0"/>
          <w:numId w:val="49"/>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Log Probability Sum Initialization: A variable to accumulate the log probabilities of each token in the answer is set to 0. </w:t>
      </w:r>
    </w:p>
    <w:p w:rsidR="0743328E" w:rsidP="607E8E7D" w:rsidRDefault="0743328E" w14:paraId="24CBA72D" w14:textId="4904FC67">
      <w:pPr>
        <w:pStyle w:val="ListParagraph"/>
        <w:numPr>
          <w:ilvl w:val="0"/>
          <w:numId w:val="49"/>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Iteration over Answer Tokens: </w:t>
      </w:r>
    </w:p>
    <w:p w:rsidR="0743328E" w:rsidP="607E8E7D" w:rsidRDefault="0743328E" w14:paraId="4C3B0CD5" w14:textId="495FA65A">
      <w:pPr>
        <w:pStyle w:val="ListParagraph"/>
        <w:numPr>
          <w:ilvl w:val="3"/>
          <w:numId w:val="51"/>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For each token in the answer (excluding the first token): </w:t>
      </w:r>
    </w:p>
    <w:p w:rsidR="0743328E" w:rsidP="607E8E7D" w:rsidRDefault="0743328E" w14:paraId="204BAA34" w14:textId="4EC60F5F">
      <w:pPr>
        <w:pStyle w:val="ListParagraph"/>
        <w:numPr>
          <w:ilvl w:val="3"/>
          <w:numId w:val="51"/>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Previous</w:t>
      </w:r>
      <w:r w:rsidRPr="607E8E7D" w:rsidR="0743328E">
        <w:rPr>
          <w:rFonts w:ascii="Times New Roman" w:hAnsi="Times New Roman" w:eastAsia="Times New Roman" w:cs="Times New Roman"/>
          <w:noProof w:val="0"/>
          <w:color w:val="000000" w:themeColor="text1" w:themeTint="FF" w:themeShade="FF"/>
          <w:sz w:val="22"/>
          <w:szCs w:val="22"/>
          <w:lang w:val="en-US"/>
        </w:rPr>
        <w:t xml:space="preserve"> Tokens Selection: All tokens up to the current position are selected. </w:t>
      </w:r>
    </w:p>
    <w:p w:rsidR="0743328E" w:rsidP="607E8E7D" w:rsidRDefault="0743328E" w14:paraId="29CA5D0F" w14:textId="35BC90D4">
      <w:pPr>
        <w:pStyle w:val="ListParagraph"/>
        <w:numPr>
          <w:ilvl w:val="3"/>
          <w:numId w:val="51"/>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Target Token Selection: The current token is selected as the target token. </w:t>
      </w:r>
    </w:p>
    <w:p w:rsidR="0743328E" w:rsidP="607E8E7D" w:rsidRDefault="0743328E" w14:paraId="60A52998" w14:textId="22A9C091">
      <w:pPr>
        <w:pStyle w:val="ListParagraph"/>
        <w:numPr>
          <w:ilvl w:val="3"/>
          <w:numId w:val="51"/>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Model Inference: The CLM model is used to predict the next token based on the </w:t>
      </w:r>
      <w:r w:rsidRPr="607E8E7D" w:rsidR="0743328E">
        <w:rPr>
          <w:rFonts w:ascii="Times New Roman" w:hAnsi="Times New Roman" w:eastAsia="Times New Roman" w:cs="Times New Roman"/>
          <w:noProof w:val="0"/>
          <w:color w:val="000000" w:themeColor="text1" w:themeTint="FF" w:themeShade="FF"/>
          <w:sz w:val="22"/>
          <w:szCs w:val="22"/>
          <w:lang w:val="en-US"/>
        </w:rPr>
        <w:t>previous</w:t>
      </w:r>
      <w:r w:rsidRPr="607E8E7D" w:rsidR="0743328E">
        <w:rPr>
          <w:rFonts w:ascii="Times New Roman" w:hAnsi="Times New Roman" w:eastAsia="Times New Roman" w:cs="Times New Roman"/>
          <w:noProof w:val="0"/>
          <w:color w:val="000000" w:themeColor="text1" w:themeTint="FF" w:themeShade="FF"/>
          <w:sz w:val="22"/>
          <w:szCs w:val="22"/>
          <w:lang w:val="en-US"/>
        </w:rPr>
        <w:t xml:space="preserve"> tokens. </w:t>
      </w:r>
    </w:p>
    <w:p w:rsidR="0743328E" w:rsidP="607E8E7D" w:rsidRDefault="0743328E" w14:paraId="26E56566" w14:textId="2F1B4695">
      <w:pPr>
        <w:pStyle w:val="ListParagraph"/>
        <w:numPr>
          <w:ilvl w:val="0"/>
          <w:numId w:val="52"/>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Log Probability Calculation: </w:t>
      </w:r>
      <w:r w:rsidRPr="607E8E7D" w:rsidR="0743328E">
        <w:rPr>
          <w:rFonts w:ascii="Times New Roman" w:hAnsi="Times New Roman" w:eastAsia="Times New Roman" w:cs="Times New Roman"/>
          <w:noProof w:val="0"/>
          <w:color w:val="000000" w:themeColor="text1" w:themeTint="FF" w:themeShade="FF"/>
          <w:sz w:val="22"/>
          <w:szCs w:val="22"/>
          <w:lang w:val="en-US"/>
        </w:rPr>
        <w:t xml:space="preserve">The log probabilities of all possible next tokens are obtained from the model's output logits using the </w:t>
      </w:r>
      <w:r w:rsidRPr="607E8E7D" w:rsidR="0743328E">
        <w:rPr>
          <w:rFonts w:ascii="Times New Roman" w:hAnsi="Times New Roman" w:eastAsia="Times New Roman" w:cs="Times New Roman"/>
          <w:noProof w:val="0"/>
          <w:color w:val="000000" w:themeColor="text1" w:themeTint="FF" w:themeShade="FF"/>
          <w:sz w:val="22"/>
          <w:szCs w:val="22"/>
          <w:lang w:val="en-US"/>
        </w:rPr>
        <w:t>log_softmax</w:t>
      </w:r>
      <w:r w:rsidRPr="607E8E7D" w:rsidR="0743328E">
        <w:rPr>
          <w:rFonts w:ascii="Times New Roman" w:hAnsi="Times New Roman" w:eastAsia="Times New Roman" w:cs="Times New Roman"/>
          <w:noProof w:val="0"/>
          <w:color w:val="000000" w:themeColor="text1" w:themeTint="FF" w:themeShade="FF"/>
          <w:sz w:val="22"/>
          <w:szCs w:val="22"/>
          <w:lang w:val="en-US"/>
        </w:rPr>
        <w:t xml:space="preserve"> function. </w:t>
      </w:r>
      <w:r w:rsidRPr="607E8E7D" w:rsidR="0743328E">
        <w:rPr>
          <w:rFonts w:ascii="Times New Roman" w:hAnsi="Times New Roman" w:eastAsia="Times New Roman" w:cs="Times New Roman"/>
          <w:noProof w:val="0"/>
          <w:color w:val="000000" w:themeColor="text1" w:themeTint="FF" w:themeShade="FF"/>
          <w:sz w:val="22"/>
          <w:szCs w:val="22"/>
          <w:lang w:val="en-US"/>
        </w:rPr>
        <w:t>The log probability of the actual target token is retrieved.</w:t>
      </w:r>
    </w:p>
    <w:p w:rsidR="0743328E" w:rsidP="607E8E7D" w:rsidRDefault="0743328E" w14:paraId="0B3704FF" w14:textId="79E0BD78">
      <w:pPr>
        <w:pStyle w:val="ListParagraph"/>
        <w:numPr>
          <w:ilvl w:val="0"/>
          <w:numId w:val="52"/>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Accumulation: The log probability of the target token is added to the running sum. </w:t>
      </w:r>
    </w:p>
    <w:p w:rsidR="0743328E" w:rsidP="607E8E7D" w:rsidRDefault="0743328E" w14:paraId="633742CA" w14:textId="1754207A">
      <w:pPr>
        <w:pStyle w:val="ListParagraph"/>
        <w:numPr>
          <w:ilvl w:val="0"/>
          <w:numId w:val="52"/>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 xml:space="preserve">Sequence Log Probability Calculation: The accumulated log probability sum is divided by the number of tokens in the answer to get the average log probability per token. </w:t>
      </w:r>
    </w:p>
    <w:p w:rsidR="0743328E" w:rsidP="607E8E7D" w:rsidRDefault="0743328E" w14:paraId="7EFEDBCB" w14:textId="20219FE0">
      <w:pPr>
        <w:pStyle w:val="ListParagraph"/>
        <w:numPr>
          <w:ilvl w:val="0"/>
          <w:numId w:val="52"/>
        </w:numPr>
        <w:spacing w:before="0" w:beforeAutospacing="off" w:after="160" w:afterAutospacing="off" w:line="240" w:lineRule="auto"/>
        <w:rPr>
          <w:rFonts w:ascii="Times New Roman" w:hAnsi="Times New Roman" w:eastAsia="Times New Roman" w:cs="Times New Roman"/>
          <w:noProof w:val="0"/>
          <w:color w:val="000000" w:themeColor="text1" w:themeTint="FF" w:themeShade="FF"/>
          <w:sz w:val="22"/>
          <w:szCs w:val="22"/>
          <w:lang w:val="en-US"/>
        </w:rPr>
      </w:pPr>
      <w:r w:rsidRPr="607E8E7D" w:rsidR="0743328E">
        <w:rPr>
          <w:rFonts w:ascii="Times New Roman" w:hAnsi="Times New Roman" w:eastAsia="Times New Roman" w:cs="Times New Roman"/>
          <w:noProof w:val="0"/>
          <w:color w:val="000000" w:themeColor="text1" w:themeTint="FF" w:themeShade="FF"/>
          <w:sz w:val="22"/>
          <w:szCs w:val="22"/>
          <w:lang w:val="en-US"/>
        </w:rPr>
        <w:t>Return: The function returns the calculated sequence log probability of the answer.</w:t>
      </w:r>
    </w:p>
    <w:p w:rsidR="607E8E7D" w:rsidP="607E8E7D" w:rsidRDefault="607E8E7D" w14:paraId="2415EC05" w14:textId="02B970BE">
      <w:pPr>
        <w:pStyle w:val="Normal"/>
        <w:ind w:left="720"/>
        <w:jc w:val="left"/>
        <w:rPr>
          <w:rFonts w:ascii="Times New Roman" w:hAnsi="Times New Roman" w:eastAsia="Times New Roman" w:cs="Times New Roman"/>
          <w:b w:val="1"/>
          <w:bCs w:val="1"/>
        </w:rPr>
      </w:pPr>
    </w:p>
    <w:p w:rsidR="607E8E7D" w:rsidP="607E8E7D" w:rsidRDefault="607E8E7D" w14:paraId="77CCA82F" w14:textId="579991A9">
      <w:pPr>
        <w:pStyle w:val="Normal"/>
        <w:ind w:left="0"/>
        <w:jc w:val="left"/>
        <w:rPr>
          <w:rFonts w:ascii="Times New Roman" w:hAnsi="Times New Roman" w:eastAsia="Times New Roman" w:cs="Times New Roman"/>
          <w:b w:val="1"/>
          <w:bCs w:val="1"/>
        </w:rPr>
      </w:pPr>
    </w:p>
    <w:p w:rsidR="607E8E7D" w:rsidP="607E8E7D" w:rsidRDefault="607E8E7D" w14:paraId="5949D264" w14:textId="2F435712">
      <w:pPr>
        <w:pStyle w:val="Normal"/>
        <w:ind w:left="0"/>
        <w:jc w:val="left"/>
        <w:rPr>
          <w:rFonts w:ascii="Times New Roman" w:hAnsi="Times New Roman" w:eastAsia="Times New Roman" w:cs="Times New Roman"/>
          <w:b w:val="1"/>
          <w:bCs w:val="1"/>
        </w:rPr>
      </w:pPr>
      <w:r w:rsidRPr="607E8E7D" w:rsidR="607E8E7D">
        <w:rPr>
          <w:rFonts w:ascii="Times New Roman" w:hAnsi="Times New Roman" w:eastAsia="Times New Roman" w:cs="Times New Roman"/>
          <w:b w:val="1"/>
          <w:bCs w:val="1"/>
        </w:rPr>
        <w:t xml:space="preserve">7. </w:t>
      </w:r>
      <w:r w:rsidRPr="607E8E7D" w:rsidR="260ACA5D">
        <w:rPr>
          <w:rFonts w:ascii="Times New Roman" w:hAnsi="Times New Roman" w:eastAsia="Times New Roman" w:cs="Times New Roman"/>
          <w:b w:val="1"/>
          <w:bCs w:val="1"/>
        </w:rPr>
        <w:t>Results</w:t>
      </w:r>
    </w:p>
    <w:p w:rsidR="260ACA5D" w:rsidP="607E8E7D" w:rsidRDefault="260ACA5D" w14:paraId="520EA9A1" w14:textId="1D55B681">
      <w:pPr>
        <w:pStyle w:val="Normal"/>
        <w:ind w:left="720"/>
        <w:jc w:val="left"/>
        <w:rPr>
          <w:rFonts w:ascii="Times New Roman" w:hAnsi="Times New Roman" w:eastAsia="Times New Roman" w:cs="Times New Roman"/>
          <w:b w:val="0"/>
          <w:bCs w:val="0"/>
        </w:rPr>
      </w:pPr>
      <w:r w:rsidRPr="607E8E7D" w:rsidR="260ACA5D">
        <w:rPr>
          <w:rFonts w:ascii="Times New Roman" w:hAnsi="Times New Roman" w:eastAsia="Times New Roman" w:cs="Times New Roman"/>
          <w:b w:val="0"/>
          <w:bCs w:val="0"/>
        </w:rPr>
        <w:t>Initially upon trying to find a correlation between sema</w:t>
      </w:r>
      <w:r w:rsidRPr="607E8E7D" w:rsidR="51BB195D">
        <w:rPr>
          <w:rFonts w:ascii="Times New Roman" w:hAnsi="Times New Roman" w:eastAsia="Times New Roman" w:cs="Times New Roman"/>
          <w:b w:val="0"/>
          <w:bCs w:val="0"/>
        </w:rPr>
        <w:t xml:space="preserve">ntic uncertainty and average hallucination on </w:t>
      </w:r>
      <w:r w:rsidRPr="607E8E7D" w:rsidR="51BB195D">
        <w:rPr>
          <w:rFonts w:ascii="Times New Roman" w:hAnsi="Times New Roman" w:eastAsia="Times New Roman" w:cs="Times New Roman"/>
          <w:b w:val="0"/>
          <w:bCs w:val="0"/>
        </w:rPr>
        <w:t>coqa</w:t>
      </w:r>
      <w:r w:rsidRPr="607E8E7D" w:rsidR="51BB195D">
        <w:rPr>
          <w:rFonts w:ascii="Times New Roman" w:hAnsi="Times New Roman" w:eastAsia="Times New Roman" w:cs="Times New Roman"/>
          <w:b w:val="0"/>
          <w:bCs w:val="0"/>
        </w:rPr>
        <w:t xml:space="preserve"> dataset, we received a </w:t>
      </w:r>
      <w:r w:rsidRPr="607E8E7D" w:rsidR="51BB195D">
        <w:rPr>
          <w:rFonts w:ascii="Times New Roman" w:hAnsi="Times New Roman" w:eastAsia="Times New Roman" w:cs="Times New Roman"/>
          <w:b w:val="0"/>
          <w:bCs w:val="0"/>
        </w:rPr>
        <w:t>much expected</w:t>
      </w:r>
      <w:r w:rsidRPr="607E8E7D" w:rsidR="51BB195D">
        <w:rPr>
          <w:rFonts w:ascii="Times New Roman" w:hAnsi="Times New Roman" w:eastAsia="Times New Roman" w:cs="Times New Roman"/>
          <w:b w:val="0"/>
          <w:bCs w:val="0"/>
        </w:rPr>
        <w:t xml:space="preserve"> response</w:t>
      </w:r>
      <w:r w:rsidRPr="607E8E7D" w:rsidR="784F1E3D">
        <w:rPr>
          <w:rFonts w:ascii="Times New Roman" w:hAnsi="Times New Roman" w:eastAsia="Times New Roman" w:cs="Times New Roman"/>
          <w:b w:val="0"/>
          <w:bCs w:val="0"/>
        </w:rPr>
        <w:t xml:space="preserve"> and a correlation of 0.968 which </w:t>
      </w:r>
      <w:r w:rsidRPr="607E8E7D" w:rsidR="784F1E3D">
        <w:rPr>
          <w:rFonts w:ascii="Times New Roman" w:hAnsi="Times New Roman" w:eastAsia="Times New Roman" w:cs="Times New Roman"/>
          <w:b w:val="0"/>
          <w:bCs w:val="0"/>
        </w:rPr>
        <w:t>establishes</w:t>
      </w:r>
      <w:r w:rsidRPr="607E8E7D" w:rsidR="784F1E3D">
        <w:rPr>
          <w:rFonts w:ascii="Times New Roman" w:hAnsi="Times New Roman" w:eastAsia="Times New Roman" w:cs="Times New Roman"/>
          <w:b w:val="0"/>
          <w:bCs w:val="0"/>
        </w:rPr>
        <w:t xml:space="preserve"> a st</w:t>
      </w:r>
      <w:r w:rsidRPr="607E8E7D" w:rsidR="61F979F1">
        <w:rPr>
          <w:rFonts w:ascii="Times New Roman" w:hAnsi="Times New Roman" w:eastAsia="Times New Roman" w:cs="Times New Roman"/>
          <w:b w:val="0"/>
          <w:bCs w:val="0"/>
        </w:rPr>
        <w:t xml:space="preserve">rong correlation between the two entities. </w:t>
      </w:r>
    </w:p>
    <w:p w:rsidR="61F979F1" w:rsidP="607E8E7D" w:rsidRDefault="61F979F1" w14:paraId="235D6ABF" w14:textId="67B14E48">
      <w:pPr>
        <w:pStyle w:val="Normal"/>
        <w:ind w:left="720"/>
        <w:jc w:val="left"/>
        <w:rPr>
          <w:rFonts w:ascii="Times New Roman" w:hAnsi="Times New Roman" w:eastAsia="Times New Roman" w:cs="Times New Roman"/>
          <w:b w:val="0"/>
          <w:bCs w:val="0"/>
        </w:rPr>
      </w:pPr>
      <w:r w:rsidRPr="607E8E7D" w:rsidR="61F979F1">
        <w:rPr>
          <w:rFonts w:ascii="Times New Roman" w:hAnsi="Times New Roman" w:eastAsia="Times New Roman" w:cs="Times New Roman"/>
          <w:b w:val="0"/>
          <w:bCs w:val="0"/>
        </w:rPr>
        <w:t xml:space="preserve">To </w:t>
      </w:r>
      <w:r w:rsidRPr="607E8E7D" w:rsidR="61F979F1">
        <w:rPr>
          <w:rFonts w:ascii="Times New Roman" w:hAnsi="Times New Roman" w:eastAsia="Times New Roman" w:cs="Times New Roman"/>
          <w:b w:val="0"/>
          <w:bCs w:val="0"/>
        </w:rPr>
        <w:t>confirm with</w:t>
      </w:r>
      <w:r w:rsidRPr="607E8E7D" w:rsidR="61F979F1">
        <w:rPr>
          <w:rFonts w:ascii="Times New Roman" w:hAnsi="Times New Roman" w:eastAsia="Times New Roman" w:cs="Times New Roman"/>
          <w:b w:val="0"/>
          <w:bCs w:val="0"/>
        </w:rPr>
        <w:t xml:space="preserve"> our results, we tried to check the same with a larger squad dataset and were astonished to find that the hypothesis does not hold </w:t>
      </w:r>
      <w:r w:rsidRPr="607E8E7D" w:rsidR="61F979F1">
        <w:rPr>
          <w:rFonts w:ascii="Times New Roman" w:hAnsi="Times New Roman" w:eastAsia="Times New Roman" w:cs="Times New Roman"/>
          <w:b w:val="0"/>
          <w:bCs w:val="0"/>
        </w:rPr>
        <w:t>on</w:t>
      </w:r>
      <w:r w:rsidRPr="607E8E7D" w:rsidR="61F979F1">
        <w:rPr>
          <w:rFonts w:ascii="Times New Roman" w:hAnsi="Times New Roman" w:eastAsia="Times New Roman" w:cs="Times New Roman"/>
          <w:b w:val="0"/>
          <w:bCs w:val="0"/>
        </w:rPr>
        <w:t xml:space="preserve"> </w:t>
      </w:r>
      <w:r w:rsidRPr="607E8E7D" w:rsidR="53FB7D94">
        <w:rPr>
          <w:rFonts w:ascii="Times New Roman" w:hAnsi="Times New Roman" w:eastAsia="Times New Roman" w:cs="Times New Roman"/>
          <w:b w:val="0"/>
          <w:bCs w:val="0"/>
        </w:rPr>
        <w:t xml:space="preserve">this dataset and this result changed our view towards the </w:t>
      </w:r>
      <w:r w:rsidRPr="607E8E7D" w:rsidR="24CBC1AE">
        <w:rPr>
          <w:rFonts w:ascii="Times New Roman" w:hAnsi="Times New Roman" w:eastAsia="Times New Roman" w:cs="Times New Roman"/>
          <w:b w:val="0"/>
          <w:bCs w:val="0"/>
        </w:rPr>
        <w:t xml:space="preserve">problem. </w:t>
      </w:r>
    </w:p>
    <w:p w:rsidR="24CBC1AE" w:rsidP="607E8E7D" w:rsidRDefault="24CBC1AE" w14:paraId="31B66BF1" w14:textId="07848596">
      <w:pPr>
        <w:pStyle w:val="Normal"/>
        <w:ind w:left="720"/>
        <w:jc w:val="left"/>
        <w:rPr>
          <w:rFonts w:ascii="Times New Roman" w:hAnsi="Times New Roman" w:eastAsia="Times New Roman" w:cs="Times New Roman"/>
          <w:b w:val="0"/>
          <w:bCs w:val="0"/>
        </w:rPr>
      </w:pPr>
      <w:r w:rsidRPr="607E8E7D" w:rsidR="24CBC1AE">
        <w:rPr>
          <w:rFonts w:ascii="Times New Roman" w:hAnsi="Times New Roman" w:eastAsia="Times New Roman" w:cs="Times New Roman"/>
          <w:b w:val="0"/>
          <w:bCs w:val="0"/>
        </w:rPr>
        <w:t xml:space="preserve">Given are the metrics that we then used </w:t>
      </w:r>
      <w:r w:rsidRPr="607E8E7D" w:rsidR="24CBC1AE">
        <w:rPr>
          <w:rFonts w:ascii="Times New Roman" w:hAnsi="Times New Roman" w:eastAsia="Times New Roman" w:cs="Times New Roman"/>
          <w:b w:val="0"/>
          <w:bCs w:val="0"/>
        </w:rPr>
        <w:t>to find the relationship between the various parameters to find a strong relation either to support or to reject null hypothesis.</w:t>
      </w:r>
    </w:p>
    <w:p w:rsidR="6468AC5C" w:rsidP="607E8E7D" w:rsidRDefault="6468AC5C" w14:paraId="52176619" w14:textId="58ED4E05">
      <w:pPr>
        <w:pStyle w:val="Normal"/>
        <w:ind w:left="720"/>
        <w:jc w:val="left"/>
        <w:rPr>
          <w:rFonts w:ascii="Times New Roman" w:hAnsi="Times New Roman" w:eastAsia="Times New Roman" w:cs="Times New Roman"/>
          <w:b w:val="0"/>
          <w:bCs w:val="0"/>
          <w:u w:val="single"/>
        </w:rPr>
      </w:pPr>
      <w:r w:rsidRPr="607E8E7D" w:rsidR="6468AC5C">
        <w:rPr>
          <w:rFonts w:ascii="Times New Roman" w:hAnsi="Times New Roman" w:eastAsia="Times New Roman" w:cs="Times New Roman"/>
          <w:b w:val="0"/>
          <w:bCs w:val="0"/>
        </w:rPr>
        <w:t xml:space="preserve">1. </w:t>
      </w:r>
      <w:r w:rsidRPr="607E8E7D" w:rsidR="6468AC5C">
        <w:rPr>
          <w:rFonts w:ascii="Times New Roman" w:hAnsi="Times New Roman" w:eastAsia="Times New Roman" w:cs="Times New Roman"/>
          <w:b w:val="0"/>
          <w:bCs w:val="0"/>
          <w:u w:val="single"/>
        </w:rPr>
        <w:t>Model Performance by Parameter Count:</w:t>
      </w:r>
    </w:p>
    <w:p w:rsidR="6468AC5C" w:rsidP="607E8E7D" w:rsidRDefault="6468AC5C" w14:paraId="5D161AA9" w14:textId="07C8237A">
      <w:pPr>
        <w:pStyle w:val="Normal"/>
        <w:ind w:left="720"/>
        <w:jc w:val="left"/>
      </w:pPr>
      <w:r w:rsidRPr="607E8E7D" w:rsidR="6468AC5C">
        <w:rPr>
          <w:rFonts w:ascii="Times New Roman" w:hAnsi="Times New Roman" w:eastAsia="Times New Roman" w:cs="Times New Roman"/>
          <w:b w:val="0"/>
          <w:bCs w:val="0"/>
        </w:rPr>
        <w:t xml:space="preserve">   - </w:t>
      </w:r>
      <w:r w:rsidRPr="607E8E7D" w:rsidR="6468AC5C">
        <w:rPr>
          <w:rFonts w:ascii="Times New Roman" w:hAnsi="Times New Roman" w:eastAsia="Times New Roman" w:cs="Times New Roman"/>
          <w:b w:val="1"/>
          <w:bCs w:val="1"/>
        </w:rPr>
        <w:t>Metric</w:t>
      </w:r>
      <w:r w:rsidRPr="607E8E7D" w:rsidR="6468AC5C">
        <w:rPr>
          <w:rFonts w:ascii="Times New Roman" w:hAnsi="Times New Roman" w:eastAsia="Times New Roman" w:cs="Times New Roman"/>
          <w:b w:val="0"/>
          <w:bCs w:val="0"/>
        </w:rPr>
        <w:t>: AUROC (Area Under the Receiver Operating Characteristic Curve)</w:t>
      </w:r>
    </w:p>
    <w:p w:rsidR="6468AC5C" w:rsidP="607E8E7D" w:rsidRDefault="6468AC5C" w14:paraId="2CD8DEB7" w14:textId="198E67C4">
      <w:pPr>
        <w:pStyle w:val="Normal"/>
        <w:ind w:left="720"/>
        <w:jc w:val="left"/>
      </w:pPr>
      <w:r w:rsidRPr="607E8E7D" w:rsidR="6468AC5C">
        <w:rPr>
          <w:rFonts w:ascii="Times New Roman" w:hAnsi="Times New Roman" w:eastAsia="Times New Roman" w:cs="Times New Roman"/>
          <w:b w:val="0"/>
          <w:bCs w:val="0"/>
        </w:rPr>
        <w:t xml:space="preserve">   - </w:t>
      </w:r>
      <w:r w:rsidRPr="607E8E7D" w:rsidR="6468AC5C">
        <w:rPr>
          <w:rFonts w:ascii="Times New Roman" w:hAnsi="Times New Roman" w:eastAsia="Times New Roman" w:cs="Times New Roman"/>
          <w:b w:val="1"/>
          <w:bCs w:val="1"/>
        </w:rPr>
        <w:t>Relevance</w:t>
      </w:r>
      <w:r w:rsidRPr="607E8E7D" w:rsidR="6468AC5C">
        <w:rPr>
          <w:rFonts w:ascii="Times New Roman" w:hAnsi="Times New Roman" w:eastAsia="Times New Roman" w:cs="Times New Roman"/>
          <w:b w:val="0"/>
          <w:bCs w:val="0"/>
        </w:rPr>
        <w:t xml:space="preserve">: This graph compares the performance of various uncertainty estimation methods (Semantic Entropy, Lexical Similarity, </w:t>
      </w:r>
      <w:r w:rsidRPr="607E8E7D" w:rsidR="6468AC5C">
        <w:rPr>
          <w:rFonts w:ascii="Times New Roman" w:hAnsi="Times New Roman" w:eastAsia="Times New Roman" w:cs="Times New Roman"/>
          <w:b w:val="0"/>
          <w:bCs w:val="0"/>
        </w:rPr>
        <w:t>PTrue</w:t>
      </w:r>
      <w:r w:rsidRPr="607E8E7D" w:rsidR="6468AC5C">
        <w:rPr>
          <w:rFonts w:ascii="Times New Roman" w:hAnsi="Times New Roman" w:eastAsia="Times New Roman" w:cs="Times New Roman"/>
          <w:b w:val="0"/>
          <w:bCs w:val="0"/>
        </w:rPr>
        <w:t xml:space="preserve"> entropy) across different models (</w:t>
      </w:r>
      <w:r w:rsidRPr="607E8E7D" w:rsidR="6468AC5C">
        <w:rPr>
          <w:rFonts w:ascii="Times New Roman" w:hAnsi="Times New Roman" w:eastAsia="Times New Roman" w:cs="Times New Roman"/>
          <w:b w:val="0"/>
          <w:bCs w:val="0"/>
        </w:rPr>
        <w:t>MiniLM</w:t>
      </w:r>
      <w:r w:rsidRPr="607E8E7D" w:rsidR="6468AC5C">
        <w:rPr>
          <w:rFonts w:ascii="Times New Roman" w:hAnsi="Times New Roman" w:eastAsia="Times New Roman" w:cs="Times New Roman"/>
          <w:b w:val="0"/>
          <w:bCs w:val="0"/>
        </w:rPr>
        <w:t xml:space="preserve">, ROBERTA, OPT-350M, DEBERTA) based on their parameter count. A higher AUROC value </w:t>
      </w:r>
      <w:r w:rsidRPr="607E8E7D" w:rsidR="6468AC5C">
        <w:rPr>
          <w:rFonts w:ascii="Times New Roman" w:hAnsi="Times New Roman" w:eastAsia="Times New Roman" w:cs="Times New Roman"/>
          <w:b w:val="0"/>
          <w:bCs w:val="0"/>
        </w:rPr>
        <w:t>indicates</w:t>
      </w:r>
      <w:r w:rsidRPr="607E8E7D" w:rsidR="6468AC5C">
        <w:rPr>
          <w:rFonts w:ascii="Times New Roman" w:hAnsi="Times New Roman" w:eastAsia="Times New Roman" w:cs="Times New Roman"/>
          <w:b w:val="0"/>
          <w:bCs w:val="0"/>
        </w:rPr>
        <w:t xml:space="preserve"> better performance in distinguishing between correct and incorrect outputs. The graph shows that Semantic Entropy </w:t>
      </w:r>
      <w:r w:rsidRPr="607E8E7D" w:rsidR="6468AC5C">
        <w:rPr>
          <w:rFonts w:ascii="Times New Roman" w:hAnsi="Times New Roman" w:eastAsia="Times New Roman" w:cs="Times New Roman"/>
          <w:b w:val="0"/>
          <w:bCs w:val="0"/>
        </w:rPr>
        <w:t>generally performs</w:t>
      </w:r>
      <w:r w:rsidRPr="607E8E7D" w:rsidR="6468AC5C">
        <w:rPr>
          <w:rFonts w:ascii="Times New Roman" w:hAnsi="Times New Roman" w:eastAsia="Times New Roman" w:cs="Times New Roman"/>
          <w:b w:val="0"/>
          <w:bCs w:val="0"/>
        </w:rPr>
        <w:t xml:space="preserve"> better than the other metrics, particularly in larger models, </w:t>
      </w:r>
      <w:r w:rsidRPr="607E8E7D" w:rsidR="6468AC5C">
        <w:rPr>
          <w:rFonts w:ascii="Times New Roman" w:hAnsi="Times New Roman" w:eastAsia="Times New Roman" w:cs="Times New Roman"/>
          <w:b w:val="0"/>
          <w:bCs w:val="0"/>
        </w:rPr>
        <w:t>indicating</w:t>
      </w:r>
      <w:r w:rsidRPr="607E8E7D" w:rsidR="6468AC5C">
        <w:rPr>
          <w:rFonts w:ascii="Times New Roman" w:hAnsi="Times New Roman" w:eastAsia="Times New Roman" w:cs="Times New Roman"/>
          <w:b w:val="0"/>
          <w:bCs w:val="0"/>
        </w:rPr>
        <w:t xml:space="preserve"> its robustness in uncertainty estimation.</w:t>
      </w:r>
    </w:p>
    <w:p w:rsidR="03E4D87B" w:rsidP="607E8E7D" w:rsidRDefault="03E4D87B" w14:paraId="25AA4692" w14:textId="015EDE5A">
      <w:pPr>
        <w:pStyle w:val="Normal"/>
        <w:ind w:left="720"/>
        <w:jc w:val="left"/>
      </w:pPr>
      <w:r w:rsidR="03E4D87B">
        <w:drawing>
          <wp:inline wp14:editId="4B899093" wp14:anchorId="028FD68C">
            <wp:extent cx="5943600" cy="3762375"/>
            <wp:effectExtent l="0" t="0" r="0" b="0"/>
            <wp:docPr id="1706750231" name="" title=""/>
            <wp:cNvGraphicFramePr>
              <a:graphicFrameLocks noChangeAspect="1"/>
            </wp:cNvGraphicFramePr>
            <a:graphic>
              <a:graphicData uri="http://schemas.openxmlformats.org/drawingml/2006/picture">
                <pic:pic>
                  <pic:nvPicPr>
                    <pic:cNvPr id="0" name=""/>
                    <pic:cNvPicPr/>
                  </pic:nvPicPr>
                  <pic:blipFill>
                    <a:blip r:embed="Rc6b785117f9b483d">
                      <a:extLst>
                        <a:ext xmlns:a="http://schemas.openxmlformats.org/drawingml/2006/main" uri="{28A0092B-C50C-407E-A947-70E740481C1C}">
                          <a14:useLocalDpi val="0"/>
                        </a:ext>
                      </a:extLst>
                    </a:blip>
                    <a:stretch>
                      <a:fillRect/>
                    </a:stretch>
                  </pic:blipFill>
                  <pic:spPr>
                    <a:xfrm>
                      <a:off x="0" y="0"/>
                      <a:ext cx="5943600" cy="3762375"/>
                    </a:xfrm>
                    <a:prstGeom prst="rect">
                      <a:avLst/>
                    </a:prstGeom>
                  </pic:spPr>
                </pic:pic>
              </a:graphicData>
            </a:graphic>
          </wp:inline>
        </w:drawing>
      </w:r>
    </w:p>
    <w:p w:rsidR="03760FD1" w:rsidP="607E8E7D" w:rsidRDefault="03760FD1" w14:paraId="7423AFCC" w14:textId="6D0CABAA">
      <w:pPr>
        <w:pStyle w:val="Normal"/>
        <w:ind w:left="720"/>
        <w:jc w:val="left"/>
        <w:rPr>
          <w:rFonts w:ascii="Times New Roman" w:hAnsi="Times New Roman" w:eastAsia="Times New Roman" w:cs="Times New Roman"/>
          <w:b w:val="0"/>
          <w:bCs w:val="0"/>
        </w:rPr>
      </w:pPr>
      <w:r w:rsidRPr="607E8E7D" w:rsidR="03760FD1">
        <w:rPr>
          <w:rFonts w:ascii="Times New Roman" w:hAnsi="Times New Roman" w:eastAsia="Times New Roman" w:cs="Times New Roman"/>
          <w:b w:val="0"/>
          <w:bCs w:val="0"/>
        </w:rPr>
        <w:t xml:space="preserve">The AUROC values across different models like </w:t>
      </w:r>
      <w:r w:rsidRPr="607E8E7D" w:rsidR="03760FD1">
        <w:rPr>
          <w:rFonts w:ascii="Times New Roman" w:hAnsi="Times New Roman" w:eastAsia="Times New Roman" w:cs="Times New Roman"/>
          <w:b w:val="0"/>
          <w:bCs w:val="0"/>
        </w:rPr>
        <w:t>MiniLM</w:t>
      </w:r>
      <w:r w:rsidRPr="607E8E7D" w:rsidR="03760FD1">
        <w:rPr>
          <w:rFonts w:ascii="Times New Roman" w:hAnsi="Times New Roman" w:eastAsia="Times New Roman" w:cs="Times New Roman"/>
          <w:b w:val="0"/>
          <w:bCs w:val="0"/>
        </w:rPr>
        <w:t>, ROBERTA, OPT-350M, and DEBERTA show that Semantic Entropy is a robust metric for uncertainty estimation, especially in larger models. This implies that Semantic Entropy could be a preferred metric when evaluating or training high-capacity models as it consistently provides reliable differentiation between correct and incorrect outputs. This is crucial for applications requiring high accuracy and reliability.</w:t>
      </w:r>
    </w:p>
    <w:p w:rsidR="607E8E7D" w:rsidP="607E8E7D" w:rsidRDefault="607E8E7D" w14:paraId="61BE2F1D" w14:textId="5CAD7A0F">
      <w:pPr>
        <w:pStyle w:val="Normal"/>
        <w:ind w:left="720"/>
        <w:jc w:val="left"/>
        <w:rPr>
          <w:rFonts w:ascii="Times New Roman" w:hAnsi="Times New Roman" w:eastAsia="Times New Roman" w:cs="Times New Roman"/>
          <w:b w:val="0"/>
          <w:bCs w:val="0"/>
        </w:rPr>
      </w:pPr>
    </w:p>
    <w:p w:rsidR="6468AC5C" w:rsidP="607E8E7D" w:rsidRDefault="6468AC5C" w14:paraId="5E24C7EC" w14:textId="3CE6D9BC">
      <w:pPr>
        <w:pStyle w:val="Normal"/>
        <w:ind w:left="720"/>
        <w:jc w:val="left"/>
        <w:rPr>
          <w:rFonts w:ascii="Times New Roman" w:hAnsi="Times New Roman" w:eastAsia="Times New Roman" w:cs="Times New Roman"/>
          <w:b w:val="0"/>
          <w:bCs w:val="0"/>
        </w:rPr>
      </w:pPr>
      <w:r w:rsidRPr="607E8E7D" w:rsidR="6468AC5C">
        <w:rPr>
          <w:rFonts w:ascii="Times New Roman" w:hAnsi="Times New Roman" w:eastAsia="Times New Roman" w:cs="Times New Roman"/>
          <w:b w:val="0"/>
          <w:bCs w:val="0"/>
        </w:rPr>
        <w:t xml:space="preserve">2. </w:t>
      </w:r>
      <w:r w:rsidRPr="607E8E7D" w:rsidR="6468AC5C">
        <w:rPr>
          <w:rFonts w:ascii="Times New Roman" w:hAnsi="Times New Roman" w:eastAsia="Times New Roman" w:cs="Times New Roman"/>
          <w:b w:val="0"/>
          <w:bCs w:val="0"/>
          <w:u w:val="single"/>
        </w:rPr>
        <w:t xml:space="preserve">Feature Importance Plot for Gradient </w:t>
      </w:r>
      <w:r w:rsidRPr="607E8E7D" w:rsidR="6468AC5C">
        <w:rPr>
          <w:rFonts w:ascii="Times New Roman" w:hAnsi="Times New Roman" w:eastAsia="Times New Roman" w:cs="Times New Roman"/>
          <w:b w:val="0"/>
          <w:bCs w:val="0"/>
          <w:u w:val="single"/>
        </w:rPr>
        <w:t>Boosting:</w:t>
      </w:r>
    </w:p>
    <w:p w:rsidR="6468AC5C" w:rsidP="607E8E7D" w:rsidRDefault="6468AC5C" w14:paraId="19EBEBB0" w14:textId="679DCD0D">
      <w:pPr>
        <w:pStyle w:val="Normal"/>
        <w:ind w:left="720"/>
        <w:jc w:val="left"/>
      </w:pPr>
      <w:r w:rsidRPr="607E8E7D" w:rsidR="6468AC5C">
        <w:rPr>
          <w:rFonts w:ascii="Times New Roman" w:hAnsi="Times New Roman" w:eastAsia="Times New Roman" w:cs="Times New Roman"/>
          <w:b w:val="0"/>
          <w:bCs w:val="0"/>
        </w:rPr>
        <w:t xml:space="preserve">   - </w:t>
      </w:r>
      <w:r w:rsidRPr="607E8E7D" w:rsidR="6468AC5C">
        <w:rPr>
          <w:rFonts w:ascii="Times New Roman" w:hAnsi="Times New Roman" w:eastAsia="Times New Roman" w:cs="Times New Roman"/>
          <w:b w:val="1"/>
          <w:bCs w:val="1"/>
        </w:rPr>
        <w:t>Metric</w:t>
      </w:r>
      <w:r w:rsidRPr="607E8E7D" w:rsidR="6468AC5C">
        <w:rPr>
          <w:rFonts w:ascii="Times New Roman" w:hAnsi="Times New Roman" w:eastAsia="Times New Roman" w:cs="Times New Roman"/>
          <w:b w:val="0"/>
          <w:bCs w:val="0"/>
        </w:rPr>
        <w:t>: Feature Importance</w:t>
      </w:r>
    </w:p>
    <w:p w:rsidR="6468AC5C" w:rsidP="607E8E7D" w:rsidRDefault="6468AC5C" w14:paraId="4B1CFB29" w14:textId="5390368E">
      <w:pPr>
        <w:pStyle w:val="Normal"/>
        <w:ind w:left="720"/>
        <w:jc w:val="left"/>
      </w:pPr>
      <w:r w:rsidRPr="607E8E7D" w:rsidR="6468AC5C">
        <w:rPr>
          <w:rFonts w:ascii="Times New Roman" w:hAnsi="Times New Roman" w:eastAsia="Times New Roman" w:cs="Times New Roman"/>
          <w:b w:val="0"/>
          <w:bCs w:val="0"/>
        </w:rPr>
        <w:t xml:space="preserve">   - </w:t>
      </w:r>
      <w:r w:rsidRPr="607E8E7D" w:rsidR="6468AC5C">
        <w:rPr>
          <w:rFonts w:ascii="Times New Roman" w:hAnsi="Times New Roman" w:eastAsia="Times New Roman" w:cs="Times New Roman"/>
          <w:b w:val="1"/>
          <w:bCs w:val="1"/>
        </w:rPr>
        <w:t>Relevance</w:t>
      </w:r>
      <w:r w:rsidRPr="607E8E7D" w:rsidR="6468AC5C">
        <w:rPr>
          <w:rFonts w:ascii="Times New Roman" w:hAnsi="Times New Roman" w:eastAsia="Times New Roman" w:cs="Times New Roman"/>
          <w:b w:val="0"/>
          <w:bCs w:val="0"/>
        </w:rPr>
        <w:t xml:space="preserve">: This bar chart shows the relative importance of </w:t>
      </w:r>
      <w:r w:rsidRPr="607E8E7D" w:rsidR="6468AC5C">
        <w:rPr>
          <w:rFonts w:ascii="Times New Roman" w:hAnsi="Times New Roman" w:eastAsia="Times New Roman" w:cs="Times New Roman"/>
          <w:b w:val="0"/>
          <w:bCs w:val="0"/>
        </w:rPr>
        <w:t>different features</w:t>
      </w:r>
      <w:r w:rsidRPr="607E8E7D" w:rsidR="6468AC5C">
        <w:rPr>
          <w:rFonts w:ascii="Times New Roman" w:hAnsi="Times New Roman" w:eastAsia="Times New Roman" w:cs="Times New Roman"/>
          <w:b w:val="0"/>
          <w:bCs w:val="0"/>
        </w:rPr>
        <w:t xml:space="preserve"> (Semantic Entropy, Lexical Similarity, P True, Average Confidence) used in a gradient boosting model. Feature importance </w:t>
      </w:r>
      <w:r w:rsidRPr="607E8E7D" w:rsidR="6468AC5C">
        <w:rPr>
          <w:rFonts w:ascii="Times New Roman" w:hAnsi="Times New Roman" w:eastAsia="Times New Roman" w:cs="Times New Roman"/>
          <w:b w:val="0"/>
          <w:bCs w:val="0"/>
        </w:rPr>
        <w:t>indicates</w:t>
      </w:r>
      <w:r w:rsidRPr="607E8E7D" w:rsidR="6468AC5C">
        <w:rPr>
          <w:rFonts w:ascii="Times New Roman" w:hAnsi="Times New Roman" w:eastAsia="Times New Roman" w:cs="Times New Roman"/>
          <w:b w:val="0"/>
          <w:bCs w:val="0"/>
        </w:rPr>
        <w:t xml:space="preserve"> how useful each feature is in the construction of the boosted decision trees within the model. The graph highlights that Lexical Similarity and P True are more influential than Semantic Entropy and Average Confidence in </w:t>
      </w:r>
      <w:r w:rsidRPr="607E8E7D" w:rsidR="6468AC5C">
        <w:rPr>
          <w:rFonts w:ascii="Times New Roman" w:hAnsi="Times New Roman" w:eastAsia="Times New Roman" w:cs="Times New Roman"/>
          <w:b w:val="0"/>
          <w:bCs w:val="0"/>
        </w:rPr>
        <w:t>determining</w:t>
      </w:r>
      <w:r w:rsidRPr="607E8E7D" w:rsidR="6468AC5C">
        <w:rPr>
          <w:rFonts w:ascii="Times New Roman" w:hAnsi="Times New Roman" w:eastAsia="Times New Roman" w:cs="Times New Roman"/>
          <w:b w:val="0"/>
          <w:bCs w:val="0"/>
        </w:rPr>
        <w:t xml:space="preserve"> the model's decisions, suggesting these features are key drivers in the model’s predictive accuracy.</w:t>
      </w:r>
    </w:p>
    <w:p w:rsidR="1E32FFDC" w:rsidP="607E8E7D" w:rsidRDefault="1E32FFDC" w14:paraId="349569AF" w14:textId="1E16AB9E">
      <w:pPr>
        <w:pStyle w:val="Normal"/>
        <w:ind w:left="720"/>
        <w:jc w:val="left"/>
      </w:pPr>
      <w:r w:rsidR="1E32FFDC">
        <w:drawing>
          <wp:inline wp14:editId="27DC02EB" wp14:anchorId="534E1168">
            <wp:extent cx="4697633" cy="2657475"/>
            <wp:effectExtent l="0" t="0" r="0" b="0"/>
            <wp:docPr id="1254805706" name="" title=""/>
            <wp:cNvGraphicFramePr>
              <a:graphicFrameLocks noChangeAspect="1"/>
            </wp:cNvGraphicFramePr>
            <a:graphic>
              <a:graphicData uri="http://schemas.openxmlformats.org/drawingml/2006/picture">
                <pic:pic>
                  <pic:nvPicPr>
                    <pic:cNvPr id="0" name=""/>
                    <pic:cNvPicPr/>
                  </pic:nvPicPr>
                  <pic:blipFill>
                    <a:blip r:embed="R242f93592dd14051">
                      <a:extLst>
                        <a:ext xmlns:a="http://schemas.openxmlformats.org/drawingml/2006/main" uri="{28A0092B-C50C-407E-A947-70E740481C1C}">
                          <a14:useLocalDpi val="0"/>
                        </a:ext>
                      </a:extLst>
                    </a:blip>
                    <a:stretch>
                      <a:fillRect/>
                    </a:stretch>
                  </pic:blipFill>
                  <pic:spPr>
                    <a:xfrm>
                      <a:off x="0" y="0"/>
                      <a:ext cx="4697633" cy="2657475"/>
                    </a:xfrm>
                    <a:prstGeom prst="rect">
                      <a:avLst/>
                    </a:prstGeom>
                  </pic:spPr>
                </pic:pic>
              </a:graphicData>
            </a:graphic>
          </wp:inline>
        </w:drawing>
      </w:r>
    </w:p>
    <w:p w:rsidR="6468AC5C" w:rsidP="607E8E7D" w:rsidRDefault="6468AC5C" w14:paraId="2B20343F" w14:textId="088BC0DB">
      <w:pPr>
        <w:pStyle w:val="Normal"/>
        <w:ind w:left="720"/>
        <w:jc w:val="left"/>
      </w:pPr>
      <w:r w:rsidRPr="607E8E7D" w:rsidR="6468AC5C">
        <w:rPr>
          <w:rFonts w:ascii="Times New Roman" w:hAnsi="Times New Roman" w:eastAsia="Times New Roman" w:cs="Times New Roman"/>
          <w:b w:val="0"/>
          <w:bCs w:val="0"/>
        </w:rPr>
        <w:t xml:space="preserve"> </w:t>
      </w:r>
      <w:r w:rsidRPr="607E8E7D" w:rsidR="34A15352">
        <w:rPr>
          <w:rFonts w:ascii="Times New Roman" w:hAnsi="Times New Roman" w:eastAsia="Times New Roman" w:cs="Times New Roman"/>
          <w:b w:val="0"/>
          <w:bCs w:val="0"/>
        </w:rPr>
        <w:t xml:space="preserve">The prominence of Lexical Similarity and P True in the model </w:t>
      </w:r>
      <w:r w:rsidRPr="607E8E7D" w:rsidR="34A15352">
        <w:rPr>
          <w:rFonts w:ascii="Times New Roman" w:hAnsi="Times New Roman" w:eastAsia="Times New Roman" w:cs="Times New Roman"/>
          <w:b w:val="0"/>
          <w:bCs w:val="0"/>
        </w:rPr>
        <w:t>indicates</w:t>
      </w:r>
      <w:r w:rsidRPr="607E8E7D" w:rsidR="34A15352">
        <w:rPr>
          <w:rFonts w:ascii="Times New Roman" w:hAnsi="Times New Roman" w:eastAsia="Times New Roman" w:cs="Times New Roman"/>
          <w:b w:val="0"/>
          <w:bCs w:val="0"/>
        </w:rPr>
        <w:t xml:space="preserve"> their critical role in </w:t>
      </w:r>
      <w:r w:rsidRPr="607E8E7D" w:rsidR="34A15352">
        <w:rPr>
          <w:rFonts w:ascii="Times New Roman" w:hAnsi="Times New Roman" w:eastAsia="Times New Roman" w:cs="Times New Roman"/>
          <w:b w:val="0"/>
          <w:bCs w:val="0"/>
        </w:rPr>
        <w:t>determining</w:t>
      </w:r>
      <w:r w:rsidRPr="607E8E7D" w:rsidR="34A15352">
        <w:rPr>
          <w:rFonts w:ascii="Times New Roman" w:hAnsi="Times New Roman" w:eastAsia="Times New Roman" w:cs="Times New Roman"/>
          <w:b w:val="0"/>
          <w:bCs w:val="0"/>
        </w:rPr>
        <w:t xml:space="preserve"> the outcomes of the gradient boosting model. This suggests that these features are highly predictive and should be prioritized in model training and feature engineering processes. Knowing which features contribute more to decision-making can help in </w:t>
      </w:r>
      <w:r w:rsidRPr="607E8E7D" w:rsidR="34A15352">
        <w:rPr>
          <w:rFonts w:ascii="Times New Roman" w:hAnsi="Times New Roman" w:eastAsia="Times New Roman" w:cs="Times New Roman"/>
          <w:b w:val="0"/>
          <w:bCs w:val="0"/>
        </w:rPr>
        <w:t>optimizing</w:t>
      </w:r>
      <w:r w:rsidRPr="607E8E7D" w:rsidR="34A15352">
        <w:rPr>
          <w:rFonts w:ascii="Times New Roman" w:hAnsi="Times New Roman" w:eastAsia="Times New Roman" w:cs="Times New Roman"/>
          <w:b w:val="0"/>
          <w:bCs w:val="0"/>
        </w:rPr>
        <w:t xml:space="preserve"> model performance and focusing on the most impactful data during training.</w:t>
      </w:r>
    </w:p>
    <w:p w:rsidR="607E8E7D" w:rsidP="607E8E7D" w:rsidRDefault="607E8E7D" w14:paraId="1E23DCCA" w14:textId="59CE300A">
      <w:pPr>
        <w:pStyle w:val="Normal"/>
        <w:ind w:left="720"/>
        <w:jc w:val="left"/>
        <w:rPr>
          <w:rFonts w:ascii="Times New Roman" w:hAnsi="Times New Roman" w:eastAsia="Times New Roman" w:cs="Times New Roman"/>
          <w:b w:val="0"/>
          <w:bCs w:val="0"/>
        </w:rPr>
      </w:pPr>
    </w:p>
    <w:p w:rsidR="6468AC5C" w:rsidP="607E8E7D" w:rsidRDefault="6468AC5C" w14:paraId="63C773C5" w14:textId="6F13DDF9">
      <w:pPr>
        <w:pStyle w:val="Normal"/>
        <w:ind w:left="720"/>
        <w:jc w:val="left"/>
        <w:rPr>
          <w:rFonts w:ascii="Times New Roman" w:hAnsi="Times New Roman" w:eastAsia="Times New Roman" w:cs="Times New Roman"/>
          <w:b w:val="0"/>
          <w:bCs w:val="0"/>
        </w:rPr>
      </w:pPr>
      <w:r w:rsidRPr="607E8E7D" w:rsidR="6468AC5C">
        <w:rPr>
          <w:rFonts w:ascii="Times New Roman" w:hAnsi="Times New Roman" w:eastAsia="Times New Roman" w:cs="Times New Roman"/>
          <w:b w:val="0"/>
          <w:bCs w:val="0"/>
        </w:rPr>
        <w:t xml:space="preserve">3. </w:t>
      </w:r>
      <w:r w:rsidRPr="607E8E7D" w:rsidR="6468AC5C">
        <w:rPr>
          <w:rFonts w:ascii="Times New Roman" w:hAnsi="Times New Roman" w:eastAsia="Times New Roman" w:cs="Times New Roman"/>
          <w:b w:val="0"/>
          <w:bCs w:val="0"/>
          <w:u w:val="single"/>
        </w:rPr>
        <w:t>Nonlinear Regression Fit (2D Surface):</w:t>
      </w:r>
    </w:p>
    <w:p w:rsidR="6468AC5C" w:rsidP="607E8E7D" w:rsidRDefault="6468AC5C" w14:paraId="00FA8332" w14:textId="386C15C0">
      <w:pPr>
        <w:pStyle w:val="Normal"/>
        <w:ind w:left="720"/>
        <w:jc w:val="left"/>
      </w:pPr>
      <w:r w:rsidRPr="607E8E7D" w:rsidR="6468AC5C">
        <w:rPr>
          <w:rFonts w:ascii="Times New Roman" w:hAnsi="Times New Roman" w:eastAsia="Times New Roman" w:cs="Times New Roman"/>
          <w:b w:val="0"/>
          <w:bCs w:val="0"/>
        </w:rPr>
        <w:t xml:space="preserve">   - </w:t>
      </w:r>
      <w:r w:rsidRPr="607E8E7D" w:rsidR="6468AC5C">
        <w:rPr>
          <w:rFonts w:ascii="Times New Roman" w:hAnsi="Times New Roman" w:eastAsia="Times New Roman" w:cs="Times New Roman"/>
          <w:b w:val="1"/>
          <w:bCs w:val="1"/>
        </w:rPr>
        <w:t>Metric</w:t>
      </w:r>
      <w:r w:rsidRPr="607E8E7D" w:rsidR="6468AC5C">
        <w:rPr>
          <w:rFonts w:ascii="Times New Roman" w:hAnsi="Times New Roman" w:eastAsia="Times New Roman" w:cs="Times New Roman"/>
          <w:b w:val="0"/>
          <w:bCs w:val="0"/>
        </w:rPr>
        <w:t>:</w:t>
      </w:r>
      <w:r w:rsidRPr="607E8E7D" w:rsidR="6468AC5C">
        <w:rPr>
          <w:rFonts w:ascii="Times New Roman" w:hAnsi="Times New Roman" w:eastAsia="Times New Roman" w:cs="Times New Roman"/>
          <w:b w:val="0"/>
          <w:bCs w:val="0"/>
        </w:rPr>
        <w:t xml:space="preserve"> Multivariate Nonlinear Regression</w:t>
      </w:r>
    </w:p>
    <w:p w:rsidR="6468AC5C" w:rsidP="607E8E7D" w:rsidRDefault="6468AC5C" w14:paraId="44314128" w14:textId="0CF9D2D8">
      <w:pPr>
        <w:pStyle w:val="Normal"/>
        <w:ind w:left="720"/>
        <w:jc w:val="left"/>
      </w:pPr>
      <w:r w:rsidRPr="607E8E7D" w:rsidR="6468AC5C">
        <w:rPr>
          <w:rFonts w:ascii="Times New Roman" w:hAnsi="Times New Roman" w:eastAsia="Times New Roman" w:cs="Times New Roman"/>
          <w:b w:val="0"/>
          <w:bCs w:val="0"/>
        </w:rPr>
        <w:t xml:space="preserve">   - </w:t>
      </w:r>
      <w:r w:rsidRPr="607E8E7D" w:rsidR="6468AC5C">
        <w:rPr>
          <w:rFonts w:ascii="Times New Roman" w:hAnsi="Times New Roman" w:eastAsia="Times New Roman" w:cs="Times New Roman"/>
          <w:b w:val="1"/>
          <w:bCs w:val="1"/>
        </w:rPr>
        <w:t>Relevance</w:t>
      </w:r>
      <w:r w:rsidRPr="607E8E7D" w:rsidR="6468AC5C">
        <w:rPr>
          <w:rFonts w:ascii="Times New Roman" w:hAnsi="Times New Roman" w:eastAsia="Times New Roman" w:cs="Times New Roman"/>
          <w:b w:val="0"/>
          <w:bCs w:val="0"/>
        </w:rPr>
        <w:t>: This 3D surface plot visualizes the relationship between Semantic Entropy, Lexical Similarity, and the model's output (measured in some dependent metric like error or log probability). It helps to understand how changes in Semantic Entropy and Lexical Similarity correlate with changes in model performance, providing insights into the complex interdependencies between these factors.</w:t>
      </w:r>
    </w:p>
    <w:p w:rsidR="788ED8A0" w:rsidP="607E8E7D" w:rsidRDefault="788ED8A0" w14:paraId="7A834159" w14:textId="77509E03">
      <w:pPr>
        <w:pStyle w:val="Normal"/>
        <w:ind w:left="720"/>
        <w:jc w:val="left"/>
      </w:pPr>
      <w:r w:rsidR="788ED8A0">
        <w:drawing>
          <wp:inline wp14:editId="2F307AD8" wp14:anchorId="1B3A6DEF">
            <wp:extent cx="3609975" cy="3592619"/>
            <wp:effectExtent l="0" t="0" r="0" b="0"/>
            <wp:docPr id="564686376" name="" title=""/>
            <wp:cNvGraphicFramePr>
              <a:graphicFrameLocks noChangeAspect="1"/>
            </wp:cNvGraphicFramePr>
            <a:graphic>
              <a:graphicData uri="http://schemas.openxmlformats.org/drawingml/2006/picture">
                <pic:pic>
                  <pic:nvPicPr>
                    <pic:cNvPr id="0" name=""/>
                    <pic:cNvPicPr/>
                  </pic:nvPicPr>
                  <pic:blipFill>
                    <a:blip r:embed="R27685eb04b9f4991">
                      <a:extLst>
                        <a:ext xmlns:a="http://schemas.openxmlformats.org/drawingml/2006/main" uri="{28A0092B-C50C-407E-A947-70E740481C1C}">
                          <a14:useLocalDpi val="0"/>
                        </a:ext>
                      </a:extLst>
                    </a:blip>
                    <a:stretch>
                      <a:fillRect/>
                    </a:stretch>
                  </pic:blipFill>
                  <pic:spPr>
                    <a:xfrm>
                      <a:off x="0" y="0"/>
                      <a:ext cx="3609975" cy="3592619"/>
                    </a:xfrm>
                    <a:prstGeom prst="rect">
                      <a:avLst/>
                    </a:prstGeom>
                  </pic:spPr>
                </pic:pic>
              </a:graphicData>
            </a:graphic>
          </wp:inline>
        </w:drawing>
      </w:r>
    </w:p>
    <w:p w:rsidR="6468AC5C" w:rsidP="607E8E7D" w:rsidRDefault="6468AC5C" w14:paraId="00CE6DE5" w14:textId="66D78EDF">
      <w:pPr>
        <w:pStyle w:val="Normal"/>
        <w:ind w:left="720"/>
        <w:jc w:val="left"/>
      </w:pPr>
      <w:r w:rsidRPr="607E8E7D" w:rsidR="6468AC5C">
        <w:rPr>
          <w:rFonts w:ascii="Times New Roman" w:hAnsi="Times New Roman" w:eastAsia="Times New Roman" w:cs="Times New Roman"/>
          <w:b w:val="0"/>
          <w:bCs w:val="0"/>
        </w:rPr>
        <w:t xml:space="preserve"> </w:t>
      </w:r>
      <w:r w:rsidRPr="607E8E7D" w:rsidR="012C3AC8">
        <w:rPr>
          <w:rFonts w:ascii="Times New Roman" w:hAnsi="Times New Roman" w:eastAsia="Times New Roman" w:cs="Times New Roman"/>
          <w:b w:val="0"/>
          <w:bCs w:val="0"/>
        </w:rPr>
        <w:t>This plot illustrates the complex relationships between Semantic Entropy, Lexical Similarity, and model outputs, indicating that changes in these input metrics can significantly impact performance. Understanding these relationships helps in fine-tuning model parameters to achieve better accuracy and efficiency. It also aids in identifying potential trade-offs between improving one metric over another, which can be critical for balancing model performance across different evaluation criteria.</w:t>
      </w:r>
    </w:p>
    <w:p w:rsidR="607E8E7D" w:rsidP="607E8E7D" w:rsidRDefault="607E8E7D" w14:paraId="59ABEF7F" w14:textId="700ACA1E">
      <w:pPr>
        <w:pStyle w:val="Normal"/>
        <w:ind w:left="0"/>
        <w:jc w:val="left"/>
        <w:rPr>
          <w:rFonts w:ascii="Times New Roman" w:hAnsi="Times New Roman" w:eastAsia="Times New Roman" w:cs="Times New Roman"/>
          <w:b w:val="0"/>
          <w:bCs w:val="0"/>
        </w:rPr>
      </w:pPr>
    </w:p>
    <w:p w:rsidR="6468AC5C" w:rsidP="607E8E7D" w:rsidRDefault="6468AC5C" w14:paraId="458E8D4B" w14:textId="58A9F87D">
      <w:pPr>
        <w:pStyle w:val="Normal"/>
        <w:ind w:left="720"/>
        <w:jc w:val="left"/>
        <w:rPr>
          <w:rFonts w:ascii="Times New Roman" w:hAnsi="Times New Roman" w:eastAsia="Times New Roman" w:cs="Times New Roman"/>
          <w:b w:val="0"/>
          <w:bCs w:val="0"/>
        </w:rPr>
      </w:pPr>
      <w:r w:rsidRPr="607E8E7D" w:rsidR="6468AC5C">
        <w:rPr>
          <w:rFonts w:ascii="Times New Roman" w:hAnsi="Times New Roman" w:eastAsia="Times New Roman" w:cs="Times New Roman"/>
          <w:b w:val="0"/>
          <w:bCs w:val="0"/>
        </w:rPr>
        <w:t>4.</w:t>
      </w:r>
      <w:r w:rsidRPr="607E8E7D" w:rsidR="6468AC5C">
        <w:rPr>
          <w:rFonts w:ascii="Times New Roman" w:hAnsi="Times New Roman" w:eastAsia="Times New Roman" w:cs="Times New Roman"/>
          <w:b w:val="0"/>
          <w:bCs w:val="0"/>
          <w:u w:val="single"/>
        </w:rPr>
        <w:t xml:space="preserve"> Simple Illustration of Probability Distributions (g(x) and f(x)):</w:t>
      </w:r>
    </w:p>
    <w:p w:rsidR="6468AC5C" w:rsidP="607E8E7D" w:rsidRDefault="6468AC5C" w14:paraId="53081C66" w14:textId="55F4E4D2">
      <w:pPr>
        <w:pStyle w:val="Normal"/>
        <w:ind w:left="720"/>
        <w:jc w:val="left"/>
      </w:pPr>
      <w:r w:rsidRPr="607E8E7D" w:rsidR="6468AC5C">
        <w:rPr>
          <w:rFonts w:ascii="Times New Roman" w:hAnsi="Times New Roman" w:eastAsia="Times New Roman" w:cs="Times New Roman"/>
          <w:b w:val="0"/>
          <w:bCs w:val="0"/>
        </w:rPr>
        <w:t xml:space="preserve">   - </w:t>
      </w:r>
      <w:r w:rsidRPr="607E8E7D" w:rsidR="6468AC5C">
        <w:rPr>
          <w:rFonts w:ascii="Times New Roman" w:hAnsi="Times New Roman" w:eastAsia="Times New Roman" w:cs="Times New Roman"/>
          <w:b w:val="1"/>
          <w:bCs w:val="1"/>
        </w:rPr>
        <w:t>Metric</w:t>
      </w:r>
      <w:r w:rsidRPr="607E8E7D" w:rsidR="6468AC5C">
        <w:rPr>
          <w:rFonts w:ascii="Times New Roman" w:hAnsi="Times New Roman" w:eastAsia="Times New Roman" w:cs="Times New Roman"/>
          <w:b w:val="0"/>
          <w:bCs w:val="0"/>
        </w:rPr>
        <w:t>: Conceptual Visualization</w:t>
      </w:r>
    </w:p>
    <w:p w:rsidR="6468AC5C" w:rsidP="607E8E7D" w:rsidRDefault="6468AC5C" w14:paraId="33C7FE1D" w14:textId="20360058">
      <w:pPr>
        <w:pStyle w:val="Normal"/>
        <w:ind w:left="720"/>
        <w:jc w:val="left"/>
      </w:pPr>
      <w:r w:rsidRPr="607E8E7D" w:rsidR="6468AC5C">
        <w:rPr>
          <w:rFonts w:ascii="Times New Roman" w:hAnsi="Times New Roman" w:eastAsia="Times New Roman" w:cs="Times New Roman"/>
          <w:b w:val="0"/>
          <w:bCs w:val="0"/>
        </w:rPr>
        <w:t xml:space="preserve">   - </w:t>
      </w:r>
      <w:r w:rsidRPr="607E8E7D" w:rsidR="08C69A8B">
        <w:rPr>
          <w:rFonts w:ascii="Times New Roman" w:hAnsi="Times New Roman" w:eastAsia="Times New Roman" w:cs="Times New Roman"/>
          <w:b w:val="1"/>
          <w:bCs w:val="1"/>
        </w:rPr>
        <w:t>R</w:t>
      </w:r>
      <w:r w:rsidRPr="607E8E7D" w:rsidR="6468AC5C">
        <w:rPr>
          <w:rFonts w:ascii="Times New Roman" w:hAnsi="Times New Roman" w:eastAsia="Times New Roman" w:cs="Times New Roman"/>
          <w:b w:val="1"/>
          <w:bCs w:val="1"/>
        </w:rPr>
        <w:t>elevance</w:t>
      </w:r>
      <w:r w:rsidRPr="607E8E7D" w:rsidR="6468AC5C">
        <w:rPr>
          <w:rFonts w:ascii="Times New Roman" w:hAnsi="Times New Roman" w:eastAsia="Times New Roman" w:cs="Times New Roman"/>
          <w:b w:val="0"/>
          <w:bCs w:val="0"/>
        </w:rPr>
        <w:t xml:space="preserve">: This diagram </w:t>
      </w:r>
      <w:r w:rsidRPr="607E8E7D" w:rsidR="6468AC5C">
        <w:rPr>
          <w:rFonts w:ascii="Times New Roman" w:hAnsi="Times New Roman" w:eastAsia="Times New Roman" w:cs="Times New Roman"/>
          <w:b w:val="0"/>
          <w:bCs w:val="0"/>
        </w:rPr>
        <w:t>likely represents</w:t>
      </w:r>
      <w:r w:rsidRPr="607E8E7D" w:rsidR="6468AC5C">
        <w:rPr>
          <w:rFonts w:ascii="Times New Roman" w:hAnsi="Times New Roman" w:eastAsia="Times New Roman" w:cs="Times New Roman"/>
          <w:b w:val="0"/>
          <w:bCs w:val="0"/>
        </w:rPr>
        <w:t xml:space="preserve"> the distribution of two variables or two states of a model, illustrating their peaks (modes) and how they overlap or differ. This can be useful for explaining concepts like the Wasserstein Distance (the effort </w:t>
      </w:r>
      <w:r w:rsidRPr="607E8E7D" w:rsidR="6468AC5C">
        <w:rPr>
          <w:rFonts w:ascii="Times New Roman" w:hAnsi="Times New Roman" w:eastAsia="Times New Roman" w:cs="Times New Roman"/>
          <w:b w:val="0"/>
          <w:bCs w:val="0"/>
        </w:rPr>
        <w:t>required</w:t>
      </w:r>
      <w:r w:rsidRPr="607E8E7D" w:rsidR="6468AC5C">
        <w:rPr>
          <w:rFonts w:ascii="Times New Roman" w:hAnsi="Times New Roman" w:eastAsia="Times New Roman" w:cs="Times New Roman"/>
          <w:b w:val="0"/>
          <w:bCs w:val="0"/>
        </w:rPr>
        <w:t xml:space="preserve"> to </w:t>
      </w:r>
      <w:r w:rsidRPr="607E8E7D" w:rsidR="6468AC5C">
        <w:rPr>
          <w:rFonts w:ascii="Times New Roman" w:hAnsi="Times New Roman" w:eastAsia="Times New Roman" w:cs="Times New Roman"/>
          <w:b w:val="0"/>
          <w:bCs w:val="0"/>
        </w:rPr>
        <w:t xml:space="preserve">transform one distribution into the other) or to visually </w:t>
      </w:r>
      <w:r w:rsidRPr="607E8E7D" w:rsidR="6468AC5C">
        <w:rPr>
          <w:rFonts w:ascii="Times New Roman" w:hAnsi="Times New Roman" w:eastAsia="Times New Roman" w:cs="Times New Roman"/>
          <w:b w:val="0"/>
          <w:bCs w:val="0"/>
        </w:rPr>
        <w:t>represent</w:t>
      </w:r>
      <w:r w:rsidRPr="607E8E7D" w:rsidR="6468AC5C">
        <w:rPr>
          <w:rFonts w:ascii="Times New Roman" w:hAnsi="Times New Roman" w:eastAsia="Times New Roman" w:cs="Times New Roman"/>
          <w:b w:val="0"/>
          <w:bCs w:val="0"/>
        </w:rPr>
        <w:t xml:space="preserve"> the divergence between two different model outputs or conditions.</w:t>
      </w:r>
    </w:p>
    <w:p w:rsidR="35D1FA5C" w:rsidP="607E8E7D" w:rsidRDefault="35D1FA5C" w14:paraId="48353DB7" w14:textId="7DCE04F7">
      <w:pPr>
        <w:pStyle w:val="Normal"/>
        <w:ind w:left="720"/>
        <w:jc w:val="left"/>
      </w:pPr>
      <w:r w:rsidR="35D1FA5C">
        <w:drawing>
          <wp:inline wp14:editId="03CC031D" wp14:anchorId="444AAE18">
            <wp:extent cx="3562350" cy="2660345"/>
            <wp:effectExtent l="0" t="0" r="0" b="0"/>
            <wp:docPr id="667863133" name="" title=""/>
            <wp:cNvGraphicFramePr>
              <a:graphicFrameLocks noChangeAspect="1"/>
            </wp:cNvGraphicFramePr>
            <a:graphic>
              <a:graphicData uri="http://schemas.openxmlformats.org/drawingml/2006/picture">
                <pic:pic>
                  <pic:nvPicPr>
                    <pic:cNvPr id="0" name=""/>
                    <pic:cNvPicPr/>
                  </pic:nvPicPr>
                  <pic:blipFill>
                    <a:blip r:embed="R190232b5a080416c">
                      <a:extLst>
                        <a:ext xmlns:a="http://schemas.openxmlformats.org/drawingml/2006/main" uri="{28A0092B-C50C-407E-A947-70E740481C1C}">
                          <a14:useLocalDpi val="0"/>
                        </a:ext>
                      </a:extLst>
                    </a:blip>
                    <a:stretch>
                      <a:fillRect/>
                    </a:stretch>
                  </pic:blipFill>
                  <pic:spPr>
                    <a:xfrm>
                      <a:off x="0" y="0"/>
                      <a:ext cx="3562350" cy="2660345"/>
                    </a:xfrm>
                    <a:prstGeom prst="rect">
                      <a:avLst/>
                    </a:prstGeom>
                  </pic:spPr>
                </pic:pic>
              </a:graphicData>
            </a:graphic>
          </wp:inline>
        </w:drawing>
      </w:r>
    </w:p>
    <w:p w:rsidR="76E09614" w:rsidP="607E8E7D" w:rsidRDefault="76E09614" w14:paraId="1B5C337A" w14:textId="4B1D8BA5">
      <w:pPr>
        <w:pStyle w:val="Normal"/>
        <w:ind w:left="720"/>
        <w:jc w:val="left"/>
        <w:rPr>
          <w:rFonts w:ascii="Times New Roman" w:hAnsi="Times New Roman" w:eastAsia="Times New Roman" w:cs="Times New Roman"/>
          <w:b w:val="0"/>
          <w:bCs w:val="0"/>
        </w:rPr>
      </w:pPr>
      <w:r w:rsidRPr="607E8E7D" w:rsidR="76E09614">
        <w:rPr>
          <w:rFonts w:ascii="Times New Roman" w:hAnsi="Times New Roman" w:eastAsia="Times New Roman" w:cs="Times New Roman"/>
          <w:b w:val="0"/>
          <w:bCs w:val="0"/>
        </w:rPr>
        <w:t>By showing how two distributions compare and differ, this visualization aids in understanding model behavior under varying conditions, such as how changes to input features or model parameters affect output distributions. This can be particularly useful in tasks like anomaly detection, where understanding the distance between normal and anomalous data distributions is key.</w:t>
      </w:r>
      <w:r w:rsidRPr="607E8E7D" w:rsidR="64117D8A">
        <w:rPr>
          <w:rFonts w:ascii="Times New Roman" w:hAnsi="Times New Roman" w:eastAsia="Times New Roman" w:cs="Times New Roman"/>
          <w:b w:val="0"/>
          <w:bCs w:val="0"/>
        </w:rPr>
        <w:t xml:space="preserve"> The low value of Wasserstein distance (=3.1) suggests the nearness of the joint probability distribution of semantic entropy and lexical similarity with the average hallucinations.</w:t>
      </w:r>
    </w:p>
    <w:p w:rsidR="607E8E7D" w:rsidP="607E8E7D" w:rsidRDefault="607E8E7D" w14:paraId="0667C2FE" w14:textId="39A58E36">
      <w:pPr>
        <w:pStyle w:val="Normal"/>
        <w:ind w:left="0"/>
        <w:jc w:val="left"/>
        <w:rPr>
          <w:rFonts w:ascii="Times New Roman" w:hAnsi="Times New Roman" w:eastAsia="Times New Roman" w:cs="Times New Roman"/>
          <w:b w:val="0"/>
          <w:bCs w:val="0"/>
        </w:rPr>
      </w:pPr>
    </w:p>
    <w:p w:rsidR="607E8E7D" w:rsidP="607E8E7D" w:rsidRDefault="607E8E7D" w14:paraId="763A8BBE" w14:textId="67E049DF">
      <w:pPr>
        <w:pStyle w:val="Normal"/>
        <w:ind w:left="0"/>
        <w:jc w:val="left"/>
        <w:rPr>
          <w:rFonts w:ascii="Times New Roman" w:hAnsi="Times New Roman" w:eastAsia="Times New Roman" w:cs="Times New Roman"/>
          <w:b w:val="1"/>
          <w:bCs w:val="1"/>
        </w:rPr>
      </w:pPr>
      <w:r w:rsidRPr="607E8E7D" w:rsidR="607E8E7D">
        <w:rPr>
          <w:rFonts w:ascii="Times New Roman" w:hAnsi="Times New Roman" w:eastAsia="Times New Roman" w:cs="Times New Roman"/>
          <w:b w:val="1"/>
          <w:bCs w:val="1"/>
        </w:rPr>
        <w:t xml:space="preserve">8. </w:t>
      </w:r>
      <w:r w:rsidRPr="607E8E7D" w:rsidR="6AA50184">
        <w:rPr>
          <w:rFonts w:ascii="Times New Roman" w:hAnsi="Times New Roman" w:eastAsia="Times New Roman" w:cs="Times New Roman"/>
          <w:b w:val="1"/>
          <w:bCs w:val="1"/>
        </w:rPr>
        <w:t>Conclusion</w:t>
      </w:r>
    </w:p>
    <w:p w:rsidR="607E8E7D" w:rsidP="607E8E7D" w:rsidRDefault="607E8E7D" w14:paraId="4E1DFCA3" w14:textId="4BAFE0CF">
      <w:pPr>
        <w:pStyle w:val="Normal"/>
        <w:ind w:left="0"/>
        <w:jc w:val="left"/>
        <w:rPr>
          <w:rFonts w:ascii="Times New Roman" w:hAnsi="Times New Roman" w:eastAsia="Times New Roman" w:cs="Times New Roman"/>
          <w:b w:val="1"/>
          <w:bCs w:val="1"/>
        </w:rPr>
      </w:pPr>
    </w:p>
    <w:p w:rsidR="6AA50184" w:rsidP="607E8E7D" w:rsidRDefault="6AA50184" w14:paraId="1245E1D4" w14:textId="64B073BF">
      <w:pPr>
        <w:pStyle w:val="Normal"/>
        <w:ind w:left="0"/>
        <w:jc w:val="left"/>
        <w:rPr>
          <w:rFonts w:ascii="Times New Roman" w:hAnsi="Times New Roman" w:eastAsia="Times New Roman" w:cs="Times New Roman"/>
          <w:b w:val="0"/>
          <w:bCs w:val="0"/>
        </w:rPr>
      </w:pPr>
      <w:r w:rsidRPr="607E8E7D" w:rsidR="6AA50184">
        <w:rPr>
          <w:rFonts w:ascii="Times New Roman" w:hAnsi="Times New Roman" w:eastAsia="Times New Roman" w:cs="Times New Roman"/>
          <w:b w:val="0"/>
          <w:bCs w:val="0"/>
        </w:rPr>
        <w:t xml:space="preserve">We can conclude from the </w:t>
      </w:r>
      <w:r w:rsidRPr="607E8E7D" w:rsidR="37CC1535">
        <w:rPr>
          <w:rFonts w:ascii="Times New Roman" w:hAnsi="Times New Roman" w:eastAsia="Times New Roman" w:cs="Times New Roman"/>
          <w:b w:val="0"/>
          <w:bCs w:val="0"/>
        </w:rPr>
        <w:t xml:space="preserve">results </w:t>
      </w:r>
      <w:r w:rsidRPr="607E8E7D" w:rsidR="21B5C97E">
        <w:rPr>
          <w:rFonts w:ascii="Times New Roman" w:hAnsi="Times New Roman" w:eastAsia="Times New Roman" w:cs="Times New Roman"/>
          <w:b w:val="0"/>
          <w:bCs w:val="0"/>
        </w:rPr>
        <w:t xml:space="preserve">that the low Wasserstein distance value implies nearness of the probability distributions. Intuitively, if each distribution is viewed as a unit amount of earth (soil) piled on 𝑀, the metric is the minimum "cost" of turning one pile into the other, which is assumed to be the amount of earth that needs to be moved times the mean distance it </w:t>
      </w:r>
      <w:r w:rsidRPr="607E8E7D" w:rsidR="21B5C97E">
        <w:rPr>
          <w:rFonts w:ascii="Times New Roman" w:hAnsi="Times New Roman" w:eastAsia="Times New Roman" w:cs="Times New Roman"/>
          <w:b w:val="0"/>
          <w:bCs w:val="0"/>
        </w:rPr>
        <w:t>has to</w:t>
      </w:r>
      <w:r w:rsidRPr="607E8E7D" w:rsidR="21B5C97E">
        <w:rPr>
          <w:rFonts w:ascii="Times New Roman" w:hAnsi="Times New Roman" w:eastAsia="Times New Roman" w:cs="Times New Roman"/>
          <w:b w:val="0"/>
          <w:bCs w:val="0"/>
        </w:rPr>
        <w:t xml:space="preserve"> be moved.</w:t>
      </w:r>
      <w:r w:rsidRPr="607E8E7D" w:rsidR="05D357D5">
        <w:rPr>
          <w:rFonts w:ascii="Times New Roman" w:hAnsi="Times New Roman" w:eastAsia="Times New Roman" w:cs="Times New Roman"/>
          <w:b w:val="0"/>
          <w:bCs w:val="0"/>
        </w:rPr>
        <w:t xml:space="preserve"> AUROC scores </w:t>
      </w:r>
      <w:r w:rsidRPr="607E8E7D" w:rsidR="05D357D5">
        <w:rPr>
          <w:rFonts w:ascii="Times New Roman" w:hAnsi="Times New Roman" w:eastAsia="Times New Roman" w:cs="Times New Roman"/>
          <w:b w:val="0"/>
          <w:bCs w:val="0"/>
        </w:rPr>
        <w:t>indicate</w:t>
      </w:r>
      <w:r w:rsidRPr="607E8E7D" w:rsidR="05D357D5">
        <w:rPr>
          <w:rFonts w:ascii="Times New Roman" w:hAnsi="Times New Roman" w:eastAsia="Times New Roman" w:cs="Times New Roman"/>
          <w:b w:val="0"/>
          <w:bCs w:val="0"/>
        </w:rPr>
        <w:t xml:space="preserve"> </w:t>
      </w:r>
      <w:r w:rsidRPr="607E8E7D" w:rsidR="4873524C">
        <w:rPr>
          <w:rFonts w:ascii="Times New Roman" w:hAnsi="Times New Roman" w:eastAsia="Times New Roman" w:cs="Times New Roman"/>
          <w:b w:val="0"/>
          <w:bCs w:val="0"/>
        </w:rPr>
        <w:t xml:space="preserve">that semantic entropy is a robust metric for uncertainty estimation and </w:t>
      </w:r>
      <w:r w:rsidRPr="607E8E7D" w:rsidR="4873524C">
        <w:rPr>
          <w:rFonts w:ascii="Times New Roman" w:hAnsi="Times New Roman" w:eastAsia="Times New Roman" w:cs="Times New Roman"/>
          <w:b w:val="0"/>
          <w:bCs w:val="0"/>
        </w:rPr>
        <w:t>simi</w:t>
      </w:r>
      <w:r w:rsidRPr="607E8E7D" w:rsidR="1BEB92E9">
        <w:rPr>
          <w:rFonts w:ascii="Times New Roman" w:hAnsi="Times New Roman" w:eastAsia="Times New Roman" w:cs="Times New Roman"/>
          <w:b w:val="0"/>
          <w:bCs w:val="0"/>
        </w:rPr>
        <w:t>l</w:t>
      </w:r>
      <w:r w:rsidRPr="607E8E7D" w:rsidR="4873524C">
        <w:rPr>
          <w:rFonts w:ascii="Times New Roman" w:hAnsi="Times New Roman" w:eastAsia="Times New Roman" w:cs="Times New Roman"/>
          <w:b w:val="0"/>
          <w:bCs w:val="0"/>
        </w:rPr>
        <w:t>arly</w:t>
      </w:r>
      <w:r w:rsidRPr="607E8E7D" w:rsidR="4873524C">
        <w:rPr>
          <w:rFonts w:ascii="Times New Roman" w:hAnsi="Times New Roman" w:eastAsia="Times New Roman" w:cs="Times New Roman"/>
          <w:b w:val="0"/>
          <w:bCs w:val="0"/>
        </w:rPr>
        <w:t xml:space="preserve"> p true and lexical similarity is a good measure as per gr</w:t>
      </w:r>
      <w:r w:rsidRPr="607E8E7D" w:rsidR="5C69C328">
        <w:rPr>
          <w:rFonts w:ascii="Times New Roman" w:hAnsi="Times New Roman" w:eastAsia="Times New Roman" w:cs="Times New Roman"/>
          <w:b w:val="0"/>
          <w:bCs w:val="0"/>
        </w:rPr>
        <w:t>a</w:t>
      </w:r>
      <w:r w:rsidRPr="607E8E7D" w:rsidR="4873524C">
        <w:rPr>
          <w:rFonts w:ascii="Times New Roman" w:hAnsi="Times New Roman" w:eastAsia="Times New Roman" w:cs="Times New Roman"/>
          <w:b w:val="0"/>
          <w:bCs w:val="0"/>
        </w:rPr>
        <w:t xml:space="preserve">dient boosting that is why we plotted the </w:t>
      </w:r>
      <w:r w:rsidRPr="607E8E7D" w:rsidR="6A528CB6">
        <w:rPr>
          <w:rFonts w:ascii="Times New Roman" w:hAnsi="Times New Roman" w:eastAsia="Times New Roman" w:cs="Times New Roman"/>
          <w:b w:val="0"/>
          <w:bCs w:val="0"/>
        </w:rPr>
        <w:t xml:space="preserve">3D </w:t>
      </w:r>
      <w:r w:rsidRPr="607E8E7D" w:rsidR="4873524C">
        <w:rPr>
          <w:rFonts w:ascii="Times New Roman" w:hAnsi="Times New Roman" w:eastAsia="Times New Roman" w:cs="Times New Roman"/>
          <w:b w:val="0"/>
          <w:bCs w:val="0"/>
        </w:rPr>
        <w:t>graph for b</w:t>
      </w:r>
      <w:r w:rsidRPr="607E8E7D" w:rsidR="07AB64DD">
        <w:rPr>
          <w:rFonts w:ascii="Times New Roman" w:hAnsi="Times New Roman" w:eastAsia="Times New Roman" w:cs="Times New Roman"/>
          <w:b w:val="0"/>
          <w:bCs w:val="0"/>
        </w:rPr>
        <w:t>etter understanding of the concepts.</w:t>
      </w:r>
    </w:p>
    <w:p w:rsidR="607E8E7D" w:rsidP="607E8E7D" w:rsidRDefault="607E8E7D" w14:paraId="510758E1" w14:textId="2DC9C8DD">
      <w:pPr>
        <w:pStyle w:val="Normal"/>
        <w:ind w:left="0"/>
        <w:jc w:val="left"/>
        <w:rPr>
          <w:rFonts w:ascii="Times New Roman" w:hAnsi="Times New Roman" w:eastAsia="Times New Roman" w:cs="Times New Roman"/>
          <w:b w:val="0"/>
          <w:bCs w:val="0"/>
        </w:rPr>
      </w:pPr>
    </w:p>
    <w:p w:rsidR="27E7A7CC" w:rsidP="607E8E7D" w:rsidRDefault="27E7A7CC" w14:paraId="7B8317AF" w14:textId="34903AF4">
      <w:pPr>
        <w:pStyle w:val="Normal"/>
        <w:ind w:left="0"/>
        <w:jc w:val="left"/>
        <w:rPr>
          <w:rFonts w:ascii="Times New Roman" w:hAnsi="Times New Roman" w:eastAsia="Times New Roman" w:cs="Times New Roman"/>
          <w:b w:val="1"/>
          <w:bCs w:val="1"/>
        </w:rPr>
      </w:pPr>
      <w:r w:rsidRPr="607E8E7D" w:rsidR="27E7A7CC">
        <w:rPr>
          <w:rFonts w:ascii="Times New Roman" w:hAnsi="Times New Roman" w:eastAsia="Times New Roman" w:cs="Times New Roman"/>
          <w:b w:val="1"/>
          <w:bCs w:val="1"/>
        </w:rPr>
        <w:t>References</w:t>
      </w:r>
    </w:p>
    <w:p w:rsidR="27E7A7CC" w:rsidP="607E8E7D" w:rsidRDefault="27E7A7CC" w14:paraId="3263DA45" w14:textId="14BFE791">
      <w:pPr>
        <w:pStyle w:val="Normal"/>
        <w:ind w:left="0"/>
        <w:jc w:val="left"/>
        <w:rPr>
          <w:rFonts w:ascii="Times New Roman" w:hAnsi="Times New Roman" w:eastAsia="Times New Roman" w:cs="Times New Roman"/>
          <w:b w:val="1"/>
          <w:bCs w:val="1"/>
        </w:rPr>
      </w:pPr>
      <w:r w:rsidRPr="607E8E7D" w:rsidR="27E7A7CC">
        <w:rPr>
          <w:rFonts w:ascii="Times New Roman" w:hAnsi="Times New Roman" w:eastAsia="Times New Roman" w:cs="Times New Roman"/>
          <w:b w:val="0"/>
          <w:bCs w:val="0"/>
        </w:rPr>
        <w:t xml:space="preserve">[1] Kuhn, L., Gal, Y., &amp; Farquhar, S. (2023). Semantic uncertainty: Linguistic invariances for uncertainty estimation in natural language generation. </w:t>
      </w:r>
      <w:r w:rsidRPr="607E8E7D" w:rsidR="27E7A7CC">
        <w:rPr>
          <w:rFonts w:ascii="Times New Roman" w:hAnsi="Times New Roman" w:eastAsia="Times New Roman" w:cs="Times New Roman"/>
          <w:b w:val="0"/>
          <w:bCs w:val="0"/>
        </w:rPr>
        <w:t>arXiv</w:t>
      </w:r>
      <w:r w:rsidRPr="607E8E7D" w:rsidR="27E7A7CC">
        <w:rPr>
          <w:rFonts w:ascii="Times New Roman" w:hAnsi="Times New Roman" w:eastAsia="Times New Roman" w:cs="Times New Roman"/>
          <w:b w:val="0"/>
          <w:bCs w:val="0"/>
        </w:rPr>
        <w:t xml:space="preserve"> preprint arXiv:2302.09664.</w:t>
      </w:r>
    </w:p>
    <w:p w:rsidR="7B69E85C" w:rsidP="607E8E7D" w:rsidRDefault="7B69E85C" w14:paraId="6FF9F1B8" w14:textId="50FA2245">
      <w:pPr>
        <w:pStyle w:val="Normal"/>
        <w:rPr>
          <w:rFonts w:ascii="Times New Roman" w:hAnsi="Times New Roman" w:eastAsia="Times New Roman" w:cs="Times New Roman"/>
        </w:rPr>
      </w:pPr>
      <w:r w:rsidRPr="607E8E7D" w:rsidR="7B69E85C">
        <w:rPr>
          <w:rFonts w:ascii="Times New Roman" w:hAnsi="Times New Roman" w:eastAsia="Times New Roman" w:cs="Times New Roman"/>
        </w:rPr>
        <w:t xml:space="preserve">[2] </w:t>
      </w:r>
      <w:r w:rsidRPr="607E8E7D" w:rsidR="040A47A9">
        <w:rPr>
          <w:rFonts w:ascii="Times New Roman" w:hAnsi="Times New Roman" w:eastAsia="Times New Roman" w:cs="Times New Roman"/>
        </w:rPr>
        <w:t xml:space="preserve">Guerreiro, N. M., Voita, E., &amp; Martins, A. F. (2022). Looking for a needle in a haystack: A comprehensive study of hallucinations in neural machine translation. </w:t>
      </w:r>
      <w:r w:rsidRPr="607E8E7D" w:rsidR="040A47A9">
        <w:rPr>
          <w:rFonts w:ascii="Times New Roman" w:hAnsi="Times New Roman" w:eastAsia="Times New Roman" w:cs="Times New Roman"/>
        </w:rPr>
        <w:t>arXiv</w:t>
      </w:r>
      <w:r w:rsidRPr="607E8E7D" w:rsidR="040A47A9">
        <w:rPr>
          <w:rFonts w:ascii="Times New Roman" w:hAnsi="Times New Roman" w:eastAsia="Times New Roman" w:cs="Times New Roman"/>
        </w:rPr>
        <w:t xml:space="preserve"> preprint arXiv:2208.05309.</w:t>
      </w:r>
    </w:p>
    <w:p w:rsidR="607E8E7D" w:rsidP="607E8E7D" w:rsidRDefault="607E8E7D" w14:paraId="663E4B64" w14:textId="71183957">
      <w:pPr>
        <w:pStyle w:val="Normal"/>
        <w:rPr>
          <w:rFonts w:ascii="Times New Roman" w:hAnsi="Times New Roman" w:eastAsia="Times New Roman" w:cs="Times New Roman"/>
        </w:rPr>
      </w:pPr>
    </w:p>
    <w:p w:rsidR="607E8E7D" w:rsidP="607E8E7D" w:rsidRDefault="607E8E7D" w14:paraId="7B9C367B" w14:textId="16B51E1C">
      <w:pPr>
        <w:pStyle w:val="Normal"/>
        <w:rPr>
          <w:rFonts w:ascii="Times New Roman" w:hAnsi="Times New Roman" w:eastAsia="Times New Roman" w:cs="Times New Roman"/>
        </w:rPr>
      </w:pPr>
    </w:p>
    <w:p w:rsidR="607E8E7D" w:rsidP="607E8E7D" w:rsidRDefault="607E8E7D" w14:paraId="6E50C55C" w14:textId="2683177D">
      <w:pPr>
        <w:pStyle w:val="Normal"/>
        <w:rPr>
          <w:rFonts w:ascii="Times New Roman" w:hAnsi="Times New Roman" w:eastAsia="Times New Roman" w:cs="Times New Roman"/>
        </w:rPr>
      </w:pPr>
    </w:p>
    <w:p w:rsidR="607E8E7D" w:rsidP="607E8E7D" w:rsidRDefault="607E8E7D" w14:paraId="32DFD77B" w14:textId="4EF5F6DC">
      <w:pPr>
        <w:pStyle w:val="Normal"/>
        <w:rPr>
          <w:rFonts w:ascii="Times New Roman" w:hAnsi="Times New Roman" w:eastAsia="Times New Roman" w:cs="Times New Roman"/>
        </w:rPr>
      </w:pPr>
    </w:p>
    <w:p w:rsidR="607E8E7D" w:rsidP="607E8E7D" w:rsidRDefault="607E8E7D" w14:paraId="4F847453" w14:textId="21E4EC38">
      <w:pPr>
        <w:pStyle w:val="Normal"/>
        <w:rPr>
          <w:rFonts w:ascii="Times New Roman" w:hAnsi="Times New Roman" w:eastAsia="Times New Roman" w:cs="Times New Roman"/>
        </w:rPr>
      </w:pPr>
    </w:p>
    <w:p w:rsidR="607E8E7D" w:rsidP="607E8E7D" w:rsidRDefault="607E8E7D" w14:paraId="46E0F938" w14:textId="6058BDCF">
      <w:pPr>
        <w:pStyle w:val="Normal"/>
        <w:rPr>
          <w:rFonts w:ascii="Times New Roman" w:hAnsi="Times New Roman" w:eastAsia="Times New Roman" w:cs="Times New Roman"/>
        </w:rPr>
      </w:pPr>
    </w:p>
    <w:p w:rsidR="607E8E7D" w:rsidP="607E8E7D" w:rsidRDefault="607E8E7D" w14:paraId="44DC5503" w14:textId="3C292A45">
      <w:pPr>
        <w:pStyle w:val="Normal"/>
        <w:rPr>
          <w:rFonts w:ascii="Times New Roman" w:hAnsi="Times New Roman" w:eastAsia="Times New Roman" w:cs="Times New Roman"/>
        </w:rPr>
      </w:pPr>
    </w:p>
    <w:p w:rsidR="607E8E7D" w:rsidP="607E8E7D" w:rsidRDefault="607E8E7D" w14:paraId="7ED0B584" w14:textId="25DD0805">
      <w:pPr>
        <w:pStyle w:val="Normal"/>
        <w:rPr>
          <w:rFonts w:ascii="Times New Roman" w:hAnsi="Times New Roman" w:eastAsia="Times New Roman" w:cs="Times New Roman"/>
        </w:rPr>
      </w:pPr>
    </w:p>
    <w:p w:rsidR="607E8E7D" w:rsidP="607E8E7D" w:rsidRDefault="607E8E7D" w14:paraId="507F8755" w14:textId="3F9F7982">
      <w:pPr>
        <w:pStyle w:val="Normal"/>
        <w:rPr>
          <w:rFonts w:ascii="Times New Roman" w:hAnsi="Times New Roman" w:eastAsia="Times New Roman" w:cs="Times New Roman"/>
        </w:rPr>
      </w:pPr>
    </w:p>
    <w:p w:rsidR="607E8E7D" w:rsidP="607E8E7D" w:rsidRDefault="607E8E7D" w14:paraId="27CDC916" w14:textId="5F7D83BF">
      <w:pPr>
        <w:pStyle w:val="Normal"/>
        <w:rPr>
          <w:rFonts w:ascii="Times New Roman" w:hAnsi="Times New Roman" w:eastAsia="Times New Roman" w:cs="Times New Roman"/>
        </w:rPr>
      </w:pPr>
    </w:p>
    <w:p w:rsidR="607E8E7D" w:rsidP="607E8E7D" w:rsidRDefault="607E8E7D" w14:paraId="3AC68C57" w14:textId="36FC4CDE">
      <w:pPr>
        <w:pStyle w:val="Normal"/>
        <w:rPr>
          <w:rFonts w:ascii="Times New Roman" w:hAnsi="Times New Roman" w:eastAsia="Times New Roman" w:cs="Times New Roman"/>
        </w:rPr>
      </w:pPr>
    </w:p>
    <w:p w:rsidR="607E8E7D" w:rsidP="607E8E7D" w:rsidRDefault="607E8E7D" w14:paraId="1A46451A" w14:textId="33CCD426">
      <w:pPr>
        <w:pStyle w:val="Normal"/>
        <w:rPr>
          <w:rFonts w:ascii="Times New Roman" w:hAnsi="Times New Roman" w:eastAsia="Times New Roman" w:cs="Times New Roman"/>
        </w:rPr>
      </w:pPr>
    </w:p>
    <w:p w:rsidR="607E8E7D" w:rsidP="607E8E7D" w:rsidRDefault="607E8E7D" w14:paraId="42BCD9C0" w14:textId="3990769E">
      <w:pPr>
        <w:pStyle w:val="Normal"/>
        <w:rPr>
          <w:rFonts w:ascii="Times New Roman" w:hAnsi="Times New Roman" w:eastAsia="Times New Roman" w:cs="Times New Roman"/>
        </w:rPr>
      </w:pPr>
    </w:p>
    <w:p w:rsidR="607E8E7D" w:rsidP="607E8E7D" w:rsidRDefault="607E8E7D" w14:paraId="4D732DB4" w14:textId="7CDB572F">
      <w:pPr>
        <w:pStyle w:val="Normal"/>
        <w:rPr>
          <w:rFonts w:ascii="Times New Roman" w:hAnsi="Times New Roman" w:eastAsia="Times New Roman" w:cs="Times New Roman"/>
        </w:rPr>
      </w:pPr>
    </w:p>
    <w:p w:rsidR="607E8E7D" w:rsidP="607E8E7D" w:rsidRDefault="607E8E7D" w14:paraId="4B68BABF" w14:textId="23390691">
      <w:pPr>
        <w:pStyle w:val="Normal"/>
        <w:rPr>
          <w:rFonts w:ascii="Times New Roman" w:hAnsi="Times New Roman" w:eastAsia="Times New Roman" w:cs="Times New Roman"/>
        </w:rPr>
      </w:pPr>
    </w:p>
    <w:p w:rsidR="607E8E7D" w:rsidP="607E8E7D" w:rsidRDefault="607E8E7D" w14:paraId="02ECA49F" w14:textId="47246190">
      <w:pPr>
        <w:pStyle w:val="Normal"/>
        <w:rPr>
          <w:rFonts w:ascii="Times New Roman" w:hAnsi="Times New Roman" w:eastAsia="Times New Roman" w:cs="Times New Roman"/>
        </w:rPr>
      </w:pPr>
    </w:p>
    <w:p w:rsidR="607E8E7D" w:rsidP="607E8E7D" w:rsidRDefault="607E8E7D" w14:paraId="56B9876B" w14:textId="252D9416">
      <w:pPr>
        <w:pStyle w:val="Normal"/>
        <w:rPr>
          <w:rFonts w:ascii="Times New Roman" w:hAnsi="Times New Roman" w:eastAsia="Times New Roman" w:cs="Times New Roman"/>
        </w:rPr>
      </w:pPr>
    </w:p>
    <w:p w:rsidR="607E8E7D" w:rsidP="607E8E7D" w:rsidRDefault="607E8E7D" w14:paraId="289EBCA7" w14:textId="0539488D">
      <w:pPr>
        <w:pStyle w:val="Normal"/>
        <w:rPr>
          <w:rFonts w:ascii="Times New Roman" w:hAnsi="Times New Roman" w:eastAsia="Times New Roman" w:cs="Times New Roman"/>
        </w:rPr>
      </w:pPr>
    </w:p>
    <w:p w:rsidR="607E8E7D" w:rsidP="607E8E7D" w:rsidRDefault="607E8E7D" w14:paraId="2C1B917F" w14:textId="08A5DF48">
      <w:pPr>
        <w:pStyle w:val="Normal"/>
        <w:rPr>
          <w:rFonts w:ascii="Times New Roman" w:hAnsi="Times New Roman" w:eastAsia="Times New Roman" w:cs="Times New Roman"/>
        </w:rPr>
      </w:pPr>
    </w:p>
    <w:p w:rsidR="607E8E7D" w:rsidP="607E8E7D" w:rsidRDefault="607E8E7D" w14:paraId="683A6B7E" w14:textId="1747DE27">
      <w:pPr>
        <w:pStyle w:val="Normal"/>
        <w:rPr>
          <w:rFonts w:ascii="Times New Roman" w:hAnsi="Times New Roman" w:eastAsia="Times New Roman" w:cs="Times New Roman"/>
        </w:rPr>
      </w:pPr>
    </w:p>
    <w:p w:rsidR="607E8E7D" w:rsidP="607E8E7D" w:rsidRDefault="607E8E7D" w14:paraId="13666623" w14:textId="733A56AA">
      <w:pPr>
        <w:pStyle w:val="Normal"/>
        <w:rPr>
          <w:rFonts w:ascii="Times New Roman" w:hAnsi="Times New Roman" w:eastAsia="Times New Roman" w:cs="Times New Roman"/>
        </w:rPr>
      </w:pPr>
    </w:p>
    <w:p w:rsidR="607E8E7D" w:rsidP="607E8E7D" w:rsidRDefault="607E8E7D" w14:paraId="2E47B943" w14:textId="53116684">
      <w:pPr>
        <w:pStyle w:val="Normal"/>
        <w:rPr>
          <w:rFonts w:ascii="Times New Roman" w:hAnsi="Times New Roman" w:eastAsia="Times New Roman" w:cs="Times New Roman"/>
        </w:rPr>
      </w:pPr>
    </w:p>
    <w:p w:rsidR="607E8E7D" w:rsidP="607E8E7D" w:rsidRDefault="607E8E7D" w14:paraId="52A81255" w14:textId="041C334C">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35b637f603f441c8"/>
      <w:footerReference w:type="default" r:id="Rb08ba60f03ff492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7E8E7D" w:rsidTr="607E8E7D" w14:paraId="1D3B4E7D">
      <w:trPr>
        <w:trHeight w:val="300"/>
      </w:trPr>
      <w:tc>
        <w:tcPr>
          <w:tcW w:w="3120" w:type="dxa"/>
          <w:tcMar/>
        </w:tcPr>
        <w:p w:rsidR="607E8E7D" w:rsidP="607E8E7D" w:rsidRDefault="607E8E7D" w14:paraId="51F3C3DD" w14:textId="34179AF2">
          <w:pPr>
            <w:pStyle w:val="Header"/>
            <w:bidi w:val="0"/>
            <w:ind w:left="-115"/>
            <w:jc w:val="left"/>
          </w:pPr>
        </w:p>
      </w:tc>
      <w:tc>
        <w:tcPr>
          <w:tcW w:w="3120" w:type="dxa"/>
          <w:tcMar/>
        </w:tcPr>
        <w:p w:rsidR="607E8E7D" w:rsidP="607E8E7D" w:rsidRDefault="607E8E7D" w14:paraId="071F76C5" w14:textId="441BDB25">
          <w:pPr>
            <w:pStyle w:val="Header"/>
            <w:bidi w:val="0"/>
            <w:jc w:val="center"/>
          </w:pPr>
        </w:p>
      </w:tc>
      <w:tc>
        <w:tcPr>
          <w:tcW w:w="3120" w:type="dxa"/>
          <w:tcMar/>
        </w:tcPr>
        <w:p w:rsidR="607E8E7D" w:rsidP="607E8E7D" w:rsidRDefault="607E8E7D" w14:paraId="2A45E3E0" w14:textId="51F9572F">
          <w:pPr>
            <w:pStyle w:val="Header"/>
            <w:bidi w:val="0"/>
            <w:ind w:right="-115"/>
            <w:jc w:val="right"/>
          </w:pPr>
          <w:r>
            <w:fldChar w:fldCharType="begin"/>
          </w:r>
          <w:r>
            <w:instrText xml:space="preserve">PAGE</w:instrText>
          </w:r>
          <w:r>
            <w:fldChar w:fldCharType="separate"/>
          </w:r>
          <w:r>
            <w:fldChar w:fldCharType="end"/>
          </w:r>
        </w:p>
      </w:tc>
    </w:tr>
  </w:tbl>
  <w:p w:rsidR="607E8E7D" w:rsidP="607E8E7D" w:rsidRDefault="607E8E7D" w14:paraId="493CA411" w14:textId="5E322D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7E8E7D" w:rsidTr="607E8E7D" w14:paraId="65E1DE22">
      <w:trPr>
        <w:trHeight w:val="300"/>
      </w:trPr>
      <w:tc>
        <w:tcPr>
          <w:tcW w:w="3120" w:type="dxa"/>
          <w:tcMar/>
        </w:tcPr>
        <w:p w:rsidR="607E8E7D" w:rsidP="607E8E7D" w:rsidRDefault="607E8E7D" w14:paraId="0F8F6BAA" w14:textId="6F6DF60A">
          <w:pPr>
            <w:pStyle w:val="Header"/>
            <w:bidi w:val="0"/>
            <w:ind w:left="-115"/>
            <w:jc w:val="left"/>
          </w:pPr>
        </w:p>
      </w:tc>
      <w:tc>
        <w:tcPr>
          <w:tcW w:w="3120" w:type="dxa"/>
          <w:tcMar/>
        </w:tcPr>
        <w:p w:rsidR="607E8E7D" w:rsidP="607E8E7D" w:rsidRDefault="607E8E7D" w14:paraId="1B12EBF1" w14:textId="7B7432D8">
          <w:pPr>
            <w:pStyle w:val="Header"/>
            <w:bidi w:val="0"/>
            <w:jc w:val="center"/>
          </w:pPr>
        </w:p>
      </w:tc>
      <w:tc>
        <w:tcPr>
          <w:tcW w:w="3120" w:type="dxa"/>
          <w:tcMar/>
        </w:tcPr>
        <w:p w:rsidR="607E8E7D" w:rsidP="607E8E7D" w:rsidRDefault="607E8E7D" w14:paraId="15CA35CE" w14:textId="3564EA52">
          <w:pPr>
            <w:pStyle w:val="Header"/>
            <w:bidi w:val="0"/>
            <w:ind w:right="-115"/>
            <w:jc w:val="right"/>
          </w:pPr>
        </w:p>
      </w:tc>
    </w:tr>
  </w:tbl>
  <w:p w:rsidR="607E8E7D" w:rsidP="607E8E7D" w:rsidRDefault="607E8E7D" w14:paraId="3FF02E8E" w14:textId="01A7D0E8">
    <w:pPr>
      <w:pStyle w:val="Header"/>
      <w:bidi w:val="0"/>
    </w:pPr>
  </w:p>
</w:hdr>
</file>

<file path=word/numbering.xml><?xml version="1.0" encoding="utf-8"?>
<w:numbering xmlns:w="http://schemas.openxmlformats.org/wordprocessingml/2006/main">
  <w:abstractNum xmlns:w="http://schemas.openxmlformats.org/wordprocessingml/2006/main" w:abstractNumId="58">
    <w:nsid w:val="48dba1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635633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6">
    <w:nsid w:val="c55fe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134325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286df3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7ef6af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25d44f7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1">
    <w:nsid w:val="1bee8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b6db36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3ffff4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8">
    <w:nsid w:val="47fbb8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7">
    <w:nsid w:val="1f3b5cc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6">
    <w:nsid w:val="10ea9b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16b205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4">
    <w:nsid w:val="74d5502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3">
    <w:nsid w:val="6d75a90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2">
    <w:nsid w:val="20fb7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bdb5b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1aa75b3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39">
    <w:nsid w:val="59802e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86084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cd121e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6">
    <w:nsid w:val="7d609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ce1b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4eac2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Symbol" w:hAnsi="Symbol"/>
      </w:rPr>
    </w:lvl>
    <w:lvl xmlns:w="http://schemas.openxmlformats.org/wordprocessingml/2006/main" w:ilvl="8">
      <w:start w:val="1"/>
      <w:numFmt w:val="bullet"/>
      <w:lvlText w:val="♦"/>
      <w:lvlJc w:val="left"/>
      <w:pPr>
        <w:ind w:left="7200" w:hanging="360"/>
      </w:pPr>
      <w:rPr>
        <w:rFonts w:hint="default" w:ascii="Courier New" w:hAnsi="Courier New"/>
      </w:rPr>
    </w:lvl>
  </w:abstractNum>
  <w:abstractNum xmlns:w="http://schemas.openxmlformats.org/wordprocessingml/2006/main" w:abstractNumId="33">
    <w:nsid w:val="5cfec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8329790"/>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ee10305"/>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12b39b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c386995"/>
    <w:multiLevelType xmlns:w="http://schemas.openxmlformats.org/wordprocessingml/2006/main" w:val="hybridMultilevel"/>
    <w:lvl xmlns:w="http://schemas.openxmlformats.org/wordprocessingml/2006/main" w:ilvl="0">
      <w:start w:val="1"/>
      <w:numFmt w:val="bullet"/>
      <w:lvlText w:val="Ø"/>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8">
    <w:nsid w:val="18f7a693"/>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3c5055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e124f3d"/>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4d39d370"/>
    <w:multiLevelType xmlns:w="http://schemas.openxmlformats.org/wordprocessingml/2006/main" w:val="hybridMultilevel"/>
    <w:lvl xmlns:w="http://schemas.openxmlformats.org/wordprocessingml/2006/main" w:ilvl="0">
      <w:start w:val="1"/>
      <w:numFmt w:val="bullet"/>
      <w:lvlText w:val="Ø"/>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1e98019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1eddf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1ea4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7801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701123"/>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1062ba1"/>
    <w:multiLevelType xmlns:w="http://schemas.openxmlformats.org/wordprocessingml/2006/main" w:val="hybridMultilevel"/>
    <w:lvl xmlns:w="http://schemas.openxmlformats.org/wordprocessingml/2006/main" w:ilvl="0">
      <w:start w:val="1"/>
      <w:numFmt w:val="bullet"/>
      <w:lvlText w:val="Ø"/>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19f5cfb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5dd15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8ad3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e328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4b0af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nsid w:val="50661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fa7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07ca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11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37a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916c3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6006cc5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3562f4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109ba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810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b4d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cdb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2f63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6BAB1"/>
    <w:rsid w:val="004C4BA4"/>
    <w:rsid w:val="00D88BCF"/>
    <w:rsid w:val="012C3AC8"/>
    <w:rsid w:val="01F4FC74"/>
    <w:rsid w:val="03760FD1"/>
    <w:rsid w:val="03D19A29"/>
    <w:rsid w:val="03E4D87B"/>
    <w:rsid w:val="040A47A9"/>
    <w:rsid w:val="04B7540B"/>
    <w:rsid w:val="05011057"/>
    <w:rsid w:val="0560DFE0"/>
    <w:rsid w:val="056D6A8A"/>
    <w:rsid w:val="05D357D5"/>
    <w:rsid w:val="061D0752"/>
    <w:rsid w:val="0743328E"/>
    <w:rsid w:val="07AB64DD"/>
    <w:rsid w:val="07EEF4CD"/>
    <w:rsid w:val="08C69A8B"/>
    <w:rsid w:val="0929E3E9"/>
    <w:rsid w:val="095E463E"/>
    <w:rsid w:val="09916301"/>
    <w:rsid w:val="09C7F691"/>
    <w:rsid w:val="0BBCA2FC"/>
    <w:rsid w:val="0C6F548C"/>
    <w:rsid w:val="0CC265F0"/>
    <w:rsid w:val="0D1ECFE7"/>
    <w:rsid w:val="0D672B6D"/>
    <w:rsid w:val="0D7126FA"/>
    <w:rsid w:val="0E7A08F7"/>
    <w:rsid w:val="0F083D29"/>
    <w:rsid w:val="0F9E94BD"/>
    <w:rsid w:val="1191F20A"/>
    <w:rsid w:val="125A3EA4"/>
    <w:rsid w:val="12934CF9"/>
    <w:rsid w:val="12E603FD"/>
    <w:rsid w:val="147205E0"/>
    <w:rsid w:val="14C12A94"/>
    <w:rsid w:val="1587D9DA"/>
    <w:rsid w:val="166178E9"/>
    <w:rsid w:val="16D99E78"/>
    <w:rsid w:val="18026137"/>
    <w:rsid w:val="18931397"/>
    <w:rsid w:val="18DD0E05"/>
    <w:rsid w:val="19358A77"/>
    <w:rsid w:val="1B44207A"/>
    <w:rsid w:val="1B94208A"/>
    <w:rsid w:val="1BEB92E9"/>
    <w:rsid w:val="1C6F041C"/>
    <w:rsid w:val="1CF17F46"/>
    <w:rsid w:val="1D7D0736"/>
    <w:rsid w:val="1DA4DED1"/>
    <w:rsid w:val="1E32FFDC"/>
    <w:rsid w:val="20292008"/>
    <w:rsid w:val="20F47805"/>
    <w:rsid w:val="21B5C97E"/>
    <w:rsid w:val="2250D685"/>
    <w:rsid w:val="2360C0CA"/>
    <w:rsid w:val="23642561"/>
    <w:rsid w:val="2370BD33"/>
    <w:rsid w:val="24142055"/>
    <w:rsid w:val="24CBC1AE"/>
    <w:rsid w:val="251EFC41"/>
    <w:rsid w:val="259985EF"/>
    <w:rsid w:val="260ACA5D"/>
    <w:rsid w:val="2647B4D4"/>
    <w:rsid w:val="26F2148F"/>
    <w:rsid w:val="2781F74B"/>
    <w:rsid w:val="27E7A7CC"/>
    <w:rsid w:val="28577C7C"/>
    <w:rsid w:val="28DDA11C"/>
    <w:rsid w:val="29427270"/>
    <w:rsid w:val="2AA347D1"/>
    <w:rsid w:val="2B220AD0"/>
    <w:rsid w:val="2B4C095D"/>
    <w:rsid w:val="2B56BAB1"/>
    <w:rsid w:val="2B916EAE"/>
    <w:rsid w:val="2C5CE529"/>
    <w:rsid w:val="2C5F95A2"/>
    <w:rsid w:val="2DE9D798"/>
    <w:rsid w:val="2DFCB9C3"/>
    <w:rsid w:val="2FB1B3F4"/>
    <w:rsid w:val="31084FFD"/>
    <w:rsid w:val="3119DE68"/>
    <w:rsid w:val="316564D5"/>
    <w:rsid w:val="3198D533"/>
    <w:rsid w:val="31BEC5A3"/>
    <w:rsid w:val="330D0F7F"/>
    <w:rsid w:val="33DD17A9"/>
    <w:rsid w:val="344A2A17"/>
    <w:rsid w:val="348A3370"/>
    <w:rsid w:val="34A15352"/>
    <w:rsid w:val="34E01D35"/>
    <w:rsid w:val="35D1FA5C"/>
    <w:rsid w:val="376CE26F"/>
    <w:rsid w:val="37CC1535"/>
    <w:rsid w:val="38954028"/>
    <w:rsid w:val="38EEFBC6"/>
    <w:rsid w:val="39B0D669"/>
    <w:rsid w:val="3B4904CA"/>
    <w:rsid w:val="3B742039"/>
    <w:rsid w:val="3CF04E86"/>
    <w:rsid w:val="3E6DD71E"/>
    <w:rsid w:val="3EE4CF50"/>
    <w:rsid w:val="4189B535"/>
    <w:rsid w:val="41B4A8BC"/>
    <w:rsid w:val="422114AC"/>
    <w:rsid w:val="4313C1F9"/>
    <w:rsid w:val="43258596"/>
    <w:rsid w:val="43FE072B"/>
    <w:rsid w:val="453AE877"/>
    <w:rsid w:val="456A0670"/>
    <w:rsid w:val="4705D6D1"/>
    <w:rsid w:val="47B98BAA"/>
    <w:rsid w:val="47F1AC3E"/>
    <w:rsid w:val="4873524C"/>
    <w:rsid w:val="4943019D"/>
    <w:rsid w:val="4A12FE34"/>
    <w:rsid w:val="4A7F31EE"/>
    <w:rsid w:val="4B087581"/>
    <w:rsid w:val="4BA90CC2"/>
    <w:rsid w:val="4BB91900"/>
    <w:rsid w:val="4C03D266"/>
    <w:rsid w:val="4CA445E2"/>
    <w:rsid w:val="4CFA4BEB"/>
    <w:rsid w:val="4D670E6D"/>
    <w:rsid w:val="4E30F050"/>
    <w:rsid w:val="4E38DDD6"/>
    <w:rsid w:val="4EE66F57"/>
    <w:rsid w:val="5026018E"/>
    <w:rsid w:val="5030F11B"/>
    <w:rsid w:val="51674FA7"/>
    <w:rsid w:val="51BB195D"/>
    <w:rsid w:val="52859C2E"/>
    <w:rsid w:val="53FB7D94"/>
    <w:rsid w:val="54CB4731"/>
    <w:rsid w:val="553BD1CB"/>
    <w:rsid w:val="557ACC6A"/>
    <w:rsid w:val="5591C9B8"/>
    <w:rsid w:val="5643EFBB"/>
    <w:rsid w:val="5653BE39"/>
    <w:rsid w:val="5675A154"/>
    <w:rsid w:val="57A79140"/>
    <w:rsid w:val="57BC93B7"/>
    <w:rsid w:val="5A02BBD4"/>
    <w:rsid w:val="5AF341D0"/>
    <w:rsid w:val="5B0E8D64"/>
    <w:rsid w:val="5C1A0B60"/>
    <w:rsid w:val="5C69C328"/>
    <w:rsid w:val="5DA7D3AB"/>
    <w:rsid w:val="5E4CE129"/>
    <w:rsid w:val="5E91396F"/>
    <w:rsid w:val="5F0A95B7"/>
    <w:rsid w:val="5FEAD201"/>
    <w:rsid w:val="6042FC05"/>
    <w:rsid w:val="607E8E7D"/>
    <w:rsid w:val="611A6F6D"/>
    <w:rsid w:val="619D7777"/>
    <w:rsid w:val="61E5345F"/>
    <w:rsid w:val="61F979F1"/>
    <w:rsid w:val="6220C901"/>
    <w:rsid w:val="62F2316D"/>
    <w:rsid w:val="63FDA4A9"/>
    <w:rsid w:val="64117D8A"/>
    <w:rsid w:val="6468AC5C"/>
    <w:rsid w:val="65B4E449"/>
    <w:rsid w:val="660A301B"/>
    <w:rsid w:val="6632D77F"/>
    <w:rsid w:val="66AD8AE0"/>
    <w:rsid w:val="67447C99"/>
    <w:rsid w:val="67C06843"/>
    <w:rsid w:val="67C5A290"/>
    <w:rsid w:val="696D2AE1"/>
    <w:rsid w:val="6A528CB6"/>
    <w:rsid w:val="6A753787"/>
    <w:rsid w:val="6A9545B8"/>
    <w:rsid w:val="6AA50184"/>
    <w:rsid w:val="6AAFEF9E"/>
    <w:rsid w:val="6BCC8BCB"/>
    <w:rsid w:val="6BE5B428"/>
    <w:rsid w:val="6DA9FCE3"/>
    <w:rsid w:val="6FC6EB57"/>
    <w:rsid w:val="6FD0B475"/>
    <w:rsid w:val="708EF4E8"/>
    <w:rsid w:val="712BE30A"/>
    <w:rsid w:val="713B83AD"/>
    <w:rsid w:val="717CDC56"/>
    <w:rsid w:val="719B59D3"/>
    <w:rsid w:val="727CE4D5"/>
    <w:rsid w:val="7386F0F8"/>
    <w:rsid w:val="73D79DB0"/>
    <w:rsid w:val="7494C569"/>
    <w:rsid w:val="74C40B90"/>
    <w:rsid w:val="75ACE10D"/>
    <w:rsid w:val="75D431D6"/>
    <w:rsid w:val="7664808B"/>
    <w:rsid w:val="76E09614"/>
    <w:rsid w:val="77757187"/>
    <w:rsid w:val="780A9B57"/>
    <w:rsid w:val="784F1E3D"/>
    <w:rsid w:val="788ED8A0"/>
    <w:rsid w:val="78DDCECC"/>
    <w:rsid w:val="7B69E85C"/>
    <w:rsid w:val="7B7B058F"/>
    <w:rsid w:val="7C2D68FB"/>
    <w:rsid w:val="7D651093"/>
    <w:rsid w:val="7D866D7C"/>
    <w:rsid w:val="7E3D1B73"/>
    <w:rsid w:val="7F6CB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BAB1"/>
  <w15:chartTrackingRefBased/>
  <w15:docId w15:val="{C80B6850-F12D-4049-A4AB-56FA2A5A14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662c6e53ec44afc" /><Relationship Type="http://schemas.openxmlformats.org/officeDocument/2006/relationships/image" Target="/media/image2.png" Id="R903f3c46be3f4358" /><Relationship Type="http://schemas.openxmlformats.org/officeDocument/2006/relationships/image" Target="/media/image.jpg" Id="Rc6b785117f9b483d" /><Relationship Type="http://schemas.openxmlformats.org/officeDocument/2006/relationships/image" Target="/media/image2.jpg" Id="R242f93592dd14051" /><Relationship Type="http://schemas.openxmlformats.org/officeDocument/2006/relationships/image" Target="/media/image3.jpg" Id="R27685eb04b9f4991" /><Relationship Type="http://schemas.openxmlformats.org/officeDocument/2006/relationships/image" Target="/media/image4.jpg" Id="R190232b5a080416c" /><Relationship Type="http://schemas.openxmlformats.org/officeDocument/2006/relationships/header" Target="header.xml" Id="R35b637f603f441c8" /><Relationship Type="http://schemas.openxmlformats.org/officeDocument/2006/relationships/footer" Target="footer.xml" Id="Rb08ba60f03ff492e" /><Relationship Type="http://schemas.openxmlformats.org/officeDocument/2006/relationships/numbering" Target="numbering.xml" Id="Rea028cdc5ca245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2024-05-06T12:58:00.7305383Z</dcterms:created>
  <dcterms:modified xsi:type="dcterms:W3CDTF">2024-05-06T16:44:50.9053739Z</dcterms:modified>
  <dc:creator>Arush Sachdeva</dc:creator>
  <lastModifiedBy>Arush Sachdeva</lastModifiedBy>
</coreProperties>
</file>