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Epic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Title: Network Redundancy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goal of this initiative is to enhance network reliability and minimize downtime by implementing robust redundancy mechanisms across critical network paths. This includes ensuring automatic failover capabilities for hub-spoke connections to maintain seamless operations during link failures, and optimizing internet connectivity at NJDC by replacing the existing bundled TATA DIA link with a more cost-effective single DIA link, without compromising performance or reliability.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 Story 1: Hub-Spoke Path Redundancy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a network administrator,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want to implement automatic failover for hub-spoke network connections,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 that there is a seamless transition to backup links during packet loss, high latency, or primary link failures, minimizing downtime and ensuring uninterrupted services.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Automatic failover mechanism tested and verified.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Seamless transition observed during simulated link failures.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Network monitoring alerts for failover events configured.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User Story 2: NJDC Internet Redundancy Optimization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 a network engineer,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want to replace the existing TATA DIA bundled link (DIA + MPLS) with a standalone TATA DIA link,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 that we can achieve cost savings while maintaining reliable internet connectivity for NJDC operations.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Existing bundled link successfully decommissioned.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Single TATA DIA link implemented and tested for connectivity and performance.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 disruptions to NJDC services during the transition.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Sprint Plan for Network Redundancy Epic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Sprint 1: Automatic Failover Implementation for Hub-Spoke Path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Timeline: 2 Weeks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Configure automatic failover mechanisms on hub-spoke paths.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Conduct baseline tests to measure packet loss, latency, and primary link stability.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Set up monitoring tools for real-time detection of primary link failures.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Simulate primary link failures and test seamless transition to backup connections.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Document configurations and test results.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Sprint 2: NJDC Internet Optimization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Timeline: 2 Weeks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Coordinate with TATA to procure and set up the standalone DIA link.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Migrate NJDC traffic from the existing bundled TATA DIA link (DIA + MPLS) to the new standalone DIA link.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Perform end-to-end testing for internet performance, reliability, and redundancy.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Decommission the old bundled link after successful migration.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Sprint 3: Final Validation and Monitoring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Timeline: 1 Week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Perform comprehensive tests across all redundancy setups (hub-spoke failover and NJDC internet).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Validate seamless failover across all critical paths during simulated failure events.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Fine-tune network monitoring tools for accurate reporting and alerts.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Conduct a knowledge transfer session for operations teams to ensure smooth handover.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