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Manual: Contact Center Dashboard</w:t>
      </w:r>
    </w:p>
    <w:p>
      <w:r>
        <w:t>Website: https://cco.fareportal.com.local</w:t>
      </w:r>
    </w:p>
    <w:p>
      <w:r>
        <w:t>Access: No login required; open to all users on your network.</w:t>
      </w:r>
    </w:p>
    <w:p>
      <w:pPr>
        <w:pStyle w:val="Heading1"/>
      </w:pPr>
      <w:r>
        <w:t>1. Getting Started</w:t>
      </w:r>
    </w:p>
    <w:p>
      <w:pPr>
        <w:pStyle w:val="ListBullet"/>
      </w:pPr>
      <w:r>
        <w:t>Open your web browser (such as Chrome, Edge, or Firefox).</w:t>
      </w:r>
    </w:p>
    <w:p>
      <w:pPr>
        <w:pStyle w:val="ListBullet"/>
      </w:pPr>
      <w:r>
        <w:t>Enter the website address: https://cco.fareportal.com.local</w:t>
      </w:r>
    </w:p>
    <w:p>
      <w:pPr>
        <w:pStyle w:val="ListBullet"/>
      </w:pPr>
      <w:r>
        <w:t>The dashboard will load automatically. No username or password is needed.</w:t>
      </w:r>
    </w:p>
    <w:p>
      <w:pPr>
        <w:pStyle w:val="Heading1"/>
      </w:pPr>
      <w:r>
        <w:t>2. Main Sections of the Website</w:t>
      </w:r>
    </w:p>
    <w:p>
      <w:pPr>
        <w:pStyle w:val="Heading2"/>
      </w:pPr>
      <w:r>
        <w:t>A. Dashboard (Home Page)</w:t>
      </w:r>
    </w:p>
    <w:p>
      <w:pPr>
        <w:pStyle w:val="ListBullet"/>
      </w:pPr>
      <w:r>
        <w:t>Purpose: Gives you a quick overview of the most important call center statistics.</w:t>
      </w:r>
    </w:p>
    <w:p>
      <w:pPr>
        <w:pStyle w:val="ListBullet"/>
      </w:pPr>
      <w:r>
        <w:t>What You See: Summary cards showing total calls, answered calls, abandoned calls, and other key numbers.</w:t>
      </w:r>
    </w:p>
    <w:p>
      <w:pPr>
        <w:pStyle w:val="ListBullet"/>
      </w:pPr>
      <w:r>
        <w:t>How to Use: Review these numbers for a snapshot of current performance.</w:t>
      </w:r>
    </w:p>
    <w:p>
      <w:pPr>
        <w:pStyle w:val="Heading2"/>
      </w:pPr>
      <w:r>
        <w:t>B. Charts &amp; Visualizations</w:t>
      </w:r>
    </w:p>
    <w:p>
      <w:pPr>
        <w:pStyle w:val="ListBullet"/>
      </w:pPr>
      <w:r>
        <w:t>Purpose: Helps you understand trends and patterns in call center activity.</w:t>
      </w:r>
    </w:p>
    <w:p>
      <w:pPr>
        <w:pStyle w:val="ListBullet"/>
      </w:pPr>
      <w:r>
        <w:t>What You See: Interactive charts and graphs (e.g., call volume over time, agent performance, queue times).</w:t>
      </w:r>
    </w:p>
    <w:p>
      <w:pPr>
        <w:pStyle w:val="ListBullet"/>
      </w:pPr>
      <w:r>
        <w:t>How to Use: Hover over or click on chart elements to see more details. Use filters (if available) to change the date range or focus on specific data.</w:t>
      </w:r>
    </w:p>
    <w:p>
      <w:pPr>
        <w:pStyle w:val="Heading2"/>
      </w:pPr>
      <w:r>
        <w:t>C. Detailed Reports</w:t>
      </w:r>
    </w:p>
    <w:p>
      <w:pPr>
        <w:pStyle w:val="ListBullet"/>
      </w:pPr>
      <w:r>
        <w:t>Purpose: Lets you explore specific data in more depth.</w:t>
      </w:r>
    </w:p>
    <w:p>
      <w:pPr>
        <w:pStyle w:val="ListBullet"/>
      </w:pPr>
      <w:r>
        <w:t>What You See: Tables and lists with detailed call records, agent stats, or campaign results.</w:t>
      </w:r>
    </w:p>
    <w:p>
      <w:pPr>
        <w:pStyle w:val="ListBullet"/>
      </w:pPr>
      <w:r>
        <w:t>How to Use: Use filters or search boxes to narrow down the information. You may be able to download reports as CSV files for use in Excel.</w:t>
      </w:r>
    </w:p>
    <w:p>
      <w:pPr>
        <w:pStyle w:val="Heading2"/>
      </w:pPr>
      <w:r>
        <w:t>D. IVR Bucket &amp; TFN-Wise Reports</w:t>
      </w:r>
    </w:p>
    <w:p>
      <w:pPr>
        <w:pStyle w:val="ListBullet"/>
      </w:pPr>
      <w:r>
        <w:t>Purpose: Shows how calls are handled by the automated system (IVR) and by different toll-free numbers (TFNs).</w:t>
      </w:r>
    </w:p>
    <w:p>
      <w:pPr>
        <w:pStyle w:val="ListBullet"/>
      </w:pPr>
      <w:r>
        <w:t>What You See: Breakdowns of calls by duration, abandonment, and completion.</w:t>
      </w:r>
    </w:p>
    <w:p>
      <w:pPr>
        <w:pStyle w:val="ListBullet"/>
      </w:pPr>
      <w:r>
        <w:t>How to Use: Click on sections or use filters to see specific details.</w:t>
      </w:r>
    </w:p>
    <w:p>
      <w:pPr>
        <w:pStyle w:val="Heading1"/>
      </w:pPr>
      <w:r>
        <w:t>3. Common Actions</w:t>
      </w:r>
    </w:p>
    <w:p>
      <w:pPr>
        <w:pStyle w:val="ListBullet"/>
      </w:pPr>
      <w:r>
        <w:t>Switching Sections: Use the menu or navigation bar at the top or side of the page to move between Dashboard, Charts, Reports, IVR Bucket, and TFN-Wise sections.</w:t>
      </w:r>
    </w:p>
    <w:p>
      <w:pPr>
        <w:pStyle w:val="ListBullet"/>
      </w:pPr>
      <w:r>
        <w:t>Filtering Data: Look for dropdown menus, date pickers, or search boxes to filter the data you see.</w:t>
      </w:r>
    </w:p>
    <w:p>
      <w:pPr>
        <w:pStyle w:val="ListBullet"/>
      </w:pPr>
      <w:r>
        <w:t>Viewing Details: Click on summary cards, chart elements, or table rows to see more information about a specific item.</w:t>
      </w:r>
    </w:p>
    <w:p>
      <w:pPr>
        <w:pStyle w:val="ListBullet"/>
      </w:pPr>
      <w:r>
        <w:t>Exporting Data: If available, click the “Export” or “Download” button to save reports as CSV files.</w:t>
      </w:r>
    </w:p>
    <w:p>
      <w:pPr>
        <w:pStyle w:val="Heading1"/>
      </w:pPr>
      <w:r>
        <w:t>4. Tips for Best Use</w:t>
      </w:r>
    </w:p>
    <w:p>
      <w:pPr>
        <w:pStyle w:val="ListBullet"/>
      </w:pPr>
      <w:r>
        <w:t>Refresh the Page: If you think the data is outdated, refresh your browser to get the latest information.</w:t>
      </w:r>
    </w:p>
    <w:p>
      <w:pPr>
        <w:pStyle w:val="ListBullet"/>
      </w:pPr>
      <w:r>
        <w:t>Explore Interactively: Don’t be afraid to click on charts or numbers—many are interactive and will show you more details.</w:t>
      </w:r>
    </w:p>
    <w:p>
      <w:pPr>
        <w:pStyle w:val="ListBullet"/>
      </w:pPr>
      <w:r>
        <w:t>Use Filters: Narrow down the data to focus on what’s most important to you (for example, a specific date range or campaign).</w:t>
      </w:r>
    </w:p>
    <w:p>
      <w:pPr>
        <w:pStyle w:val="Heading1"/>
      </w:pPr>
      <w:r>
        <w:t>5. Troubleshooting</w:t>
      </w:r>
    </w:p>
    <w:p>
      <w:pPr>
        <w:pStyle w:val="ListBullet"/>
      </w:pPr>
      <w:r>
        <w:t>Website Not Loading: Make sure you are connected to the company network. Double-check the website address.</w:t>
      </w:r>
    </w:p>
    <w:p>
      <w:pPr>
        <w:pStyle w:val="ListBullet"/>
      </w:pPr>
      <w:r>
        <w:t>Data Looks Wrong or Missing: Try refreshing the page. If the problem continues, contact your IT support team.</w:t>
      </w:r>
    </w:p>
    <w:p>
      <w:pPr>
        <w:pStyle w:val="ListBullet"/>
      </w:pPr>
      <w:r>
        <w:t>Export Not Working: Ensure your browser allows downloads from this site.</w:t>
      </w:r>
    </w:p>
    <w:p>
      <w:pPr>
        <w:pStyle w:val="Heading1"/>
      </w:pPr>
      <w:r>
        <w:t>6. Support</w:t>
      </w:r>
    </w:p>
    <w:p>
      <w:pPr>
        <w:pStyle w:val="ListBullet"/>
      </w:pPr>
      <w:r>
        <w:t>If you have questions or need help using the dashboard, please contact your team’s IT support or the project administrator.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