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Certainly, here's the provided list in a table format: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Added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Network Firewall Backup Automation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backup of FortiGate firewalls (Hub &amp; Spoke) stored on centralized SFTP servers with a 35-day retention policy.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Ensures up-to-date backups. Reduces manual intervention. Accelerates recovery during incidents. Minimizes security risks through automation (Ansible &amp; Python).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Network Firewall Configuration Automation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Centralized CICD pipelines for deploying and modifying firewall configurations using Azure DevOps.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Reduces human error and ensures consistency. Improves network security posture.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Firewall Policy Auditing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Automation pipelines for auditing and removing unused firewall policies.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Quarterly review of firewall rules. Enhances compliance audits (PCI, ISO).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Mandatory Software/OS Auditing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Automation for verifying mandatory software packages and OS validity.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Improves compliance (PCI, ISO).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Storage Dashboard Reporting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storage dashboards for monitoring (Unity) infrastructure.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Proactive storage monitoring. Reduces downtime and improves reliability.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Network Switch Backup Automation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backup of switch configurations using Ansible.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Quick restoration during failures. Improves network reliability.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Cloud Centralized Cost Dashboard (Beta)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Grafana-based dashboard for cloud cost tracking and notifications.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Optimizes cloud spending. Improves budgeting and financial control.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Cloud Centralized Event Monitoring Dashboard (Beta)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 for live cloud event monitoring using Grafana.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Enhances system visibility. Improves response time to issues.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AI/ML-Based VM Capacity Forecasting (Beta)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Capacity forecasting using LSTM models with 94–96% accuracy.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Prevents over-provisioning. Optimizes resource allocation.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In-House FortiAnalyzer Log Dashboard (ELK Stack)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Centralized ELK-based log management for FortiGate firewalls.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Cost-effective, real-time log analysis. Improves security monitoring.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Server Hygiene Check Automation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compliance checks for Windows/Linux servers.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Enhances consistency and efficiency. Reduces manual errors.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Dell Unisphere Health Status Automation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health reports for Dell Unisphere infrastructure.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Improves reliability. Enables proactive issue resolution.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Historical CPU and Memory Utilization 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Visualization of historical VM resource usage using Prometheus and Kibana.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Optimizes resource planning and performance.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Power BI Refresh Data 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Automation for Power BI refresh status tracking.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Enhances reporting accuracy and visibility.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VPLEX Health Status Automation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monitoring of VPLEX systems.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Reduces downtime. Improves system reliability.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FortiGate Firewall Configuration Change Detection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Automation pipeline for daily tracking of configuration changes.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Enhances security. Improves incident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Infra Auto-Healing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packet loss monitoring with self-healing for networks and servers.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Reduces downtime. Improves operational efficiency.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 Switch Route Policy Adjustment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adjustment of firewall route policies based on alerts.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Optimizes network traffic flow. Reduces latency.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Hitachi Health Status Automation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Health status automation for Hitachi infrastructure.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Prevents failures. Improves system reliability.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Dell Unity CPU SPA &amp; SPB Graph Automation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Visualization of Dell Unity CPU utilization with automated reporting.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Improves capacity planning. Enhances stakeholder insights.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Syslog Centralized 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Centralized syslog management using Filebeat, Elasticsearch, and Kibana.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Streamlines log monitoring. Improves troubleshooting efficiency.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DR Drill (Phase 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Recovery of IT Data Center services on Azure, covering over 400 hosts, critical databases, and services (e.g., Kubernetes, Windows/Linux VMs, Citrix ADC VPX gateway, Redis, and RabbitMQ).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Ensured seamless recovery with no downtime. Extensive automation reduced manual intervention. Verified by QA team, showcasing robust disaster preparedness for future scenarios.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hope this table format is helpful! Let me know if you have any other requests.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