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8F532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lang w:val="en-IN"/>
        </w:rPr>
      </w:pPr>
    </w:p>
    <w:p w14:paraId="753509AB" w14:textId="4A16F581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lang w:val="en-IN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Analysis</w:t>
      </w:r>
      <w:bookmarkStart w:id="0" w:name="_GoBack"/>
      <w:bookmarkEnd w:id="0"/>
    </w:p>
    <w:p w14:paraId="1A49E5F8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lang w:val="en-IN"/>
        </w:rPr>
      </w:pPr>
    </w:p>
    <w:p w14:paraId="7D447E79" w14:textId="0EC0ECD2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1.</w:t>
      </w:r>
      <w:r>
        <w:rPr>
          <w:color w:val="222222"/>
          <w:sz w:val="14"/>
          <w:szCs w:val="14"/>
          <w:lang w:val="en-IN"/>
        </w:rPr>
        <w:t>       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Capomulin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is the most effective drug amongst the 4 drugs viz.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Capomulin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,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Infubinol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,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Ketapril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, and Placebo. Under the influence of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Capomulin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, the volume of the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decreases by 19% on average over 45 days as compared to the other drugs where the volume of the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increases by at least 46%. The worst among the lot is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Ketapril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, where the average increase in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volume after 45 days is around 57%.</w:t>
      </w:r>
    </w:p>
    <w:p w14:paraId="47B4E9E2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 </w:t>
      </w:r>
    </w:p>
    <w:p w14:paraId="027D5BBF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2.</w:t>
      </w:r>
      <w:r>
        <w:rPr>
          <w:color w:val="222222"/>
          <w:sz w:val="14"/>
          <w:szCs w:val="14"/>
          <w:lang w:val="en-IN"/>
        </w:rPr>
        <w:t>       </w:t>
      </w:r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The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volume exhibits a linear relationship with time after administering each of the 4 drugs, with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Capomulin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causing a linear decay to the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volume while the other drugs causing an increase in the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Tumor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volume.</w:t>
      </w:r>
    </w:p>
    <w:p w14:paraId="1E355D4B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 </w:t>
      </w:r>
    </w:p>
    <w:p w14:paraId="0048D4DA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3.</w:t>
      </w:r>
      <w:r>
        <w:rPr>
          <w:color w:val="222222"/>
          <w:sz w:val="14"/>
          <w:szCs w:val="14"/>
          <w:lang w:val="en-IN"/>
        </w:rPr>
        <w:t>       </w:t>
      </w:r>
      <w:r>
        <w:rPr>
          <w:rFonts w:ascii="Calibri" w:hAnsi="Calibri" w:cs="Calibri"/>
          <w:color w:val="222222"/>
          <w:sz w:val="22"/>
          <w:szCs w:val="22"/>
          <w:lang w:val="en-IN"/>
        </w:rPr>
        <w:t>Under the influence of Placebo, metastatic sites increase the maximum until the 40</w:t>
      </w:r>
      <w:r>
        <w:rPr>
          <w:rFonts w:ascii="Calibri" w:hAnsi="Calibri" w:cs="Calibri"/>
          <w:color w:val="222222"/>
          <w:sz w:val="22"/>
          <w:szCs w:val="22"/>
          <w:vertAlign w:val="superscript"/>
          <w:lang w:val="en-IN"/>
        </w:rPr>
        <w:t>th</w:t>
      </w:r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 day post which it almost merges with the number of metastatic sites under the influence of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Ketapril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>.</w:t>
      </w:r>
    </w:p>
    <w:p w14:paraId="051A6812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 </w:t>
      </w:r>
    </w:p>
    <w:p w14:paraId="611728D8" w14:textId="77777777" w:rsidR="00141759" w:rsidRDefault="00141759" w:rsidP="00141759">
      <w:pPr>
        <w:pStyle w:val="m-1788487568590296488gmail-msolistparagraph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lang w:val="en-IN"/>
        </w:rPr>
        <w:t>4.</w:t>
      </w:r>
      <w:r>
        <w:rPr>
          <w:color w:val="222222"/>
          <w:sz w:val="14"/>
          <w:szCs w:val="14"/>
          <w:lang w:val="en-IN"/>
        </w:rPr>
        <w:t>       </w:t>
      </w:r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Finally, the survival rate is the best under the influence of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Capomulin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>. The survival rate changes with time for the other 3 drugs. After 35</w:t>
      </w:r>
      <w:r>
        <w:rPr>
          <w:rFonts w:ascii="Calibri" w:hAnsi="Calibri" w:cs="Calibri"/>
          <w:color w:val="222222"/>
          <w:sz w:val="22"/>
          <w:szCs w:val="22"/>
          <w:vertAlign w:val="superscript"/>
          <w:lang w:val="en-IN"/>
        </w:rPr>
        <w:t>th</w:t>
      </w:r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 day, survival rate under </w:t>
      </w:r>
      <w:proofErr w:type="spellStart"/>
      <w:r>
        <w:rPr>
          <w:rFonts w:ascii="Calibri" w:hAnsi="Calibri" w:cs="Calibri"/>
          <w:color w:val="222222"/>
          <w:sz w:val="22"/>
          <w:szCs w:val="22"/>
          <w:lang w:val="en-IN"/>
        </w:rPr>
        <w:t>Infubinol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en-IN"/>
        </w:rPr>
        <w:t xml:space="preserve"> becomes the worst.</w:t>
      </w:r>
    </w:p>
    <w:p w14:paraId="5086D86C" w14:textId="77777777" w:rsidR="004417A6" w:rsidRDefault="004417A6"/>
    <w:sectPr w:rsidR="00441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59"/>
    <w:rsid w:val="00141759"/>
    <w:rsid w:val="0044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EB44"/>
  <w15:chartTrackingRefBased/>
  <w15:docId w15:val="{93243F60-5268-4441-9D15-9AC2F3AA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788487568590296488gmail-msolistparagraph">
    <w:name w:val="m_-1788487568590296488gmail-msolistparagraph"/>
    <w:basedOn w:val="Normal"/>
    <w:rsid w:val="0014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Puttaswamy</dc:creator>
  <cp:keywords/>
  <dc:description/>
  <cp:lastModifiedBy>Yashaswi Puttaswamy</cp:lastModifiedBy>
  <cp:revision>1</cp:revision>
  <dcterms:created xsi:type="dcterms:W3CDTF">2019-05-30T00:14:00Z</dcterms:created>
  <dcterms:modified xsi:type="dcterms:W3CDTF">2019-05-30T00:15:00Z</dcterms:modified>
</cp:coreProperties>
</file>