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 used to extract a substring(here, the first character) from each entry of name.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used to group artists with the same first alphabet.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albums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ArtistId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Used to achieve the required condition for counting artists, according to their albums.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count the grouped tuples.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