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5BC1" w14:textId="77777777" w:rsidR="0019649E" w:rsidRPr="0019649E" w:rsidRDefault="0019649E" w:rsidP="0019649E">
      <w:pPr>
        <w:pStyle w:val="Heading1"/>
        <w:jc w:val="center"/>
        <w:rPr>
          <w:lang w:val="en"/>
        </w:rPr>
      </w:pPr>
      <w:r w:rsidRPr="0019649E">
        <w:rPr>
          <w:lang w:val="en"/>
        </w:rPr>
        <w:t>LEAKSENSE</w:t>
      </w:r>
    </w:p>
    <w:p w14:paraId="7935C058" w14:textId="77777777" w:rsidR="0019649E" w:rsidRPr="0019649E" w:rsidRDefault="0019649E" w:rsidP="0019649E">
      <w:pPr>
        <w:pStyle w:val="Heading2"/>
        <w:jc w:val="center"/>
        <w:rPr>
          <w:sz w:val="30"/>
          <w:szCs w:val="30"/>
          <w:lang w:val="en"/>
        </w:rPr>
      </w:pPr>
      <w:r w:rsidRPr="0019649E">
        <w:rPr>
          <w:sz w:val="30"/>
          <w:szCs w:val="30"/>
          <w:lang w:val="en"/>
        </w:rPr>
        <w:t>Smart Water Leak Detection System: Integration Strategy and Architecture</w:t>
      </w:r>
    </w:p>
    <w:p w14:paraId="1E20E9E1" w14:textId="77777777" w:rsidR="0019649E" w:rsidRPr="0019649E" w:rsidRDefault="0019649E" w:rsidP="0019649E">
      <w:pPr>
        <w:rPr>
          <w:b/>
          <w:bCs/>
          <w:sz w:val="28"/>
          <w:szCs w:val="28"/>
          <w:lang w:val="en"/>
        </w:rPr>
      </w:pPr>
      <w:r w:rsidRPr="0019649E">
        <w:rPr>
          <w:b/>
          <w:bCs/>
          <w:sz w:val="28"/>
          <w:szCs w:val="28"/>
          <w:lang w:val="en"/>
        </w:rPr>
        <w:t>Integration Strategy</w:t>
      </w:r>
    </w:p>
    <w:p w14:paraId="6FB92498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u w:val="single"/>
          <w:lang w:val="en"/>
        </w:rPr>
        <w:t>- Sensor Fusion Algorithms:</w:t>
      </w:r>
      <w:r w:rsidRPr="0019649E">
        <w:rPr>
          <w:sz w:val="28"/>
          <w:szCs w:val="28"/>
          <w:lang w:val="en"/>
        </w:rPr>
        <w:t xml:space="preserve"> Utilize techniques such as Kalman filters and Bayesian networks to combine sensor readings for improved reliability.</w:t>
      </w:r>
    </w:p>
    <w:p w14:paraId="2CBDBC7A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u w:val="single"/>
          <w:lang w:val="en"/>
        </w:rPr>
        <w:t>- Confidence Scoring:</w:t>
      </w:r>
      <w:r w:rsidRPr="0019649E">
        <w:rPr>
          <w:sz w:val="28"/>
          <w:szCs w:val="28"/>
          <w:lang w:val="en"/>
        </w:rPr>
        <w:t xml:space="preserve"> Assign confidence scores to each sensor’s input to prioritize alerts and reduce false positives.</w:t>
      </w:r>
    </w:p>
    <w:p w14:paraId="05F46579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b/>
          <w:bCs/>
          <w:sz w:val="28"/>
          <w:szCs w:val="28"/>
          <w:lang w:val="en"/>
        </w:rPr>
        <w:t>1.Edge + Cloud Architecture</w:t>
      </w:r>
    </w:p>
    <w:p w14:paraId="0BE57B92" w14:textId="1D4DD52A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Edge Computing Layer</w:t>
      </w:r>
    </w:p>
    <w:p w14:paraId="7DC254BF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Devices:</w:t>
      </w:r>
    </w:p>
    <w:p w14:paraId="233A12E2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ESP32</w:t>
      </w:r>
    </w:p>
    <w:p w14:paraId="05F3265F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Raspberry Pi</w:t>
      </w:r>
    </w:p>
    <w:p w14:paraId="5C13BBD0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FPGA (for mission-critical zones)</w:t>
      </w:r>
    </w:p>
    <w:p w14:paraId="7C190854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Functions:</w:t>
      </w:r>
    </w:p>
    <w:p w14:paraId="676182B0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Local signal processing</w:t>
      </w:r>
    </w:p>
    <w:p w14:paraId="22DF83AA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Real-time anomaly detection</w:t>
      </w:r>
    </w:p>
    <w:p w14:paraId="73CACF8B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Temporary data buffering</w:t>
      </w:r>
    </w:p>
    <w:p w14:paraId="46890FF1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Benefits:</w:t>
      </w:r>
    </w:p>
    <w:p w14:paraId="1335618D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Reduces cloud load</w:t>
      </w:r>
    </w:p>
    <w:p w14:paraId="01EC1F44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Enables instant alerts</w:t>
      </w:r>
    </w:p>
    <w:p w14:paraId="5A781A4A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Saves bandwidth and energy</w:t>
      </w:r>
    </w:p>
    <w:p w14:paraId="4C9577A1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b/>
          <w:bCs/>
          <w:sz w:val="28"/>
          <w:szCs w:val="28"/>
          <w:lang w:val="en"/>
        </w:rPr>
        <w:t>2.Communication Layer</w:t>
      </w:r>
    </w:p>
    <w:p w14:paraId="1D1B37CD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Protocols:</w:t>
      </w:r>
    </w:p>
    <w:p w14:paraId="383884EC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 xml:space="preserve">- </w:t>
      </w:r>
      <w:proofErr w:type="spellStart"/>
      <w:r w:rsidRPr="0019649E">
        <w:rPr>
          <w:sz w:val="28"/>
          <w:szCs w:val="28"/>
          <w:lang w:val="en"/>
        </w:rPr>
        <w:t>LoRaWAN</w:t>
      </w:r>
      <w:proofErr w:type="spellEnd"/>
      <w:r w:rsidRPr="0019649E">
        <w:rPr>
          <w:sz w:val="28"/>
          <w:szCs w:val="28"/>
          <w:lang w:val="en"/>
        </w:rPr>
        <w:t xml:space="preserve"> or NB-IoT (LPWAN)</w:t>
      </w:r>
    </w:p>
    <w:p w14:paraId="6B501637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Rationale:</w:t>
      </w:r>
    </w:p>
    <w:p w14:paraId="7A713CEE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lastRenderedPageBreak/>
        <w:t>- Long-range, low-power communication</w:t>
      </w:r>
    </w:p>
    <w:p w14:paraId="653B6787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Ideal for distributed residential setups</w:t>
      </w:r>
    </w:p>
    <w:p w14:paraId="32FF83A1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Fallback:</w:t>
      </w:r>
    </w:p>
    <w:p w14:paraId="0F698C4F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Wi-Fi for high-bandwidth zones</w:t>
      </w:r>
    </w:p>
    <w:p w14:paraId="5F387DDA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3. Data Transmission Strategy</w:t>
      </w:r>
    </w:p>
    <w:p w14:paraId="1540F528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Protocols:</w:t>
      </w:r>
    </w:p>
    <w:p w14:paraId="7809B4A7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MQTT or CoAP for lightweight messaging</w:t>
      </w:r>
    </w:p>
    <w:p w14:paraId="2764628E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Method:</w:t>
      </w:r>
    </w:p>
    <w:p w14:paraId="5125AD0A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Transmit only anomalies or compressed summaries</w:t>
      </w:r>
    </w:p>
    <w:p w14:paraId="2D6C2F1A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Batch data from multiple homes before sending to municipalities</w:t>
      </w:r>
    </w:p>
    <w:p w14:paraId="2A57C373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b/>
          <w:bCs/>
          <w:sz w:val="28"/>
          <w:szCs w:val="28"/>
          <w:lang w:val="en"/>
        </w:rPr>
        <w:t>3.Cloud Storage &amp; Analytics Layer</w:t>
      </w:r>
    </w:p>
    <w:p w14:paraId="03F1E5CD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Platforms:</w:t>
      </w:r>
    </w:p>
    <w:p w14:paraId="7209A6D6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AWS IoT</w:t>
      </w:r>
    </w:p>
    <w:p w14:paraId="775256E0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Azure IoT Hub</w:t>
      </w:r>
    </w:p>
    <w:p w14:paraId="2CDBC863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Google Cloud IoT Core</w:t>
      </w:r>
    </w:p>
    <w:p w14:paraId="06A33EEE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Functions:</w:t>
      </w:r>
    </w:p>
    <w:p w14:paraId="3FB1F672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Long-term data storage</w:t>
      </w:r>
    </w:p>
    <w:p w14:paraId="29483FEB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Machine learning-based pattern recognition</w:t>
      </w:r>
    </w:p>
    <w:p w14:paraId="53C8DF4E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Dashboard for users and municipalities</w:t>
      </w:r>
    </w:p>
    <w:p w14:paraId="5C2B915F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Security:</w:t>
      </w:r>
    </w:p>
    <w:p w14:paraId="0E74C1C8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TLS encryption</w:t>
      </w:r>
    </w:p>
    <w:p w14:paraId="303AC816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Role-based access control</w:t>
      </w:r>
    </w:p>
    <w:p w14:paraId="5A1AB0D5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b/>
          <w:bCs/>
          <w:sz w:val="28"/>
          <w:szCs w:val="28"/>
          <w:lang w:val="en"/>
        </w:rPr>
        <w:t>4.Modular Sensor Design</w:t>
      </w:r>
    </w:p>
    <w:p w14:paraId="4CFEC819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Plug-and-Play Kits:</w:t>
      </w:r>
    </w:p>
    <w:p w14:paraId="654F566C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Pressure sensor module</w:t>
      </w:r>
    </w:p>
    <w:p w14:paraId="2FB36A4A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lastRenderedPageBreak/>
        <w:t>- Acoustic sensor module</w:t>
      </w:r>
    </w:p>
    <w:p w14:paraId="110178CB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Moisture sensor module</w:t>
      </w:r>
    </w:p>
    <w:p w14:paraId="0083CA68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Benefits:</w:t>
      </w:r>
    </w:p>
    <w:p w14:paraId="5AF8B645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Easy installation</w:t>
      </w:r>
    </w:p>
    <w:p w14:paraId="127561A4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Scalable upgrades</w:t>
      </w:r>
    </w:p>
    <w:p w14:paraId="3C2F9716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Targeted deployment based on building layout</w:t>
      </w:r>
    </w:p>
    <w:p w14:paraId="08C3FDEA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b/>
          <w:bCs/>
          <w:sz w:val="28"/>
          <w:szCs w:val="28"/>
          <w:lang w:val="en"/>
        </w:rPr>
        <w:t>5.Deployment Blueprint</w:t>
      </w:r>
    </w:p>
    <w:p w14:paraId="61F0A218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Home Level</w:t>
      </w:r>
    </w:p>
    <w:p w14:paraId="67875360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Edge device with all three sensors</w:t>
      </w:r>
    </w:p>
    <w:p w14:paraId="4D966FDA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 xml:space="preserve">- </w:t>
      </w:r>
      <w:proofErr w:type="spellStart"/>
      <w:r w:rsidRPr="0019649E">
        <w:rPr>
          <w:sz w:val="28"/>
          <w:szCs w:val="28"/>
          <w:lang w:val="en"/>
        </w:rPr>
        <w:t>LoRaWAN</w:t>
      </w:r>
      <w:proofErr w:type="spellEnd"/>
      <w:r w:rsidRPr="0019649E">
        <w:rPr>
          <w:sz w:val="28"/>
          <w:szCs w:val="28"/>
          <w:lang w:val="en"/>
        </w:rPr>
        <w:t>/NB-IoT module</w:t>
      </w:r>
    </w:p>
    <w:p w14:paraId="1F4DE034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Local alert system (mobile app, buzzer)</w:t>
      </w:r>
    </w:p>
    <w:p w14:paraId="099EF4D9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Neighborhood Hub</w:t>
      </w:r>
    </w:p>
    <w:p w14:paraId="3223E706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Aggregator node for batch transmission</w:t>
      </w:r>
    </w:p>
    <w:p w14:paraId="2662A1E1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Optional edge analytics for group-level insights</w:t>
      </w:r>
    </w:p>
    <w:p w14:paraId="30E90044" w14:textId="77777777" w:rsidR="0019649E" w:rsidRPr="0019649E" w:rsidRDefault="0019649E" w:rsidP="0019649E">
      <w:pPr>
        <w:rPr>
          <w:sz w:val="28"/>
          <w:szCs w:val="28"/>
          <w:u w:val="single"/>
          <w:lang w:val="en"/>
        </w:rPr>
      </w:pPr>
      <w:r w:rsidRPr="0019649E">
        <w:rPr>
          <w:sz w:val="28"/>
          <w:szCs w:val="28"/>
          <w:u w:val="single"/>
          <w:lang w:val="en"/>
        </w:rPr>
        <w:t>Municipal Dashboard</w:t>
      </w:r>
    </w:p>
    <w:p w14:paraId="75BC0E23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Leak heatmaps</w:t>
      </w:r>
    </w:p>
    <w:p w14:paraId="4A7741F6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Predictive maintenance alerts</w:t>
      </w:r>
    </w:p>
    <w:p w14:paraId="5C2A4DE9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Water loss analytics</w:t>
      </w:r>
    </w:p>
    <w:p w14:paraId="5DFBD1CA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b/>
          <w:bCs/>
          <w:sz w:val="28"/>
          <w:szCs w:val="28"/>
          <w:lang w:val="en"/>
        </w:rPr>
        <w:t>Why This Works</w:t>
      </w:r>
    </w:p>
    <w:p w14:paraId="20AC0CAC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Accuracy: Sensor fusion reduces false positives</w:t>
      </w:r>
    </w:p>
    <w:p w14:paraId="036EF79B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Efficiency: Edge computing and LPWAN minimize costs</w:t>
      </w:r>
    </w:p>
    <w:p w14:paraId="531DB5F9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- Scalability: Modular design supports phased rollout</w:t>
      </w:r>
    </w:p>
    <w:p w14:paraId="35DAE1EE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b/>
          <w:bCs/>
          <w:sz w:val="28"/>
          <w:szCs w:val="28"/>
          <w:lang w:val="en"/>
        </w:rPr>
        <w:t xml:space="preserve">Use </w:t>
      </w:r>
      <w:proofErr w:type="spellStart"/>
      <w:r w:rsidRPr="0019649E">
        <w:rPr>
          <w:b/>
          <w:bCs/>
          <w:sz w:val="28"/>
          <w:szCs w:val="28"/>
          <w:lang w:val="en"/>
        </w:rPr>
        <w:t>InfluxDB</w:t>
      </w:r>
      <w:proofErr w:type="spellEnd"/>
      <w:r w:rsidRPr="0019649E">
        <w:rPr>
          <w:b/>
          <w:bCs/>
          <w:sz w:val="28"/>
          <w:szCs w:val="28"/>
          <w:lang w:val="en"/>
        </w:rPr>
        <w:t xml:space="preserve"> at the edge or home level:</w:t>
      </w:r>
    </w:p>
    <w:p w14:paraId="291A4473" w14:textId="77777777" w:rsidR="0019649E" w:rsidRPr="0019649E" w:rsidRDefault="0019649E" w:rsidP="0019649E">
      <w:pPr>
        <w:numPr>
          <w:ilvl w:val="0"/>
          <w:numId w:val="1"/>
        </w:num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Lightweight</w:t>
      </w:r>
    </w:p>
    <w:p w14:paraId="6FC0B336" w14:textId="77777777" w:rsidR="0019649E" w:rsidRPr="0019649E" w:rsidRDefault="0019649E" w:rsidP="0019649E">
      <w:pPr>
        <w:numPr>
          <w:ilvl w:val="0"/>
          <w:numId w:val="1"/>
        </w:num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Fast ingestion</w:t>
      </w:r>
    </w:p>
    <w:p w14:paraId="4EA80ABD" w14:textId="77777777" w:rsidR="0019649E" w:rsidRPr="0019649E" w:rsidRDefault="0019649E" w:rsidP="0019649E">
      <w:pPr>
        <w:numPr>
          <w:ilvl w:val="0"/>
          <w:numId w:val="1"/>
        </w:num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lastRenderedPageBreak/>
        <w:t>Easy to deploy on ESP32 or Raspberry Pi</w:t>
      </w:r>
    </w:p>
    <w:p w14:paraId="1FB0D2B3" w14:textId="77777777" w:rsidR="0019649E" w:rsidRPr="0019649E" w:rsidRDefault="0019649E" w:rsidP="0019649E">
      <w:pPr>
        <w:numPr>
          <w:ilvl w:val="0"/>
          <w:numId w:val="1"/>
        </w:num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Store short-term data and transmit summaries</w:t>
      </w:r>
    </w:p>
    <w:p w14:paraId="5D8FCEEE" w14:textId="77777777" w:rsidR="0019649E" w:rsidRPr="0019649E" w:rsidRDefault="0019649E" w:rsidP="0019649E">
      <w:pPr>
        <w:numPr>
          <w:ilvl w:val="0"/>
          <w:numId w:val="1"/>
        </w:num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 xml:space="preserve">Use </w:t>
      </w:r>
      <w:proofErr w:type="spellStart"/>
      <w:r w:rsidRPr="0019649E">
        <w:rPr>
          <w:sz w:val="28"/>
          <w:szCs w:val="28"/>
          <w:lang w:val="en"/>
        </w:rPr>
        <w:t>TimescaleDB</w:t>
      </w:r>
      <w:proofErr w:type="spellEnd"/>
      <w:r w:rsidRPr="0019649E">
        <w:rPr>
          <w:sz w:val="28"/>
          <w:szCs w:val="28"/>
          <w:lang w:val="en"/>
        </w:rPr>
        <w:t xml:space="preserve"> at the municipal or cloud level:</w:t>
      </w:r>
    </w:p>
    <w:p w14:paraId="71025940" w14:textId="77777777" w:rsidR="0019649E" w:rsidRPr="0019649E" w:rsidRDefault="0019649E" w:rsidP="0019649E">
      <w:pPr>
        <w:numPr>
          <w:ilvl w:val="0"/>
          <w:numId w:val="1"/>
        </w:num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Supports complex analytics</w:t>
      </w:r>
    </w:p>
    <w:p w14:paraId="0226CF76" w14:textId="77777777" w:rsidR="0019649E" w:rsidRPr="0019649E" w:rsidRDefault="0019649E" w:rsidP="0019649E">
      <w:pPr>
        <w:numPr>
          <w:ilvl w:val="0"/>
          <w:numId w:val="1"/>
        </w:num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Scales with PostgreSQL tools</w:t>
      </w:r>
    </w:p>
    <w:p w14:paraId="25F181DD" w14:textId="77777777" w:rsidR="0019649E" w:rsidRPr="0019649E" w:rsidRDefault="0019649E" w:rsidP="0019649E">
      <w:pPr>
        <w:numPr>
          <w:ilvl w:val="0"/>
          <w:numId w:val="1"/>
        </w:num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Ideal for dashboards, reporting, and ML integration</w:t>
      </w:r>
    </w:p>
    <w:p w14:paraId="3D0FC445" w14:textId="77777777" w:rsidR="0019649E" w:rsidRP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>Can upscale with-</w:t>
      </w:r>
    </w:p>
    <w:p w14:paraId="20E95266" w14:textId="77777777" w:rsidR="0019649E" w:rsidRPr="0019649E" w:rsidRDefault="0019649E" w:rsidP="0019649E">
      <w:pPr>
        <w:numPr>
          <w:ilvl w:val="0"/>
          <w:numId w:val="2"/>
        </w:num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 xml:space="preserve"> Edge Device: </w:t>
      </w:r>
      <w:proofErr w:type="spellStart"/>
      <w:r w:rsidRPr="0019649E">
        <w:rPr>
          <w:sz w:val="28"/>
          <w:szCs w:val="28"/>
          <w:lang w:val="en"/>
        </w:rPr>
        <w:t>InfluxDB</w:t>
      </w:r>
      <w:proofErr w:type="spellEnd"/>
      <w:r w:rsidRPr="0019649E">
        <w:rPr>
          <w:sz w:val="28"/>
          <w:szCs w:val="28"/>
          <w:lang w:val="en"/>
        </w:rPr>
        <w:t xml:space="preserve"> stores local data, triggers alerts</w:t>
      </w:r>
    </w:p>
    <w:p w14:paraId="320AE9E6" w14:textId="77777777" w:rsidR="0019649E" w:rsidRDefault="0019649E" w:rsidP="0019649E">
      <w:pPr>
        <w:rPr>
          <w:sz w:val="28"/>
          <w:szCs w:val="28"/>
          <w:lang w:val="en"/>
        </w:rPr>
      </w:pPr>
      <w:r w:rsidRPr="0019649E">
        <w:rPr>
          <w:sz w:val="28"/>
          <w:szCs w:val="28"/>
          <w:lang w:val="en"/>
        </w:rPr>
        <w:t xml:space="preserve">Cloud Backend: </w:t>
      </w:r>
      <w:proofErr w:type="spellStart"/>
      <w:r w:rsidRPr="0019649E">
        <w:rPr>
          <w:sz w:val="28"/>
          <w:szCs w:val="28"/>
          <w:lang w:val="en"/>
        </w:rPr>
        <w:t>TimescaleDB</w:t>
      </w:r>
      <w:proofErr w:type="spellEnd"/>
      <w:r w:rsidRPr="0019649E">
        <w:rPr>
          <w:sz w:val="28"/>
          <w:szCs w:val="28"/>
          <w:lang w:val="en"/>
        </w:rPr>
        <w:t xml:space="preserve"> aggregates data from multiple homes, supports city-wide analytics</w:t>
      </w:r>
    </w:p>
    <w:p w14:paraId="678B6832" w14:textId="54F3FB66" w:rsidR="0019649E" w:rsidRPr="0019649E" w:rsidRDefault="0019649E" w:rsidP="0019649E">
      <w:pPr>
        <w:rPr>
          <w:b/>
          <w:bCs/>
          <w:sz w:val="28"/>
          <w:szCs w:val="28"/>
          <w:lang w:val="en"/>
        </w:rPr>
      </w:pPr>
      <w:r w:rsidRPr="0019649E">
        <w:rPr>
          <w:b/>
          <w:bCs/>
          <w:sz w:val="28"/>
          <w:szCs w:val="28"/>
          <w:lang w:val="en"/>
        </w:rPr>
        <w:t>Sensor Integration:</w:t>
      </w:r>
    </w:p>
    <w:p w14:paraId="2BD6F027" w14:textId="77777777" w:rsidR="0019649E" w:rsidRDefault="0019649E" w:rsidP="0019649E">
      <w:pPr>
        <w:rPr>
          <w:sz w:val="28"/>
          <w:szCs w:val="28"/>
          <w:lang w:val="en"/>
        </w:rPr>
      </w:pPr>
      <w:r>
        <w:rPr>
          <w:noProof/>
          <w:sz w:val="28"/>
          <w:szCs w:val="28"/>
          <w:lang w:val="en"/>
        </w:rPr>
        <w:drawing>
          <wp:inline distT="0" distB="0" distL="0" distR="0" wp14:anchorId="6B5CB135" wp14:editId="3AA72413">
            <wp:extent cx="5731510" cy="2150110"/>
            <wp:effectExtent l="0" t="0" r="2540" b="2540"/>
            <wp:docPr id="183327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6980" name="Picture 18332769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91EA" w14:textId="68A7DAF0" w:rsidR="0019649E" w:rsidRPr="0019649E" w:rsidRDefault="0019649E" w:rsidP="0019649E">
      <w:pPr>
        <w:rPr>
          <w:b/>
          <w:bCs/>
          <w:sz w:val="28"/>
          <w:szCs w:val="28"/>
          <w:lang w:val="en"/>
        </w:rPr>
      </w:pPr>
      <w:r w:rsidRPr="0019649E">
        <w:rPr>
          <w:b/>
          <w:bCs/>
          <w:sz w:val="28"/>
          <w:szCs w:val="28"/>
          <w:lang w:val="en"/>
        </w:rPr>
        <w:t>Final outline:</w:t>
      </w:r>
    </w:p>
    <w:p w14:paraId="2825E9B1" w14:textId="754052F6" w:rsidR="0019649E" w:rsidRPr="0019649E" w:rsidRDefault="0019649E" w:rsidP="0019649E">
      <w:pPr>
        <w:rPr>
          <w:sz w:val="28"/>
          <w:szCs w:val="28"/>
          <w:lang w:val="en"/>
        </w:rPr>
      </w:pPr>
      <w:r>
        <w:rPr>
          <w:noProof/>
          <w:sz w:val="28"/>
          <w:szCs w:val="28"/>
          <w:lang w:val="en"/>
        </w:rPr>
        <w:drawing>
          <wp:inline distT="0" distB="0" distL="0" distR="0" wp14:anchorId="39A1E0EC" wp14:editId="134076E3">
            <wp:extent cx="5731510" cy="2040255"/>
            <wp:effectExtent l="0" t="0" r="2540" b="0"/>
            <wp:docPr id="1017294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94976" name="Picture 10172949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E620" w14:textId="77777777" w:rsidR="00F84B26" w:rsidRPr="0019649E" w:rsidRDefault="00F84B26">
      <w:pPr>
        <w:rPr>
          <w:sz w:val="28"/>
          <w:szCs w:val="28"/>
        </w:rPr>
      </w:pPr>
    </w:p>
    <w:sectPr w:rsidR="00F84B26" w:rsidRPr="0019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73537"/>
    <w:multiLevelType w:val="multilevel"/>
    <w:tmpl w:val="89C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F6D12"/>
    <w:multiLevelType w:val="multilevel"/>
    <w:tmpl w:val="1608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927166">
    <w:abstractNumId w:val="0"/>
  </w:num>
  <w:num w:numId="2" w16cid:durableId="247273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9E"/>
    <w:rsid w:val="0019649E"/>
    <w:rsid w:val="00727C60"/>
    <w:rsid w:val="00B51444"/>
    <w:rsid w:val="00F8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0781"/>
  <w15:chartTrackingRefBased/>
  <w15:docId w15:val="{910F7F5D-9357-4504-B54B-E55B0862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964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yashasvi rastogi</dc:creator>
  <cp:keywords/>
  <dc:description/>
  <cp:lastModifiedBy>yashasvi rastogi</cp:lastModifiedBy>
  <cp:revision>1</cp:revision>
  <dcterms:created xsi:type="dcterms:W3CDTF">2025-10-29T13:07:00Z</dcterms:created>
  <dcterms:modified xsi:type="dcterms:W3CDTF">2025-10-29T13:18:00Z</dcterms:modified>
</cp:coreProperties>
</file>