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C4EE9" w14:textId="17B79D38" w:rsidR="000650FB" w:rsidRPr="00F84E9E" w:rsidRDefault="000650FB" w:rsidP="004B7B0E">
      <w:pPr>
        <w:spacing w:line="360" w:lineRule="auto"/>
        <w:rPr>
          <w:rFonts w:ascii="Times New Roman" w:hAnsi="Times New Roman" w:cs="Times New Roman"/>
          <w:sz w:val="24"/>
          <w:szCs w:val="24"/>
        </w:rPr>
      </w:pPr>
    </w:p>
    <w:p w14:paraId="487010CD" w14:textId="77777777" w:rsidR="002F6B28" w:rsidRPr="00F84E9E" w:rsidRDefault="002F6B28" w:rsidP="004B7B0E">
      <w:pPr>
        <w:spacing w:line="360" w:lineRule="auto"/>
        <w:rPr>
          <w:rFonts w:ascii="Times New Roman" w:hAnsi="Times New Roman" w:cs="Times New Roman"/>
          <w:sz w:val="24"/>
          <w:szCs w:val="24"/>
        </w:rPr>
      </w:pPr>
    </w:p>
    <w:p w14:paraId="4DCB7025" w14:textId="77777777" w:rsidR="000B7AEF" w:rsidRPr="00F84E9E" w:rsidRDefault="000B7AEF" w:rsidP="004B7B0E">
      <w:pPr>
        <w:spacing w:line="360" w:lineRule="auto"/>
        <w:rPr>
          <w:rFonts w:ascii="Times New Roman" w:hAnsi="Times New Roman" w:cs="Times New Roman"/>
          <w:sz w:val="24"/>
          <w:szCs w:val="24"/>
        </w:rPr>
      </w:pPr>
    </w:p>
    <w:p w14:paraId="6523FAC5" w14:textId="77777777" w:rsidR="000B7AEF" w:rsidRPr="00F84E9E" w:rsidRDefault="000B7AEF" w:rsidP="004B7B0E">
      <w:pPr>
        <w:spacing w:line="360" w:lineRule="auto"/>
        <w:rPr>
          <w:rFonts w:ascii="Times New Roman" w:hAnsi="Times New Roman" w:cs="Times New Roman"/>
          <w:sz w:val="24"/>
          <w:szCs w:val="24"/>
        </w:rPr>
      </w:pPr>
    </w:p>
    <w:p w14:paraId="045762DB" w14:textId="77777777" w:rsidR="00F84E9E" w:rsidRPr="00F84E9E" w:rsidRDefault="00F84E9E" w:rsidP="004B7B0E">
      <w:pPr>
        <w:spacing w:line="360" w:lineRule="auto"/>
        <w:rPr>
          <w:rFonts w:ascii="Times New Roman" w:hAnsi="Times New Roman" w:cs="Times New Roman"/>
          <w:sz w:val="24"/>
          <w:szCs w:val="24"/>
        </w:rPr>
      </w:pPr>
    </w:p>
    <w:p w14:paraId="43856DE3" w14:textId="77777777" w:rsidR="00F84E9E" w:rsidRPr="00F84E9E" w:rsidRDefault="00F84E9E" w:rsidP="004B7B0E">
      <w:pPr>
        <w:spacing w:line="360" w:lineRule="auto"/>
        <w:rPr>
          <w:rFonts w:ascii="Times New Roman" w:hAnsi="Times New Roman" w:cs="Times New Roman"/>
          <w:sz w:val="24"/>
          <w:szCs w:val="24"/>
        </w:rPr>
      </w:pPr>
    </w:p>
    <w:p w14:paraId="458E7CB1" w14:textId="77777777" w:rsidR="00F84E9E" w:rsidRPr="00F84E9E" w:rsidRDefault="00F84E9E" w:rsidP="004B7B0E">
      <w:pPr>
        <w:spacing w:line="360" w:lineRule="auto"/>
        <w:rPr>
          <w:rFonts w:ascii="Times New Roman" w:hAnsi="Times New Roman" w:cs="Times New Roman"/>
          <w:sz w:val="24"/>
          <w:szCs w:val="24"/>
        </w:rPr>
      </w:pPr>
    </w:p>
    <w:p w14:paraId="24D19E52" w14:textId="77777777" w:rsidR="00F84E9E" w:rsidRPr="00F84E9E" w:rsidRDefault="00F84E9E" w:rsidP="004B7B0E">
      <w:pPr>
        <w:spacing w:line="360" w:lineRule="auto"/>
        <w:rPr>
          <w:rFonts w:ascii="Times New Roman" w:hAnsi="Times New Roman" w:cs="Times New Roman"/>
          <w:sz w:val="24"/>
          <w:szCs w:val="24"/>
        </w:rPr>
      </w:pPr>
    </w:p>
    <w:p w14:paraId="350AF857" w14:textId="77777777" w:rsidR="00F84E9E" w:rsidRPr="00F84E9E" w:rsidRDefault="00F84E9E" w:rsidP="004B7B0E">
      <w:pPr>
        <w:spacing w:line="360" w:lineRule="auto"/>
        <w:rPr>
          <w:rFonts w:ascii="Times New Roman" w:hAnsi="Times New Roman" w:cs="Times New Roman"/>
          <w:sz w:val="24"/>
          <w:szCs w:val="24"/>
        </w:rPr>
      </w:pPr>
    </w:p>
    <w:p w14:paraId="139052E9" w14:textId="215CB5B5" w:rsidR="002F6B28" w:rsidRPr="00F84E9E" w:rsidRDefault="00F84E9E" w:rsidP="00F84E9E">
      <w:pPr>
        <w:pStyle w:val="NormalWeb"/>
        <w:spacing w:line="360" w:lineRule="auto"/>
        <w:rPr>
          <w:rStyle w:val="Strong"/>
          <w:rFonts w:eastAsiaTheme="majorEastAsia"/>
        </w:rPr>
      </w:pPr>
      <w:r w:rsidRPr="00F84E9E">
        <w:rPr>
          <w:rStyle w:val="Strong"/>
          <w:rFonts w:eastAsiaTheme="majorEastAsia"/>
        </w:rPr>
        <w:t xml:space="preserve">         </w:t>
      </w:r>
      <w:r w:rsidR="002F6B28" w:rsidRPr="00F84E9E">
        <w:rPr>
          <w:rStyle w:val="Strong"/>
          <w:rFonts w:eastAsiaTheme="majorEastAsia"/>
        </w:rPr>
        <w:t>Stock Price Analysis and Prediction Using LSTM: A Case Study on Tesla, Inc.</w:t>
      </w:r>
    </w:p>
    <w:p w14:paraId="46AF2C8A" w14:textId="77777777" w:rsidR="002F6B28" w:rsidRPr="00F84E9E" w:rsidRDefault="002F6B28" w:rsidP="002F6B28">
      <w:pPr>
        <w:pStyle w:val="NormalWeb"/>
        <w:spacing w:line="360" w:lineRule="auto"/>
        <w:jc w:val="center"/>
        <w:rPr>
          <w:rStyle w:val="Strong"/>
          <w:rFonts w:eastAsiaTheme="majorEastAsia"/>
        </w:rPr>
      </w:pPr>
    </w:p>
    <w:p w14:paraId="184A2F4E" w14:textId="77777777" w:rsidR="002F6B28" w:rsidRPr="00F84E9E" w:rsidRDefault="002F6B28" w:rsidP="002F6B28">
      <w:pPr>
        <w:pStyle w:val="NormalWeb"/>
        <w:spacing w:line="360" w:lineRule="auto"/>
        <w:jc w:val="center"/>
        <w:rPr>
          <w:rStyle w:val="Strong"/>
          <w:rFonts w:eastAsiaTheme="majorEastAsia"/>
        </w:rPr>
      </w:pPr>
    </w:p>
    <w:p w14:paraId="36CF211C" w14:textId="77777777" w:rsidR="00F84E9E" w:rsidRPr="00F84E9E" w:rsidRDefault="00F84E9E" w:rsidP="002F6B28">
      <w:pPr>
        <w:pStyle w:val="NormalWeb"/>
        <w:spacing w:line="360" w:lineRule="auto"/>
        <w:jc w:val="center"/>
        <w:rPr>
          <w:rStyle w:val="Strong"/>
          <w:rFonts w:eastAsiaTheme="majorEastAsia"/>
        </w:rPr>
      </w:pPr>
    </w:p>
    <w:p w14:paraId="0BE1DFCF" w14:textId="77777777" w:rsidR="00F84E9E" w:rsidRPr="00F84E9E" w:rsidRDefault="00F84E9E" w:rsidP="002F6B28">
      <w:pPr>
        <w:pStyle w:val="NormalWeb"/>
        <w:spacing w:line="360" w:lineRule="auto"/>
        <w:jc w:val="center"/>
        <w:rPr>
          <w:rStyle w:val="Strong"/>
          <w:rFonts w:eastAsiaTheme="majorEastAsia"/>
        </w:rPr>
      </w:pPr>
    </w:p>
    <w:p w14:paraId="6CB2E045" w14:textId="77777777" w:rsidR="00F84E9E" w:rsidRPr="00F84E9E" w:rsidRDefault="00F84E9E" w:rsidP="002F6B28">
      <w:pPr>
        <w:pStyle w:val="NormalWeb"/>
        <w:spacing w:line="360" w:lineRule="auto"/>
        <w:jc w:val="center"/>
        <w:rPr>
          <w:rStyle w:val="Strong"/>
          <w:rFonts w:eastAsiaTheme="majorEastAsia"/>
        </w:rPr>
      </w:pPr>
    </w:p>
    <w:p w14:paraId="6ECF8085" w14:textId="77777777" w:rsidR="00F84E9E" w:rsidRPr="00F84E9E" w:rsidRDefault="00F84E9E" w:rsidP="002F6B28">
      <w:pPr>
        <w:pStyle w:val="NormalWeb"/>
        <w:spacing w:line="360" w:lineRule="auto"/>
        <w:jc w:val="center"/>
        <w:rPr>
          <w:rStyle w:val="Strong"/>
          <w:rFonts w:eastAsiaTheme="majorEastAsia"/>
        </w:rPr>
      </w:pPr>
    </w:p>
    <w:p w14:paraId="0BF094D4" w14:textId="77777777" w:rsidR="00F84E9E" w:rsidRPr="00F84E9E" w:rsidRDefault="00F84E9E" w:rsidP="002F6B28">
      <w:pPr>
        <w:pStyle w:val="NormalWeb"/>
        <w:spacing w:line="360" w:lineRule="auto"/>
        <w:jc w:val="center"/>
        <w:rPr>
          <w:rStyle w:val="Strong"/>
          <w:rFonts w:eastAsiaTheme="majorEastAsia"/>
        </w:rPr>
      </w:pPr>
    </w:p>
    <w:p w14:paraId="6B10EC31" w14:textId="77777777" w:rsidR="00F84E9E" w:rsidRPr="00F84E9E" w:rsidRDefault="00F84E9E" w:rsidP="00F84E9E">
      <w:pPr>
        <w:pStyle w:val="NormalWeb"/>
        <w:spacing w:line="360" w:lineRule="auto"/>
        <w:rPr>
          <w:rStyle w:val="Strong"/>
          <w:rFonts w:eastAsiaTheme="majorEastAsia"/>
        </w:rPr>
      </w:pPr>
    </w:p>
    <w:p w14:paraId="1689FCC1" w14:textId="7CB39F04" w:rsidR="00F84E9E" w:rsidRPr="00F84E9E" w:rsidRDefault="00F84E9E" w:rsidP="00F84E9E">
      <w:pPr>
        <w:pStyle w:val="NormalWeb"/>
        <w:spacing w:line="360" w:lineRule="auto"/>
        <w:jc w:val="right"/>
      </w:pPr>
      <w:r w:rsidRPr="00F84E9E">
        <w:t xml:space="preserve">-Thota </w:t>
      </w:r>
      <w:proofErr w:type="spellStart"/>
      <w:r w:rsidRPr="00F84E9E">
        <w:t>Yashaswika</w:t>
      </w:r>
      <w:proofErr w:type="spellEnd"/>
    </w:p>
    <w:p w14:paraId="79FC141A" w14:textId="2F81FF0F" w:rsidR="0083422F" w:rsidRPr="00C61CB0" w:rsidRDefault="0083422F" w:rsidP="00C61CB0">
      <w:pPr>
        <w:pStyle w:val="Heading2"/>
        <w:spacing w:line="360" w:lineRule="auto"/>
        <w:rPr>
          <w:rFonts w:ascii="Times New Roman" w:hAnsi="Times New Roman" w:cs="Times New Roman"/>
          <w:b/>
          <w:color w:val="auto"/>
          <w:sz w:val="28"/>
          <w:szCs w:val="28"/>
        </w:rPr>
      </w:pPr>
      <w:bookmarkStart w:id="0" w:name="_Toc184930485"/>
      <w:r w:rsidRPr="00C61CB0">
        <w:rPr>
          <w:rFonts w:ascii="Times New Roman" w:hAnsi="Times New Roman" w:cs="Times New Roman"/>
          <w:b/>
          <w:color w:val="auto"/>
          <w:sz w:val="28"/>
          <w:szCs w:val="28"/>
        </w:rPr>
        <w:lastRenderedPageBreak/>
        <w:t>Title</w:t>
      </w:r>
      <w:bookmarkEnd w:id="0"/>
    </w:p>
    <w:p w14:paraId="3111DD6C" w14:textId="30583F45" w:rsidR="0083422F" w:rsidRPr="00C61CB0" w:rsidRDefault="004B7B0E" w:rsidP="00C61CB0">
      <w:pPr>
        <w:pStyle w:val="NormalWeb"/>
        <w:spacing w:line="360" w:lineRule="auto"/>
      </w:pPr>
      <w:r w:rsidRPr="00C61CB0">
        <w:rPr>
          <w:rStyle w:val="Strong"/>
          <w:rFonts w:eastAsiaTheme="majorEastAsia"/>
        </w:rPr>
        <w:t>Stock Price Analysis and Prediction Using LSTM: A Case Study on Tesla, Inc.</w:t>
      </w:r>
    </w:p>
    <w:p w14:paraId="0525A0E2" w14:textId="21A1E4FE" w:rsidR="0083422F" w:rsidRPr="00C61CB0" w:rsidRDefault="004B7B0E" w:rsidP="00C61CB0">
      <w:pPr>
        <w:pStyle w:val="Heading2"/>
        <w:spacing w:line="360" w:lineRule="auto"/>
        <w:rPr>
          <w:rFonts w:ascii="Times New Roman" w:hAnsi="Times New Roman" w:cs="Times New Roman"/>
          <w:b/>
          <w:color w:val="auto"/>
          <w:sz w:val="24"/>
          <w:szCs w:val="24"/>
        </w:rPr>
      </w:pPr>
      <w:bookmarkStart w:id="1" w:name="_Toc184930486"/>
      <w:r w:rsidRPr="00C61CB0">
        <w:rPr>
          <w:rFonts w:ascii="Times New Roman" w:hAnsi="Times New Roman" w:cs="Times New Roman"/>
          <w:b/>
          <w:color w:val="auto"/>
          <w:sz w:val="24"/>
          <w:szCs w:val="24"/>
        </w:rPr>
        <w:t xml:space="preserve">Executive </w:t>
      </w:r>
      <w:r w:rsidR="0083422F" w:rsidRPr="00C61CB0">
        <w:rPr>
          <w:rFonts w:ascii="Times New Roman" w:hAnsi="Times New Roman" w:cs="Times New Roman"/>
          <w:b/>
          <w:color w:val="auto"/>
          <w:sz w:val="24"/>
          <w:szCs w:val="24"/>
        </w:rPr>
        <w:t>Summary</w:t>
      </w:r>
      <w:bookmarkEnd w:id="1"/>
    </w:p>
    <w:p w14:paraId="3E7A79AE" w14:textId="539B699D" w:rsidR="00C61CB0" w:rsidRPr="00C61CB0" w:rsidRDefault="00C61CB0" w:rsidP="00C61CB0">
      <w:pPr>
        <w:spacing w:line="360" w:lineRule="auto"/>
        <w:rPr>
          <w:rFonts w:ascii="Times New Roman" w:hAnsi="Times New Roman" w:cs="Times New Roman"/>
          <w:sz w:val="24"/>
          <w:szCs w:val="24"/>
        </w:rPr>
      </w:pPr>
      <w:r w:rsidRPr="00C61CB0">
        <w:rPr>
          <w:rFonts w:ascii="Times New Roman" w:hAnsi="Times New Roman" w:cs="Times New Roman"/>
          <w:sz w:val="24"/>
          <w:szCs w:val="24"/>
        </w:rPr>
        <w:t>This project explores the application of Long Short-Term Memory (LSTM) neural networks to predict the stock closing prices of </w:t>
      </w:r>
      <w:r w:rsidRPr="00C61CB0">
        <w:rPr>
          <w:rFonts w:ascii="Times New Roman" w:hAnsi="Times New Roman" w:cs="Times New Roman"/>
          <w:b/>
          <w:bCs/>
          <w:sz w:val="24"/>
          <w:szCs w:val="24"/>
        </w:rPr>
        <w:t>Tesla Inc. (TSLA)</w:t>
      </w:r>
      <w:r w:rsidRPr="00C61CB0">
        <w:rPr>
          <w:rFonts w:ascii="Times New Roman" w:hAnsi="Times New Roman" w:cs="Times New Roman"/>
          <w:sz w:val="24"/>
          <w:szCs w:val="24"/>
        </w:rPr>
        <w:t>. Using historical data and technical indicators, a deep learning model was trained and evaluated to produce future stock price estimates. The model achieved a </w:t>
      </w:r>
      <w:r w:rsidRPr="00C61CB0">
        <w:rPr>
          <w:rFonts w:ascii="Times New Roman" w:hAnsi="Times New Roman" w:cs="Times New Roman"/>
          <w:b/>
          <w:bCs/>
          <w:sz w:val="24"/>
          <w:szCs w:val="24"/>
        </w:rPr>
        <w:t>Root Mean Squared Error (RMSE) of 12.48</w:t>
      </w:r>
      <w:r w:rsidRPr="00C61CB0">
        <w:rPr>
          <w:rFonts w:ascii="Times New Roman" w:hAnsi="Times New Roman" w:cs="Times New Roman"/>
          <w:sz w:val="24"/>
          <w:szCs w:val="24"/>
        </w:rPr>
        <w:t>and a </w:t>
      </w:r>
      <w:r w:rsidRPr="00C61CB0">
        <w:rPr>
          <w:rFonts w:ascii="Times New Roman" w:hAnsi="Times New Roman" w:cs="Times New Roman"/>
          <w:b/>
          <w:bCs/>
          <w:sz w:val="24"/>
          <w:szCs w:val="24"/>
        </w:rPr>
        <w:t>Mean Absolute Error (MAE) of 9.55</w:t>
      </w:r>
      <w:r w:rsidRPr="00C61CB0">
        <w:rPr>
          <w:rFonts w:ascii="Times New Roman" w:hAnsi="Times New Roman" w:cs="Times New Roman"/>
          <w:sz w:val="24"/>
          <w:szCs w:val="24"/>
        </w:rPr>
        <w:t>, reflecting strong predictive performance. This study shows how deep learning techniques can be applied to financial time-series forecasting and sets the stage for further innovation in algorithmic trading and financial analysis.</w:t>
      </w:r>
    </w:p>
    <w:p w14:paraId="747017E8" w14:textId="3DFF283A" w:rsidR="0083422F" w:rsidRPr="00C61CB0" w:rsidRDefault="0083422F" w:rsidP="00C61CB0">
      <w:pPr>
        <w:pStyle w:val="Heading2"/>
        <w:spacing w:line="360" w:lineRule="auto"/>
        <w:rPr>
          <w:rFonts w:ascii="Times New Roman" w:hAnsi="Times New Roman" w:cs="Times New Roman"/>
          <w:b/>
          <w:color w:val="auto"/>
          <w:sz w:val="28"/>
          <w:szCs w:val="28"/>
        </w:rPr>
      </w:pPr>
      <w:bookmarkStart w:id="2" w:name="_Toc184930487"/>
      <w:r w:rsidRPr="00C61CB0">
        <w:rPr>
          <w:rFonts w:ascii="Times New Roman" w:hAnsi="Times New Roman" w:cs="Times New Roman"/>
          <w:b/>
          <w:color w:val="auto"/>
          <w:sz w:val="28"/>
          <w:szCs w:val="28"/>
        </w:rPr>
        <w:t>Introduction</w:t>
      </w:r>
      <w:bookmarkEnd w:id="2"/>
    </w:p>
    <w:p w14:paraId="5BFEFD07" w14:textId="52FCE405" w:rsidR="004B7B0E" w:rsidRPr="00C61CB0" w:rsidRDefault="00C61CB0" w:rsidP="00C61CB0">
      <w:pPr>
        <w:spacing w:line="360" w:lineRule="auto"/>
        <w:rPr>
          <w:rFonts w:ascii="Times New Roman" w:hAnsi="Times New Roman" w:cs="Times New Roman"/>
          <w:sz w:val="24"/>
          <w:szCs w:val="24"/>
        </w:rPr>
      </w:pPr>
      <w:r w:rsidRPr="00C61CB0">
        <w:rPr>
          <w:rFonts w:ascii="Times New Roman" w:hAnsi="Times New Roman" w:cs="Times New Roman"/>
          <w:sz w:val="24"/>
          <w:szCs w:val="24"/>
        </w:rPr>
        <w:t>Stock market prediction is a challenging task due to the complex, volatile, and nonlinear nature of financial markets. Traditional statistical models often struggle with these characteristics. Deep learning models, especially LSTM networks, have emerged as powerful tools for modeling sequential data due to their memory capabilities and ability to capture long-term dependencies.</w:t>
      </w:r>
      <w:r w:rsidRPr="00C61CB0">
        <w:rPr>
          <w:rFonts w:ascii="Times New Roman" w:hAnsi="Times New Roman" w:cs="Times New Roman"/>
          <w:sz w:val="24"/>
          <w:szCs w:val="24"/>
        </w:rPr>
        <w:br/>
        <w:t>This project focuses on using LSTM to predict Tesla's stock closing prices. Tesla was selected due to its high volatility and significance in the tech and automotive sectors, making it an ideal candidate for deep learning experimentation.</w:t>
      </w:r>
    </w:p>
    <w:p w14:paraId="2FF5FEA8" w14:textId="7C376B02" w:rsidR="0083422F" w:rsidRPr="00C61CB0" w:rsidRDefault="0083422F" w:rsidP="00C61CB0">
      <w:pPr>
        <w:pStyle w:val="Heading2"/>
        <w:spacing w:line="360" w:lineRule="auto"/>
        <w:rPr>
          <w:rFonts w:ascii="Times New Roman" w:hAnsi="Times New Roman" w:cs="Times New Roman"/>
          <w:b/>
          <w:color w:val="auto"/>
          <w:sz w:val="28"/>
          <w:szCs w:val="28"/>
        </w:rPr>
      </w:pPr>
      <w:bookmarkStart w:id="3" w:name="_Toc184930488"/>
      <w:r w:rsidRPr="00C61CB0">
        <w:rPr>
          <w:rFonts w:ascii="Times New Roman" w:hAnsi="Times New Roman" w:cs="Times New Roman"/>
          <w:b/>
          <w:color w:val="auto"/>
          <w:sz w:val="28"/>
          <w:szCs w:val="28"/>
        </w:rPr>
        <w:t>Theoretical Foundations</w:t>
      </w:r>
      <w:bookmarkEnd w:id="3"/>
    </w:p>
    <w:p w14:paraId="40A644C0" w14:textId="769FC890" w:rsidR="004B7B0E" w:rsidRPr="00C61CB0" w:rsidRDefault="004B7B0E" w:rsidP="00C61CB0">
      <w:pPr>
        <w:spacing w:line="360" w:lineRule="auto"/>
        <w:rPr>
          <w:rFonts w:ascii="Times New Roman" w:hAnsi="Times New Roman" w:cs="Times New Roman"/>
          <w:sz w:val="24"/>
          <w:szCs w:val="24"/>
        </w:rPr>
      </w:pPr>
      <w:r w:rsidRPr="00C61CB0">
        <w:rPr>
          <w:rFonts w:ascii="Times New Roman" w:hAnsi="Times New Roman" w:cs="Times New Roman"/>
          <w:sz w:val="24"/>
          <w:szCs w:val="24"/>
        </w:rPr>
        <w:t xml:space="preserve">Price prediction of stocks has been among the most pursued finance and computation research for many years. Historical methods for forecasting involve the use of such models as regression models and autoregressive integrated moving average (ARIMA) models, which exhibit drawbacks in that they assume that stock price changes are linear and stationary. The decision-making points are thus well captured by deep learning models especially the Long Short Term Memory (LSTM) networks given the inability to capture nonlinear patterns and long-term dependencies from time series data. LSTMs are a type of recurrent neural network specifically aimed at solving the vanishing gradient problem thus allowing itself to learn in sequences over very long intervals. Hochstein and Hotter (2018) have illustrated that the basic stock prices </w:t>
      </w:r>
      <w:r w:rsidRPr="00C61CB0">
        <w:rPr>
          <w:rFonts w:ascii="Times New Roman" w:hAnsi="Times New Roman" w:cs="Times New Roman"/>
          <w:sz w:val="24"/>
          <w:szCs w:val="24"/>
        </w:rPr>
        <w:lastRenderedPageBreak/>
        <w:t xml:space="preserve">predict much better-applying LSTMs compared with extant approaches because LSTMs include sophisticated temporal characteristics of the financial time-series data. </w:t>
      </w:r>
      <w:r w:rsidR="00E56718" w:rsidRPr="00C61CB0">
        <w:rPr>
          <w:rFonts w:ascii="Times New Roman" w:hAnsi="Times New Roman" w:cs="Times New Roman"/>
          <w:sz w:val="24"/>
          <w:szCs w:val="24"/>
        </w:rPr>
        <w:t>In addition, Fischer and Krauss (2018) demonstrated the effectiveness of LSTMs in predicting stock index movements by capturing sequential patterns and managing non-linear dependencies in financial data.</w:t>
      </w:r>
      <w:r w:rsidRPr="00C61CB0">
        <w:rPr>
          <w:rFonts w:ascii="Times New Roman" w:hAnsi="Times New Roman" w:cs="Times New Roman"/>
          <w:sz w:val="24"/>
          <w:szCs w:val="24"/>
        </w:rPr>
        <w:t xml:space="preserve"> Extending the line of studies in using LSTMs for stock price analysis, this paper utilizes LSTMs to analyze Tesla’s stock data where actual stock prices are shown to be predicted with high accuracy employing the proposed models</w:t>
      </w:r>
      <w:r w:rsidR="00AF3527" w:rsidRPr="00C61CB0">
        <w:rPr>
          <w:rFonts w:ascii="Times New Roman" w:hAnsi="Times New Roman" w:cs="Times New Roman"/>
          <w:sz w:val="24"/>
          <w:szCs w:val="24"/>
        </w:rPr>
        <w:t>.</w:t>
      </w:r>
    </w:p>
    <w:p w14:paraId="4DE8EFB5" w14:textId="29F1E677" w:rsidR="00AF3527" w:rsidRPr="00C61CB0" w:rsidRDefault="00AF3527" w:rsidP="00C61CB0">
      <w:pPr>
        <w:pStyle w:val="Heading2"/>
        <w:spacing w:line="360" w:lineRule="auto"/>
        <w:rPr>
          <w:rFonts w:ascii="Times New Roman" w:hAnsi="Times New Roman" w:cs="Times New Roman"/>
          <w:b/>
          <w:color w:val="auto"/>
          <w:sz w:val="24"/>
          <w:szCs w:val="24"/>
        </w:rPr>
      </w:pPr>
      <w:bookmarkStart w:id="4" w:name="_Toc184930489"/>
      <w:r w:rsidRPr="00C61CB0">
        <w:rPr>
          <w:rFonts w:ascii="Times New Roman" w:hAnsi="Times New Roman" w:cs="Times New Roman"/>
          <w:b/>
          <w:color w:val="auto"/>
          <w:sz w:val="24"/>
          <w:szCs w:val="24"/>
        </w:rPr>
        <w:t>Data Structure</w:t>
      </w:r>
      <w:bookmarkEnd w:id="4"/>
    </w:p>
    <w:p w14:paraId="4EC4E502" w14:textId="77777777" w:rsidR="00C61CB0" w:rsidRPr="00C61CB0" w:rsidRDefault="00C61CB0" w:rsidP="00C61CB0">
      <w:pPr>
        <w:spacing w:line="360" w:lineRule="auto"/>
        <w:rPr>
          <w:rFonts w:ascii="Times New Roman" w:hAnsi="Times New Roman" w:cs="Times New Roman"/>
          <w:b/>
          <w:bCs/>
        </w:rPr>
      </w:pPr>
      <w:r w:rsidRPr="00C61CB0">
        <w:rPr>
          <w:rFonts w:ascii="Times New Roman" w:hAnsi="Times New Roman" w:cs="Times New Roman"/>
          <w:b/>
          <w:bCs/>
        </w:rPr>
        <w:t>Dataset Description</w:t>
      </w:r>
    </w:p>
    <w:p w14:paraId="729268A5" w14:textId="77777777" w:rsidR="00C61CB0" w:rsidRPr="00C61CB0" w:rsidRDefault="00C61CB0" w:rsidP="00C61CB0">
      <w:pPr>
        <w:numPr>
          <w:ilvl w:val="0"/>
          <w:numId w:val="4"/>
        </w:numPr>
        <w:spacing w:line="360" w:lineRule="auto"/>
        <w:rPr>
          <w:rFonts w:ascii="Times New Roman" w:hAnsi="Times New Roman" w:cs="Times New Roman"/>
        </w:rPr>
      </w:pPr>
      <w:r w:rsidRPr="00C61CB0">
        <w:rPr>
          <w:rFonts w:ascii="Times New Roman" w:hAnsi="Times New Roman" w:cs="Times New Roman"/>
          <w:b/>
          <w:bCs/>
        </w:rPr>
        <w:t>Source</w:t>
      </w:r>
      <w:r w:rsidRPr="00C61CB0">
        <w:rPr>
          <w:rFonts w:ascii="Times New Roman" w:hAnsi="Times New Roman" w:cs="Times New Roman"/>
        </w:rPr>
        <w:t>: Tesla stock data (Tesla.csv)</w:t>
      </w:r>
    </w:p>
    <w:p w14:paraId="75C589DC" w14:textId="77777777" w:rsidR="00C61CB0" w:rsidRPr="00C61CB0" w:rsidRDefault="00C61CB0" w:rsidP="00C61CB0">
      <w:pPr>
        <w:numPr>
          <w:ilvl w:val="0"/>
          <w:numId w:val="4"/>
        </w:numPr>
        <w:spacing w:line="360" w:lineRule="auto"/>
        <w:rPr>
          <w:rFonts w:ascii="Times New Roman" w:hAnsi="Times New Roman" w:cs="Times New Roman"/>
        </w:rPr>
      </w:pPr>
      <w:r w:rsidRPr="00C61CB0">
        <w:rPr>
          <w:rFonts w:ascii="Times New Roman" w:hAnsi="Times New Roman" w:cs="Times New Roman"/>
          <w:b/>
          <w:bCs/>
        </w:rPr>
        <w:t>Time Period</w:t>
      </w:r>
      <w:r w:rsidRPr="00C61CB0">
        <w:rPr>
          <w:rFonts w:ascii="Times New Roman" w:hAnsi="Times New Roman" w:cs="Times New Roman"/>
        </w:rPr>
        <w:t>: Historical data (assumed daily)</w:t>
      </w:r>
    </w:p>
    <w:p w14:paraId="3646A9CB" w14:textId="77777777" w:rsidR="00C61CB0" w:rsidRPr="00C61CB0" w:rsidRDefault="00C61CB0" w:rsidP="00C61CB0">
      <w:pPr>
        <w:numPr>
          <w:ilvl w:val="0"/>
          <w:numId w:val="4"/>
        </w:numPr>
        <w:spacing w:line="360" w:lineRule="auto"/>
        <w:rPr>
          <w:rFonts w:ascii="Times New Roman" w:hAnsi="Times New Roman" w:cs="Times New Roman"/>
        </w:rPr>
      </w:pPr>
      <w:r w:rsidRPr="00C61CB0">
        <w:rPr>
          <w:rFonts w:ascii="Times New Roman" w:hAnsi="Times New Roman" w:cs="Times New Roman"/>
          <w:b/>
          <w:bCs/>
        </w:rPr>
        <w:t>Attributes</w:t>
      </w:r>
      <w:r w:rsidRPr="00C61CB0">
        <w:rPr>
          <w:rFonts w:ascii="Times New Roman" w:hAnsi="Times New Roman" w:cs="Times New Roman"/>
        </w:rPr>
        <w:t>:</w:t>
      </w:r>
    </w:p>
    <w:p w14:paraId="4FECA7BD" w14:textId="77777777" w:rsidR="00C61CB0" w:rsidRPr="00C61CB0" w:rsidRDefault="00C61CB0" w:rsidP="00C61CB0">
      <w:pPr>
        <w:numPr>
          <w:ilvl w:val="1"/>
          <w:numId w:val="4"/>
        </w:numPr>
        <w:spacing w:line="360" w:lineRule="auto"/>
        <w:rPr>
          <w:rFonts w:ascii="Times New Roman" w:hAnsi="Times New Roman" w:cs="Times New Roman"/>
        </w:rPr>
      </w:pPr>
      <w:r w:rsidRPr="00C61CB0">
        <w:rPr>
          <w:rFonts w:ascii="Times New Roman" w:hAnsi="Times New Roman" w:cs="Times New Roman"/>
        </w:rPr>
        <w:t>Date</w:t>
      </w:r>
    </w:p>
    <w:p w14:paraId="44EBD314" w14:textId="77777777" w:rsidR="00C61CB0" w:rsidRPr="00C61CB0" w:rsidRDefault="00C61CB0" w:rsidP="00C61CB0">
      <w:pPr>
        <w:numPr>
          <w:ilvl w:val="1"/>
          <w:numId w:val="4"/>
        </w:numPr>
        <w:spacing w:line="360" w:lineRule="auto"/>
        <w:rPr>
          <w:rFonts w:ascii="Times New Roman" w:hAnsi="Times New Roman" w:cs="Times New Roman"/>
        </w:rPr>
      </w:pPr>
      <w:r w:rsidRPr="00C61CB0">
        <w:rPr>
          <w:rFonts w:ascii="Times New Roman" w:hAnsi="Times New Roman" w:cs="Times New Roman"/>
        </w:rPr>
        <w:t>Open, High, Low, Close, Adj Close, Volume</w:t>
      </w:r>
    </w:p>
    <w:p w14:paraId="260D82CE" w14:textId="77777777" w:rsidR="00C61CB0" w:rsidRPr="00C61CB0" w:rsidRDefault="00C61CB0" w:rsidP="00C61CB0">
      <w:pPr>
        <w:spacing w:line="360" w:lineRule="auto"/>
        <w:rPr>
          <w:rFonts w:ascii="Times New Roman" w:hAnsi="Times New Roman" w:cs="Times New Roman"/>
          <w:b/>
          <w:bCs/>
        </w:rPr>
      </w:pPr>
      <w:r w:rsidRPr="00C61CB0">
        <w:rPr>
          <w:rFonts w:ascii="Times New Roman" w:hAnsi="Times New Roman" w:cs="Times New Roman"/>
          <w:b/>
          <w:bCs/>
        </w:rPr>
        <w:t>Preprocessing Steps</w:t>
      </w:r>
    </w:p>
    <w:p w14:paraId="6F5FD8D2" w14:textId="77777777" w:rsidR="00C61CB0" w:rsidRPr="00C61CB0" w:rsidRDefault="00C61CB0" w:rsidP="00C61CB0">
      <w:pPr>
        <w:numPr>
          <w:ilvl w:val="0"/>
          <w:numId w:val="5"/>
        </w:numPr>
        <w:spacing w:line="360" w:lineRule="auto"/>
        <w:rPr>
          <w:rFonts w:ascii="Times New Roman" w:hAnsi="Times New Roman" w:cs="Times New Roman"/>
        </w:rPr>
      </w:pPr>
      <w:r w:rsidRPr="00C61CB0">
        <w:rPr>
          <w:rFonts w:ascii="Times New Roman" w:hAnsi="Times New Roman" w:cs="Times New Roman"/>
        </w:rPr>
        <w:t>Converted Date to datetime format and set as index.</w:t>
      </w:r>
    </w:p>
    <w:p w14:paraId="4B0DF523" w14:textId="77777777" w:rsidR="00C61CB0" w:rsidRPr="00C61CB0" w:rsidRDefault="00C61CB0" w:rsidP="00C61CB0">
      <w:pPr>
        <w:numPr>
          <w:ilvl w:val="0"/>
          <w:numId w:val="5"/>
        </w:numPr>
        <w:spacing w:line="360" w:lineRule="auto"/>
        <w:rPr>
          <w:rFonts w:ascii="Times New Roman" w:hAnsi="Times New Roman" w:cs="Times New Roman"/>
        </w:rPr>
      </w:pPr>
      <w:r w:rsidRPr="00C61CB0">
        <w:rPr>
          <w:rFonts w:ascii="Times New Roman" w:hAnsi="Times New Roman" w:cs="Times New Roman"/>
        </w:rPr>
        <w:t>Cleaned Volume data (removed commas, converted to numeric).</w:t>
      </w:r>
    </w:p>
    <w:p w14:paraId="71821B80" w14:textId="77777777" w:rsidR="00C61CB0" w:rsidRPr="00C61CB0" w:rsidRDefault="00C61CB0" w:rsidP="00C61CB0">
      <w:pPr>
        <w:numPr>
          <w:ilvl w:val="0"/>
          <w:numId w:val="5"/>
        </w:numPr>
        <w:spacing w:line="360" w:lineRule="auto"/>
        <w:rPr>
          <w:rFonts w:ascii="Times New Roman" w:hAnsi="Times New Roman" w:cs="Times New Roman"/>
        </w:rPr>
      </w:pPr>
      <w:r w:rsidRPr="00C61CB0">
        <w:rPr>
          <w:rFonts w:ascii="Times New Roman" w:hAnsi="Times New Roman" w:cs="Times New Roman"/>
        </w:rPr>
        <w:t>Removed missing values.</w:t>
      </w:r>
    </w:p>
    <w:p w14:paraId="2765EAE6" w14:textId="77777777" w:rsidR="00C61CB0" w:rsidRPr="00C61CB0" w:rsidRDefault="00C61CB0" w:rsidP="00C61CB0">
      <w:pPr>
        <w:numPr>
          <w:ilvl w:val="0"/>
          <w:numId w:val="5"/>
        </w:numPr>
        <w:spacing w:line="360" w:lineRule="auto"/>
        <w:rPr>
          <w:rFonts w:ascii="Times New Roman" w:hAnsi="Times New Roman" w:cs="Times New Roman"/>
        </w:rPr>
      </w:pPr>
      <w:r w:rsidRPr="00C61CB0">
        <w:rPr>
          <w:rFonts w:ascii="Times New Roman" w:hAnsi="Times New Roman" w:cs="Times New Roman"/>
        </w:rPr>
        <w:t>Normalized features using MinMaxScaler for model compatibility.</w:t>
      </w:r>
    </w:p>
    <w:p w14:paraId="0BF13487" w14:textId="77777777" w:rsidR="00C61CB0" w:rsidRPr="00C61CB0" w:rsidRDefault="00C61CB0" w:rsidP="00C61CB0">
      <w:pPr>
        <w:spacing w:line="360" w:lineRule="auto"/>
        <w:rPr>
          <w:rFonts w:ascii="Times New Roman" w:hAnsi="Times New Roman" w:cs="Times New Roman"/>
          <w:b/>
          <w:bCs/>
        </w:rPr>
      </w:pPr>
      <w:r w:rsidRPr="00C61CB0">
        <w:rPr>
          <w:rFonts w:ascii="Times New Roman" w:hAnsi="Times New Roman" w:cs="Times New Roman"/>
          <w:b/>
          <w:bCs/>
        </w:rPr>
        <w:t>Feature Engineering</w:t>
      </w:r>
    </w:p>
    <w:p w14:paraId="3F78D0A5"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rPr>
        <w:t>Added domain-specific indicators:</w:t>
      </w:r>
    </w:p>
    <w:p w14:paraId="18E92D39" w14:textId="77777777" w:rsidR="00C61CB0" w:rsidRPr="00C61CB0" w:rsidRDefault="00C61CB0" w:rsidP="00C61CB0">
      <w:pPr>
        <w:numPr>
          <w:ilvl w:val="0"/>
          <w:numId w:val="6"/>
        </w:numPr>
        <w:spacing w:line="360" w:lineRule="auto"/>
        <w:rPr>
          <w:rFonts w:ascii="Times New Roman" w:hAnsi="Times New Roman" w:cs="Times New Roman"/>
        </w:rPr>
      </w:pPr>
      <w:r w:rsidRPr="00C61CB0">
        <w:rPr>
          <w:rFonts w:ascii="Times New Roman" w:hAnsi="Times New Roman" w:cs="Times New Roman"/>
          <w:b/>
          <w:bCs/>
        </w:rPr>
        <w:t>SMA (Simple Moving Average)</w:t>
      </w:r>
      <w:r w:rsidRPr="00C61CB0">
        <w:rPr>
          <w:rFonts w:ascii="Times New Roman" w:hAnsi="Times New Roman" w:cs="Times New Roman"/>
        </w:rPr>
        <w:t> – 10-day</w:t>
      </w:r>
    </w:p>
    <w:p w14:paraId="4478B108" w14:textId="77777777" w:rsidR="00C61CB0" w:rsidRPr="00C61CB0" w:rsidRDefault="00C61CB0" w:rsidP="00C61CB0">
      <w:pPr>
        <w:numPr>
          <w:ilvl w:val="0"/>
          <w:numId w:val="6"/>
        </w:numPr>
        <w:spacing w:line="360" w:lineRule="auto"/>
        <w:rPr>
          <w:rFonts w:ascii="Times New Roman" w:hAnsi="Times New Roman" w:cs="Times New Roman"/>
        </w:rPr>
      </w:pPr>
      <w:r w:rsidRPr="00C61CB0">
        <w:rPr>
          <w:rFonts w:ascii="Times New Roman" w:hAnsi="Times New Roman" w:cs="Times New Roman"/>
          <w:b/>
          <w:bCs/>
        </w:rPr>
        <w:t>EMA (Exponential Moving Average)</w:t>
      </w:r>
      <w:r w:rsidRPr="00C61CB0">
        <w:rPr>
          <w:rFonts w:ascii="Times New Roman" w:hAnsi="Times New Roman" w:cs="Times New Roman"/>
        </w:rPr>
        <w:t> – 10-day</w:t>
      </w:r>
    </w:p>
    <w:p w14:paraId="652C6B20" w14:textId="77777777" w:rsidR="00C61CB0" w:rsidRPr="00C61CB0" w:rsidRDefault="00C61CB0" w:rsidP="00C61CB0">
      <w:pPr>
        <w:numPr>
          <w:ilvl w:val="0"/>
          <w:numId w:val="6"/>
        </w:numPr>
        <w:spacing w:line="360" w:lineRule="auto"/>
        <w:rPr>
          <w:rFonts w:ascii="Times New Roman" w:hAnsi="Times New Roman" w:cs="Times New Roman"/>
        </w:rPr>
      </w:pPr>
      <w:r w:rsidRPr="00C61CB0">
        <w:rPr>
          <w:rFonts w:ascii="Times New Roman" w:hAnsi="Times New Roman" w:cs="Times New Roman"/>
          <w:b/>
          <w:bCs/>
        </w:rPr>
        <w:t>RSI (Relative Strength Index)</w:t>
      </w:r>
      <w:r w:rsidRPr="00C61CB0">
        <w:rPr>
          <w:rFonts w:ascii="Times New Roman" w:hAnsi="Times New Roman" w:cs="Times New Roman"/>
        </w:rPr>
        <w:t> – Momentum indicator</w:t>
      </w:r>
    </w:p>
    <w:p w14:paraId="7416A80D"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rPr>
        <w:t>These features capture trend and momentum, enhancing model insight.</w:t>
      </w:r>
    </w:p>
    <w:p w14:paraId="2D7F1FFE" w14:textId="77777777" w:rsidR="00C61CB0" w:rsidRPr="00C61CB0" w:rsidRDefault="00C61CB0" w:rsidP="00C61CB0">
      <w:pPr>
        <w:spacing w:line="360" w:lineRule="auto"/>
        <w:rPr>
          <w:rFonts w:ascii="Times New Roman" w:hAnsi="Times New Roman" w:cs="Times New Roman"/>
        </w:rPr>
      </w:pPr>
    </w:p>
    <w:p w14:paraId="18D9C698" w14:textId="77777777" w:rsidR="00C61CB0" w:rsidRPr="00C61CB0" w:rsidRDefault="00C61CB0" w:rsidP="00C61CB0">
      <w:pPr>
        <w:spacing w:line="360" w:lineRule="auto"/>
        <w:rPr>
          <w:rFonts w:ascii="Times New Roman" w:hAnsi="Times New Roman" w:cs="Times New Roman"/>
          <w:b/>
          <w:bCs/>
          <w:sz w:val="28"/>
          <w:szCs w:val="28"/>
        </w:rPr>
      </w:pPr>
      <w:r w:rsidRPr="00C61CB0">
        <w:rPr>
          <w:rFonts w:ascii="Times New Roman" w:hAnsi="Times New Roman" w:cs="Times New Roman"/>
          <w:b/>
          <w:bCs/>
          <w:sz w:val="28"/>
          <w:szCs w:val="28"/>
        </w:rPr>
        <w:t>Analysis Procedure</w:t>
      </w:r>
    </w:p>
    <w:p w14:paraId="75A483AA" w14:textId="77777777" w:rsidR="00C61CB0" w:rsidRPr="00C61CB0" w:rsidRDefault="00C61CB0" w:rsidP="00C61CB0">
      <w:pPr>
        <w:spacing w:line="360" w:lineRule="auto"/>
        <w:rPr>
          <w:rFonts w:ascii="Times New Roman" w:hAnsi="Times New Roman" w:cs="Times New Roman"/>
          <w:b/>
          <w:bCs/>
        </w:rPr>
      </w:pPr>
      <w:r w:rsidRPr="00C61CB0">
        <w:rPr>
          <w:rFonts w:ascii="Times New Roman" w:hAnsi="Times New Roman" w:cs="Times New Roman"/>
          <w:b/>
          <w:bCs/>
        </w:rPr>
        <w:t>1. Data Preparation</w:t>
      </w:r>
    </w:p>
    <w:p w14:paraId="435C17C7" w14:textId="77777777" w:rsidR="00C61CB0" w:rsidRPr="00C61CB0" w:rsidRDefault="00C61CB0" w:rsidP="00C61CB0">
      <w:pPr>
        <w:numPr>
          <w:ilvl w:val="0"/>
          <w:numId w:val="7"/>
        </w:numPr>
        <w:spacing w:line="360" w:lineRule="auto"/>
        <w:rPr>
          <w:rFonts w:ascii="Times New Roman" w:hAnsi="Times New Roman" w:cs="Times New Roman"/>
        </w:rPr>
      </w:pPr>
      <w:r w:rsidRPr="00C61CB0">
        <w:rPr>
          <w:rFonts w:ascii="Times New Roman" w:hAnsi="Times New Roman" w:cs="Times New Roman"/>
        </w:rPr>
        <w:t>Created supervised learning dataset with a rolling window of 60 days to predict the next closing price.</w:t>
      </w:r>
    </w:p>
    <w:p w14:paraId="3F091345" w14:textId="77777777" w:rsidR="00C61CB0" w:rsidRPr="00C61CB0" w:rsidRDefault="00C61CB0" w:rsidP="00C61CB0">
      <w:pPr>
        <w:numPr>
          <w:ilvl w:val="0"/>
          <w:numId w:val="7"/>
        </w:numPr>
        <w:spacing w:line="360" w:lineRule="auto"/>
        <w:rPr>
          <w:rFonts w:ascii="Times New Roman" w:hAnsi="Times New Roman" w:cs="Times New Roman"/>
        </w:rPr>
      </w:pPr>
      <w:r w:rsidRPr="00C61CB0">
        <w:rPr>
          <w:rFonts w:ascii="Times New Roman" w:hAnsi="Times New Roman" w:cs="Times New Roman"/>
        </w:rPr>
        <w:t>Split data: 80% training, 20% testing.</w:t>
      </w:r>
    </w:p>
    <w:p w14:paraId="5A352012" w14:textId="77777777" w:rsidR="00C61CB0" w:rsidRPr="00C61CB0" w:rsidRDefault="00C61CB0" w:rsidP="00C61CB0">
      <w:pPr>
        <w:spacing w:line="360" w:lineRule="auto"/>
        <w:rPr>
          <w:rFonts w:ascii="Times New Roman" w:hAnsi="Times New Roman" w:cs="Times New Roman"/>
          <w:b/>
          <w:bCs/>
        </w:rPr>
      </w:pPr>
      <w:r w:rsidRPr="00C61CB0">
        <w:rPr>
          <w:rFonts w:ascii="Times New Roman" w:hAnsi="Times New Roman" w:cs="Times New Roman"/>
          <w:b/>
          <w:bCs/>
        </w:rPr>
        <w:t>2. LSTM Model Architecture</w:t>
      </w:r>
    </w:p>
    <w:p w14:paraId="431C42DB" w14:textId="77777777" w:rsidR="00C61CB0" w:rsidRPr="00C61CB0" w:rsidRDefault="00C61CB0" w:rsidP="00C61CB0">
      <w:pPr>
        <w:numPr>
          <w:ilvl w:val="0"/>
          <w:numId w:val="8"/>
        </w:numPr>
        <w:spacing w:line="360" w:lineRule="auto"/>
        <w:rPr>
          <w:rFonts w:ascii="Times New Roman" w:hAnsi="Times New Roman" w:cs="Times New Roman"/>
        </w:rPr>
      </w:pPr>
      <w:r w:rsidRPr="00C61CB0">
        <w:rPr>
          <w:rFonts w:ascii="Times New Roman" w:hAnsi="Times New Roman" w:cs="Times New Roman"/>
          <w:b/>
          <w:bCs/>
        </w:rPr>
        <w:t>Input</w:t>
      </w:r>
      <w:r w:rsidRPr="00C61CB0">
        <w:rPr>
          <w:rFonts w:ascii="Times New Roman" w:hAnsi="Times New Roman" w:cs="Times New Roman"/>
        </w:rPr>
        <w:t>: Sequence of past 60 days’ values (price + indicators)</w:t>
      </w:r>
    </w:p>
    <w:p w14:paraId="2E3DB01D" w14:textId="77777777" w:rsidR="00C61CB0" w:rsidRPr="00C61CB0" w:rsidRDefault="00C61CB0" w:rsidP="00C61CB0">
      <w:pPr>
        <w:numPr>
          <w:ilvl w:val="0"/>
          <w:numId w:val="8"/>
        </w:numPr>
        <w:spacing w:line="360" w:lineRule="auto"/>
        <w:rPr>
          <w:rFonts w:ascii="Times New Roman" w:hAnsi="Times New Roman" w:cs="Times New Roman"/>
        </w:rPr>
      </w:pPr>
      <w:r w:rsidRPr="00C61CB0">
        <w:rPr>
          <w:rFonts w:ascii="Times New Roman" w:hAnsi="Times New Roman" w:cs="Times New Roman"/>
          <w:b/>
          <w:bCs/>
        </w:rPr>
        <w:t>Model</w:t>
      </w:r>
      <w:r w:rsidRPr="00C61CB0">
        <w:rPr>
          <w:rFonts w:ascii="Times New Roman" w:hAnsi="Times New Roman" w:cs="Times New Roman"/>
        </w:rPr>
        <w:t>:</w:t>
      </w:r>
    </w:p>
    <w:p w14:paraId="0F9A193C" w14:textId="77777777" w:rsidR="00C61CB0" w:rsidRPr="00C61CB0" w:rsidRDefault="00C61CB0" w:rsidP="00C61CB0">
      <w:pPr>
        <w:numPr>
          <w:ilvl w:val="1"/>
          <w:numId w:val="8"/>
        </w:numPr>
        <w:spacing w:line="360" w:lineRule="auto"/>
        <w:rPr>
          <w:rFonts w:ascii="Times New Roman" w:hAnsi="Times New Roman" w:cs="Times New Roman"/>
        </w:rPr>
      </w:pPr>
      <w:r w:rsidRPr="00C61CB0">
        <w:rPr>
          <w:rFonts w:ascii="Times New Roman" w:hAnsi="Times New Roman" w:cs="Times New Roman"/>
        </w:rPr>
        <w:t>LSTM Layer (units = 50)</w:t>
      </w:r>
    </w:p>
    <w:p w14:paraId="25C6DE54" w14:textId="77777777" w:rsidR="00C61CB0" w:rsidRPr="00C61CB0" w:rsidRDefault="00C61CB0" w:rsidP="00C61CB0">
      <w:pPr>
        <w:numPr>
          <w:ilvl w:val="1"/>
          <w:numId w:val="8"/>
        </w:numPr>
        <w:spacing w:line="360" w:lineRule="auto"/>
        <w:rPr>
          <w:rFonts w:ascii="Times New Roman" w:hAnsi="Times New Roman" w:cs="Times New Roman"/>
        </w:rPr>
      </w:pPr>
      <w:r w:rsidRPr="00C61CB0">
        <w:rPr>
          <w:rFonts w:ascii="Times New Roman" w:hAnsi="Times New Roman" w:cs="Times New Roman"/>
        </w:rPr>
        <w:t>Dropout (0.2)</w:t>
      </w:r>
    </w:p>
    <w:p w14:paraId="594BF396" w14:textId="77777777" w:rsidR="00C61CB0" w:rsidRPr="00C61CB0" w:rsidRDefault="00C61CB0" w:rsidP="00C61CB0">
      <w:pPr>
        <w:numPr>
          <w:ilvl w:val="1"/>
          <w:numId w:val="8"/>
        </w:numPr>
        <w:spacing w:line="360" w:lineRule="auto"/>
        <w:rPr>
          <w:rFonts w:ascii="Times New Roman" w:hAnsi="Times New Roman" w:cs="Times New Roman"/>
        </w:rPr>
      </w:pPr>
      <w:r w:rsidRPr="00C61CB0">
        <w:rPr>
          <w:rFonts w:ascii="Times New Roman" w:hAnsi="Times New Roman" w:cs="Times New Roman"/>
        </w:rPr>
        <w:t>Dense output layer (1 neuron)</w:t>
      </w:r>
    </w:p>
    <w:p w14:paraId="51CCAEBD" w14:textId="77777777" w:rsidR="00C61CB0" w:rsidRPr="00C61CB0" w:rsidRDefault="00C61CB0" w:rsidP="00C61CB0">
      <w:pPr>
        <w:numPr>
          <w:ilvl w:val="0"/>
          <w:numId w:val="8"/>
        </w:numPr>
        <w:spacing w:line="360" w:lineRule="auto"/>
        <w:rPr>
          <w:rFonts w:ascii="Times New Roman" w:hAnsi="Times New Roman" w:cs="Times New Roman"/>
        </w:rPr>
      </w:pPr>
      <w:r w:rsidRPr="00C61CB0">
        <w:rPr>
          <w:rFonts w:ascii="Times New Roman" w:hAnsi="Times New Roman" w:cs="Times New Roman"/>
          <w:b/>
          <w:bCs/>
        </w:rPr>
        <w:t>Loss Function</w:t>
      </w:r>
      <w:r w:rsidRPr="00C61CB0">
        <w:rPr>
          <w:rFonts w:ascii="Times New Roman" w:hAnsi="Times New Roman" w:cs="Times New Roman"/>
        </w:rPr>
        <w:t>: Mean Squared Error</w:t>
      </w:r>
    </w:p>
    <w:p w14:paraId="34585C0E" w14:textId="77777777" w:rsidR="00C61CB0" w:rsidRPr="00C61CB0" w:rsidRDefault="00C61CB0" w:rsidP="00C61CB0">
      <w:pPr>
        <w:numPr>
          <w:ilvl w:val="0"/>
          <w:numId w:val="8"/>
        </w:numPr>
        <w:spacing w:line="360" w:lineRule="auto"/>
        <w:rPr>
          <w:rFonts w:ascii="Times New Roman" w:hAnsi="Times New Roman" w:cs="Times New Roman"/>
        </w:rPr>
      </w:pPr>
      <w:r w:rsidRPr="00C61CB0">
        <w:rPr>
          <w:rFonts w:ascii="Times New Roman" w:hAnsi="Times New Roman" w:cs="Times New Roman"/>
          <w:b/>
          <w:bCs/>
        </w:rPr>
        <w:t>Optimizer</w:t>
      </w:r>
      <w:r w:rsidRPr="00C61CB0">
        <w:rPr>
          <w:rFonts w:ascii="Times New Roman" w:hAnsi="Times New Roman" w:cs="Times New Roman"/>
        </w:rPr>
        <w:t>: Adam</w:t>
      </w:r>
    </w:p>
    <w:p w14:paraId="3CD0654B" w14:textId="77777777" w:rsidR="00C61CB0" w:rsidRPr="00C61CB0" w:rsidRDefault="00C61CB0" w:rsidP="00C61CB0">
      <w:pPr>
        <w:spacing w:line="360" w:lineRule="auto"/>
        <w:rPr>
          <w:rFonts w:ascii="Times New Roman" w:hAnsi="Times New Roman" w:cs="Times New Roman"/>
          <w:b/>
          <w:bCs/>
        </w:rPr>
      </w:pPr>
      <w:r w:rsidRPr="00C61CB0">
        <w:rPr>
          <w:rFonts w:ascii="Times New Roman" w:hAnsi="Times New Roman" w:cs="Times New Roman"/>
          <w:b/>
          <w:bCs/>
        </w:rPr>
        <w:t>3. Training Strategy</w:t>
      </w:r>
    </w:p>
    <w:p w14:paraId="21CAD0C7" w14:textId="77777777" w:rsidR="00C61CB0" w:rsidRPr="00C61CB0" w:rsidRDefault="00C61CB0" w:rsidP="00C61CB0">
      <w:pPr>
        <w:numPr>
          <w:ilvl w:val="0"/>
          <w:numId w:val="9"/>
        </w:numPr>
        <w:spacing w:line="360" w:lineRule="auto"/>
        <w:rPr>
          <w:rFonts w:ascii="Times New Roman" w:hAnsi="Times New Roman" w:cs="Times New Roman"/>
        </w:rPr>
      </w:pPr>
      <w:r w:rsidRPr="00C61CB0">
        <w:rPr>
          <w:rFonts w:ascii="Times New Roman" w:hAnsi="Times New Roman" w:cs="Times New Roman"/>
          <w:b/>
          <w:bCs/>
        </w:rPr>
        <w:t>Batch size</w:t>
      </w:r>
      <w:r w:rsidRPr="00C61CB0">
        <w:rPr>
          <w:rFonts w:ascii="Times New Roman" w:hAnsi="Times New Roman" w:cs="Times New Roman"/>
        </w:rPr>
        <w:t>: 32</w:t>
      </w:r>
    </w:p>
    <w:p w14:paraId="7CB836A9" w14:textId="77777777" w:rsidR="00C61CB0" w:rsidRPr="00C61CB0" w:rsidRDefault="00C61CB0" w:rsidP="00C61CB0">
      <w:pPr>
        <w:numPr>
          <w:ilvl w:val="0"/>
          <w:numId w:val="9"/>
        </w:numPr>
        <w:spacing w:line="360" w:lineRule="auto"/>
        <w:rPr>
          <w:rFonts w:ascii="Times New Roman" w:hAnsi="Times New Roman" w:cs="Times New Roman"/>
        </w:rPr>
      </w:pPr>
      <w:r w:rsidRPr="00C61CB0">
        <w:rPr>
          <w:rFonts w:ascii="Times New Roman" w:hAnsi="Times New Roman" w:cs="Times New Roman"/>
          <w:b/>
          <w:bCs/>
        </w:rPr>
        <w:t>Epochs</w:t>
      </w:r>
      <w:r w:rsidRPr="00C61CB0">
        <w:rPr>
          <w:rFonts w:ascii="Times New Roman" w:hAnsi="Times New Roman" w:cs="Times New Roman"/>
        </w:rPr>
        <w:t>: 100 (with early stopping)</w:t>
      </w:r>
    </w:p>
    <w:p w14:paraId="4215DF77" w14:textId="77777777" w:rsidR="00C61CB0" w:rsidRPr="00C61CB0" w:rsidRDefault="00C61CB0" w:rsidP="00C61CB0">
      <w:pPr>
        <w:numPr>
          <w:ilvl w:val="0"/>
          <w:numId w:val="9"/>
        </w:numPr>
        <w:spacing w:line="360" w:lineRule="auto"/>
        <w:rPr>
          <w:rFonts w:ascii="Times New Roman" w:hAnsi="Times New Roman" w:cs="Times New Roman"/>
        </w:rPr>
      </w:pPr>
      <w:r w:rsidRPr="00C61CB0">
        <w:rPr>
          <w:rFonts w:ascii="Times New Roman" w:hAnsi="Times New Roman" w:cs="Times New Roman"/>
          <w:b/>
          <w:bCs/>
        </w:rPr>
        <w:t>Callbacks</w:t>
      </w:r>
      <w:r w:rsidRPr="00C61CB0">
        <w:rPr>
          <w:rFonts w:ascii="Times New Roman" w:hAnsi="Times New Roman" w:cs="Times New Roman"/>
        </w:rPr>
        <w:t xml:space="preserve">: </w:t>
      </w:r>
      <w:proofErr w:type="spellStart"/>
      <w:r w:rsidRPr="00C61CB0">
        <w:rPr>
          <w:rFonts w:ascii="Times New Roman" w:hAnsi="Times New Roman" w:cs="Times New Roman"/>
        </w:rPr>
        <w:t>EarlyStopping</w:t>
      </w:r>
      <w:proofErr w:type="spellEnd"/>
      <w:r w:rsidRPr="00C61CB0">
        <w:rPr>
          <w:rFonts w:ascii="Times New Roman" w:hAnsi="Times New Roman" w:cs="Times New Roman"/>
        </w:rPr>
        <w:t xml:space="preserve"> and </w:t>
      </w:r>
      <w:proofErr w:type="spellStart"/>
      <w:r w:rsidRPr="00C61CB0">
        <w:rPr>
          <w:rFonts w:ascii="Times New Roman" w:hAnsi="Times New Roman" w:cs="Times New Roman"/>
        </w:rPr>
        <w:t>ModelCheckpoint</w:t>
      </w:r>
      <w:proofErr w:type="spellEnd"/>
      <w:r w:rsidRPr="00C61CB0">
        <w:rPr>
          <w:rFonts w:ascii="Times New Roman" w:hAnsi="Times New Roman" w:cs="Times New Roman"/>
        </w:rPr>
        <w:t xml:space="preserve"> for best performance</w:t>
      </w:r>
    </w:p>
    <w:p w14:paraId="5C2AABA0" w14:textId="77777777" w:rsidR="00C61CB0" w:rsidRPr="00C61CB0" w:rsidRDefault="00C61CB0" w:rsidP="00C61CB0">
      <w:pPr>
        <w:spacing w:line="360" w:lineRule="auto"/>
        <w:rPr>
          <w:rFonts w:ascii="Times New Roman" w:hAnsi="Times New Roman" w:cs="Times New Roman"/>
          <w:b/>
          <w:bCs/>
        </w:rPr>
      </w:pPr>
      <w:r w:rsidRPr="00C61CB0">
        <w:rPr>
          <w:rFonts w:ascii="Times New Roman" w:hAnsi="Times New Roman" w:cs="Times New Roman"/>
          <w:b/>
          <w:bCs/>
        </w:rPr>
        <w:t>4. Evaluation Metrics</w:t>
      </w:r>
    </w:p>
    <w:p w14:paraId="6C06F955" w14:textId="77777777" w:rsidR="00C61CB0" w:rsidRPr="00C61CB0" w:rsidRDefault="00C61CB0" w:rsidP="00C61CB0">
      <w:pPr>
        <w:numPr>
          <w:ilvl w:val="0"/>
          <w:numId w:val="10"/>
        </w:numPr>
        <w:spacing w:line="360" w:lineRule="auto"/>
        <w:rPr>
          <w:rFonts w:ascii="Times New Roman" w:hAnsi="Times New Roman" w:cs="Times New Roman"/>
        </w:rPr>
      </w:pPr>
      <w:r w:rsidRPr="00C61CB0">
        <w:rPr>
          <w:rFonts w:ascii="Times New Roman" w:hAnsi="Times New Roman" w:cs="Times New Roman"/>
          <w:b/>
          <w:bCs/>
        </w:rPr>
        <w:t>Mean Absolute Error (MAE)</w:t>
      </w:r>
    </w:p>
    <w:p w14:paraId="62981468" w14:textId="77777777" w:rsidR="00C61CB0" w:rsidRPr="00C61CB0" w:rsidRDefault="00C61CB0" w:rsidP="00C61CB0">
      <w:pPr>
        <w:numPr>
          <w:ilvl w:val="0"/>
          <w:numId w:val="10"/>
        </w:numPr>
        <w:spacing w:line="360" w:lineRule="auto"/>
        <w:rPr>
          <w:rFonts w:ascii="Times New Roman" w:hAnsi="Times New Roman" w:cs="Times New Roman"/>
        </w:rPr>
      </w:pPr>
      <w:r w:rsidRPr="00C61CB0">
        <w:rPr>
          <w:rFonts w:ascii="Times New Roman" w:hAnsi="Times New Roman" w:cs="Times New Roman"/>
          <w:b/>
          <w:bCs/>
        </w:rPr>
        <w:t>Root Mean Squared Error (RMSE)</w:t>
      </w:r>
    </w:p>
    <w:p w14:paraId="16BFA396" w14:textId="3405A96C" w:rsidR="00AF3527" w:rsidRPr="00C61CB0" w:rsidRDefault="00AF3527" w:rsidP="00C61CB0">
      <w:pPr>
        <w:pStyle w:val="Heading2"/>
        <w:spacing w:line="360" w:lineRule="auto"/>
        <w:rPr>
          <w:rFonts w:ascii="Times New Roman" w:hAnsi="Times New Roman" w:cs="Times New Roman"/>
          <w:b/>
          <w:color w:val="auto"/>
          <w:sz w:val="24"/>
          <w:szCs w:val="24"/>
        </w:rPr>
      </w:pPr>
      <w:bookmarkStart w:id="5" w:name="_Toc184930491"/>
      <w:r w:rsidRPr="00C61CB0">
        <w:rPr>
          <w:rFonts w:ascii="Times New Roman" w:hAnsi="Times New Roman" w:cs="Times New Roman"/>
          <w:b/>
          <w:color w:val="auto"/>
          <w:sz w:val="24"/>
          <w:szCs w:val="24"/>
        </w:rPr>
        <w:t>Results</w:t>
      </w:r>
      <w:bookmarkEnd w:id="5"/>
    </w:p>
    <w:p w14:paraId="501E2CC5"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rPr>
        <w:t>The analysis conducted in this project yields several key findings that provide insights into Tesla’s stock behavior and the potential of LSTM models in stock price forecasting.</w:t>
      </w:r>
    </w:p>
    <w:p w14:paraId="30A86226"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rPr>
        <w:lastRenderedPageBreak/>
        <w:t>First, the study confirms that </w:t>
      </w:r>
      <w:r w:rsidRPr="00C61CB0">
        <w:rPr>
          <w:rFonts w:ascii="Times New Roman" w:hAnsi="Times New Roman" w:cs="Times New Roman"/>
          <w:b/>
          <w:bCs/>
        </w:rPr>
        <w:t>Tesla's stock is highly volatile</w:t>
      </w:r>
      <w:r w:rsidRPr="00C61CB0">
        <w:rPr>
          <w:rFonts w:ascii="Times New Roman" w:hAnsi="Times New Roman" w:cs="Times New Roman"/>
        </w:rPr>
        <w:t>, characterized by frequent and sizable daily price fluctuations and substantial trading volumes. Such behavior aligns with Tesla’s real-world market dynamics, where price swings are often influenced by news events, technological developments, and investor sentiment.</w:t>
      </w:r>
    </w:p>
    <w:p w14:paraId="46CA2AD0" w14:textId="77777777" w:rsidR="00C61CB0" w:rsidRPr="00C61CB0" w:rsidRDefault="00C61CB0" w:rsidP="00C61CB0">
      <w:pPr>
        <w:spacing w:line="360" w:lineRule="auto"/>
        <w:rPr>
          <w:rFonts w:ascii="Times New Roman" w:hAnsi="Times New Roman" w:cs="Times New Roman"/>
          <w:b/>
          <w:bCs/>
        </w:rPr>
      </w:pPr>
      <w:r w:rsidRPr="00C61CB0">
        <w:rPr>
          <w:rFonts w:ascii="Apple Color Emoji" w:hAnsi="Apple Color Emoji" w:cs="Apple Color Emoji"/>
          <w:b/>
          <w:bCs/>
        </w:rPr>
        <w:t>📈</w:t>
      </w:r>
      <w:r w:rsidRPr="00C61CB0">
        <w:rPr>
          <w:rFonts w:ascii="Times New Roman" w:hAnsi="Times New Roman" w:cs="Times New Roman"/>
          <w:b/>
          <w:bCs/>
        </w:rPr>
        <w:t> Moving Average Analysis</w:t>
      </w:r>
    </w:p>
    <w:p w14:paraId="54D953B0"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rPr>
        <w:t>The use of moving averages, particularly:</w:t>
      </w:r>
    </w:p>
    <w:p w14:paraId="306C76E2" w14:textId="77777777" w:rsidR="00C61CB0" w:rsidRPr="00C61CB0" w:rsidRDefault="00C61CB0" w:rsidP="00C61CB0">
      <w:pPr>
        <w:numPr>
          <w:ilvl w:val="0"/>
          <w:numId w:val="11"/>
        </w:numPr>
        <w:spacing w:line="360" w:lineRule="auto"/>
        <w:rPr>
          <w:rFonts w:ascii="Times New Roman" w:hAnsi="Times New Roman" w:cs="Times New Roman"/>
        </w:rPr>
      </w:pPr>
      <w:r w:rsidRPr="00C61CB0">
        <w:rPr>
          <w:rFonts w:ascii="Times New Roman" w:hAnsi="Times New Roman" w:cs="Times New Roman"/>
          <w:b/>
          <w:bCs/>
        </w:rPr>
        <w:t>10-day and 20-day moving averages</w:t>
      </w:r>
      <w:r w:rsidRPr="00C61CB0">
        <w:rPr>
          <w:rFonts w:ascii="Times New Roman" w:hAnsi="Times New Roman" w:cs="Times New Roman"/>
        </w:rPr>
        <w:t>, proved effective for identifying </w:t>
      </w:r>
      <w:r w:rsidRPr="00C61CB0">
        <w:rPr>
          <w:rFonts w:ascii="Times New Roman" w:hAnsi="Times New Roman" w:cs="Times New Roman"/>
          <w:b/>
          <w:bCs/>
        </w:rPr>
        <w:t>short-term trends</w:t>
      </w:r>
      <w:r w:rsidRPr="00C61CB0">
        <w:rPr>
          <w:rFonts w:ascii="Times New Roman" w:hAnsi="Times New Roman" w:cs="Times New Roman"/>
        </w:rPr>
        <w:t> and local reversals in price.</w:t>
      </w:r>
    </w:p>
    <w:p w14:paraId="4C197DD0" w14:textId="77777777" w:rsidR="00C61CB0" w:rsidRPr="00C61CB0" w:rsidRDefault="00C61CB0" w:rsidP="00C61CB0">
      <w:pPr>
        <w:numPr>
          <w:ilvl w:val="0"/>
          <w:numId w:val="11"/>
        </w:numPr>
        <w:spacing w:line="360" w:lineRule="auto"/>
        <w:rPr>
          <w:rFonts w:ascii="Times New Roman" w:hAnsi="Times New Roman" w:cs="Times New Roman"/>
        </w:rPr>
      </w:pPr>
      <w:r w:rsidRPr="00C61CB0">
        <w:rPr>
          <w:rFonts w:ascii="Times New Roman" w:hAnsi="Times New Roman" w:cs="Times New Roman"/>
        </w:rPr>
        <w:t>The </w:t>
      </w:r>
      <w:r w:rsidRPr="00C61CB0">
        <w:rPr>
          <w:rFonts w:ascii="Times New Roman" w:hAnsi="Times New Roman" w:cs="Times New Roman"/>
          <w:b/>
          <w:bCs/>
        </w:rPr>
        <w:t>50-day moving average</w:t>
      </w:r>
      <w:r w:rsidRPr="00C61CB0">
        <w:rPr>
          <w:rFonts w:ascii="Times New Roman" w:hAnsi="Times New Roman" w:cs="Times New Roman"/>
        </w:rPr>
        <w:t> was useful in </w:t>
      </w:r>
      <w:r w:rsidRPr="00C61CB0">
        <w:rPr>
          <w:rFonts w:ascii="Times New Roman" w:hAnsi="Times New Roman" w:cs="Times New Roman"/>
          <w:b/>
          <w:bCs/>
        </w:rPr>
        <w:t>smoothing long-term movements</w:t>
      </w:r>
      <w:r w:rsidRPr="00C61CB0">
        <w:rPr>
          <w:rFonts w:ascii="Times New Roman" w:hAnsi="Times New Roman" w:cs="Times New Roman"/>
        </w:rPr>
        <w:t> and filtering out noise, providing a clearer perspective of underlying trends.</w:t>
      </w:r>
    </w:p>
    <w:p w14:paraId="08FC79DF"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rPr>
        <w:t>This layered moving average approach allows investors to assess Tesla’s price direction with varying degrees of granularity.</w:t>
      </w:r>
    </w:p>
    <w:p w14:paraId="58DC034D" w14:textId="77777777" w:rsidR="00C61CB0" w:rsidRPr="00C61CB0" w:rsidRDefault="00C61CB0" w:rsidP="00C61CB0">
      <w:pPr>
        <w:spacing w:line="360" w:lineRule="auto"/>
        <w:rPr>
          <w:rFonts w:ascii="Times New Roman" w:hAnsi="Times New Roman" w:cs="Times New Roman"/>
          <w:b/>
          <w:bCs/>
        </w:rPr>
      </w:pPr>
      <w:r w:rsidRPr="00C61CB0">
        <w:rPr>
          <w:rFonts w:ascii="Apple Color Emoji" w:hAnsi="Apple Color Emoji" w:cs="Apple Color Emoji"/>
          <w:b/>
          <w:bCs/>
        </w:rPr>
        <w:t>📉</w:t>
      </w:r>
      <w:r w:rsidRPr="00C61CB0">
        <w:rPr>
          <w:rFonts w:ascii="Times New Roman" w:hAnsi="Times New Roman" w:cs="Times New Roman"/>
          <w:b/>
          <w:bCs/>
        </w:rPr>
        <w:t> Correlation Insights</w:t>
      </w:r>
    </w:p>
    <w:p w14:paraId="0B779005" w14:textId="77777777" w:rsidR="00C61CB0" w:rsidRPr="00C61CB0" w:rsidRDefault="00C61CB0" w:rsidP="00C61CB0">
      <w:pPr>
        <w:numPr>
          <w:ilvl w:val="0"/>
          <w:numId w:val="12"/>
        </w:numPr>
        <w:spacing w:line="360" w:lineRule="auto"/>
        <w:rPr>
          <w:rFonts w:ascii="Times New Roman" w:hAnsi="Times New Roman" w:cs="Times New Roman"/>
        </w:rPr>
      </w:pPr>
      <w:r w:rsidRPr="00C61CB0">
        <w:rPr>
          <w:rFonts w:ascii="Times New Roman" w:hAnsi="Times New Roman" w:cs="Times New Roman"/>
          <w:b/>
          <w:bCs/>
        </w:rPr>
        <w:t>Daily price metric pairs</w:t>
      </w:r>
      <w:r w:rsidRPr="00C61CB0">
        <w:rPr>
          <w:rFonts w:ascii="Times New Roman" w:hAnsi="Times New Roman" w:cs="Times New Roman"/>
        </w:rPr>
        <w:t> (Open, High, Low, Close) showed </w:t>
      </w:r>
      <w:r w:rsidRPr="00C61CB0">
        <w:rPr>
          <w:rFonts w:ascii="Times New Roman" w:hAnsi="Times New Roman" w:cs="Times New Roman"/>
          <w:b/>
          <w:bCs/>
        </w:rPr>
        <w:t>strong positive correlation</w:t>
      </w:r>
      <w:r w:rsidRPr="00C61CB0">
        <w:rPr>
          <w:rFonts w:ascii="Times New Roman" w:hAnsi="Times New Roman" w:cs="Times New Roman"/>
        </w:rPr>
        <w:t>, as expected in high-frequency financial data.</w:t>
      </w:r>
    </w:p>
    <w:p w14:paraId="04DCCAA4" w14:textId="77777777" w:rsidR="00C61CB0" w:rsidRPr="00C61CB0" w:rsidRDefault="00C61CB0" w:rsidP="00C61CB0">
      <w:pPr>
        <w:numPr>
          <w:ilvl w:val="0"/>
          <w:numId w:val="12"/>
        </w:numPr>
        <w:spacing w:line="360" w:lineRule="auto"/>
        <w:rPr>
          <w:rFonts w:ascii="Times New Roman" w:hAnsi="Times New Roman" w:cs="Times New Roman"/>
        </w:rPr>
      </w:pPr>
      <w:r w:rsidRPr="00C61CB0">
        <w:rPr>
          <w:rFonts w:ascii="Times New Roman" w:hAnsi="Times New Roman" w:cs="Times New Roman"/>
          <w:b/>
          <w:bCs/>
        </w:rPr>
        <w:t>Trading volume</w:t>
      </w:r>
      <w:r w:rsidRPr="00C61CB0">
        <w:rPr>
          <w:rFonts w:ascii="Times New Roman" w:hAnsi="Times New Roman" w:cs="Times New Roman"/>
        </w:rPr>
        <w:t>, on the other hand, exhibited </w:t>
      </w:r>
      <w:r w:rsidRPr="00C61CB0">
        <w:rPr>
          <w:rFonts w:ascii="Times New Roman" w:hAnsi="Times New Roman" w:cs="Times New Roman"/>
          <w:b/>
          <w:bCs/>
        </w:rPr>
        <w:t>weaker correlation with price</w:t>
      </w:r>
      <w:r w:rsidRPr="00C61CB0">
        <w:rPr>
          <w:rFonts w:ascii="Times New Roman" w:hAnsi="Times New Roman" w:cs="Times New Roman"/>
        </w:rPr>
        <w:t>, suggesting it follows a different pattern—often reflecting investor interest or news-driven reactions rather than price momentum itself.</w:t>
      </w:r>
    </w:p>
    <w:p w14:paraId="2556993F" w14:textId="77777777" w:rsidR="00C61CB0" w:rsidRPr="00C61CB0" w:rsidRDefault="00C61CB0" w:rsidP="00C61CB0">
      <w:pPr>
        <w:spacing w:line="360" w:lineRule="auto"/>
        <w:rPr>
          <w:rFonts w:ascii="Times New Roman" w:hAnsi="Times New Roman" w:cs="Times New Roman"/>
          <w:b/>
          <w:bCs/>
        </w:rPr>
      </w:pPr>
      <w:r w:rsidRPr="00C61CB0">
        <w:rPr>
          <w:rFonts w:ascii="Apple Color Emoji" w:hAnsi="Apple Color Emoji" w:cs="Apple Color Emoji"/>
          <w:b/>
          <w:bCs/>
        </w:rPr>
        <w:t>🤖</w:t>
      </w:r>
      <w:r w:rsidRPr="00C61CB0">
        <w:rPr>
          <w:rFonts w:ascii="Times New Roman" w:hAnsi="Times New Roman" w:cs="Times New Roman"/>
          <w:b/>
          <w:bCs/>
        </w:rPr>
        <w:t> LSTM Model Performance</w:t>
      </w:r>
    </w:p>
    <w:p w14:paraId="0641CB0D"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rPr>
        <w:t>The </w:t>
      </w:r>
      <w:r w:rsidRPr="00C61CB0">
        <w:rPr>
          <w:rFonts w:ascii="Times New Roman" w:hAnsi="Times New Roman" w:cs="Times New Roman"/>
          <w:b/>
          <w:bCs/>
        </w:rPr>
        <w:t>Long Short-Term Memory (LSTM)</w:t>
      </w:r>
      <w:r w:rsidRPr="00C61CB0">
        <w:rPr>
          <w:rFonts w:ascii="Times New Roman" w:hAnsi="Times New Roman" w:cs="Times New Roman"/>
        </w:rPr>
        <w:t> model, known for its sequence learning capabilities, performed well in forecasting Tesla’s closing stock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0"/>
        <w:gridCol w:w="605"/>
      </w:tblGrid>
      <w:tr w:rsidR="00C61CB0" w:rsidRPr="00C61CB0" w14:paraId="7C477244" w14:textId="77777777" w:rsidTr="00C61CB0">
        <w:trPr>
          <w:tblHeader/>
          <w:tblCellSpacing w:w="15" w:type="dxa"/>
        </w:trPr>
        <w:tc>
          <w:tcPr>
            <w:tcW w:w="0" w:type="auto"/>
            <w:vAlign w:val="center"/>
            <w:hideMark/>
          </w:tcPr>
          <w:p w14:paraId="251757F0" w14:textId="77777777" w:rsidR="00C61CB0" w:rsidRPr="00C61CB0" w:rsidRDefault="00C61CB0" w:rsidP="00C61CB0">
            <w:pPr>
              <w:spacing w:line="360" w:lineRule="auto"/>
              <w:rPr>
                <w:rFonts w:ascii="Times New Roman" w:hAnsi="Times New Roman" w:cs="Times New Roman"/>
                <w:b/>
                <w:bCs/>
              </w:rPr>
            </w:pPr>
            <w:r w:rsidRPr="00C61CB0">
              <w:rPr>
                <w:rFonts w:ascii="Times New Roman" w:hAnsi="Times New Roman" w:cs="Times New Roman"/>
                <w:b/>
                <w:bCs/>
              </w:rPr>
              <w:t>Metric</w:t>
            </w:r>
          </w:p>
        </w:tc>
        <w:tc>
          <w:tcPr>
            <w:tcW w:w="0" w:type="auto"/>
            <w:vAlign w:val="center"/>
            <w:hideMark/>
          </w:tcPr>
          <w:p w14:paraId="0B955E18" w14:textId="77777777" w:rsidR="00C61CB0" w:rsidRPr="00C61CB0" w:rsidRDefault="00C61CB0" w:rsidP="00C61CB0">
            <w:pPr>
              <w:spacing w:line="360" w:lineRule="auto"/>
              <w:rPr>
                <w:rFonts w:ascii="Times New Roman" w:hAnsi="Times New Roman" w:cs="Times New Roman"/>
                <w:b/>
                <w:bCs/>
              </w:rPr>
            </w:pPr>
            <w:r w:rsidRPr="00C61CB0">
              <w:rPr>
                <w:rFonts w:ascii="Times New Roman" w:hAnsi="Times New Roman" w:cs="Times New Roman"/>
                <w:b/>
                <w:bCs/>
              </w:rPr>
              <w:t>Value</w:t>
            </w:r>
          </w:p>
        </w:tc>
      </w:tr>
      <w:tr w:rsidR="00C61CB0" w:rsidRPr="00C61CB0" w14:paraId="0F4EB6A7" w14:textId="77777777" w:rsidTr="00C61CB0">
        <w:trPr>
          <w:tblCellSpacing w:w="15" w:type="dxa"/>
        </w:trPr>
        <w:tc>
          <w:tcPr>
            <w:tcW w:w="0" w:type="auto"/>
            <w:vAlign w:val="center"/>
            <w:hideMark/>
          </w:tcPr>
          <w:p w14:paraId="5BF799B5"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b/>
                <w:bCs/>
              </w:rPr>
              <w:t>Mean Absolute Error (MAE)</w:t>
            </w:r>
          </w:p>
        </w:tc>
        <w:tc>
          <w:tcPr>
            <w:tcW w:w="0" w:type="auto"/>
            <w:vAlign w:val="center"/>
            <w:hideMark/>
          </w:tcPr>
          <w:p w14:paraId="44D08A19"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b/>
                <w:bCs/>
              </w:rPr>
              <w:t>9.55</w:t>
            </w:r>
          </w:p>
        </w:tc>
      </w:tr>
      <w:tr w:rsidR="00C61CB0" w:rsidRPr="00C61CB0" w14:paraId="094566A8" w14:textId="77777777" w:rsidTr="00C61CB0">
        <w:trPr>
          <w:tblCellSpacing w:w="15" w:type="dxa"/>
        </w:trPr>
        <w:tc>
          <w:tcPr>
            <w:tcW w:w="0" w:type="auto"/>
            <w:vAlign w:val="center"/>
            <w:hideMark/>
          </w:tcPr>
          <w:p w14:paraId="59C1E8C7"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b/>
                <w:bCs/>
              </w:rPr>
              <w:t>Root Mean Squared Error (RMSE)</w:t>
            </w:r>
          </w:p>
        </w:tc>
        <w:tc>
          <w:tcPr>
            <w:tcW w:w="0" w:type="auto"/>
            <w:vAlign w:val="center"/>
            <w:hideMark/>
          </w:tcPr>
          <w:p w14:paraId="7F0BF866"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b/>
                <w:bCs/>
              </w:rPr>
              <w:t>12.48</w:t>
            </w:r>
          </w:p>
        </w:tc>
      </w:tr>
    </w:tbl>
    <w:p w14:paraId="467FE969" w14:textId="77777777" w:rsidR="00C61CB0" w:rsidRPr="00C61CB0" w:rsidRDefault="00C61CB0" w:rsidP="00C61CB0">
      <w:pPr>
        <w:spacing w:line="360" w:lineRule="auto"/>
        <w:rPr>
          <w:rFonts w:ascii="Times New Roman" w:hAnsi="Times New Roman" w:cs="Times New Roman"/>
        </w:rPr>
      </w:pPr>
      <w:r w:rsidRPr="00C61CB0">
        <w:rPr>
          <w:rFonts w:ascii="Times New Roman" w:hAnsi="Times New Roman" w:cs="Times New Roman"/>
        </w:rPr>
        <w:t>These relatively low error values demonstrate the model’s ability to </w:t>
      </w:r>
      <w:r w:rsidRPr="00C61CB0">
        <w:rPr>
          <w:rFonts w:ascii="Times New Roman" w:hAnsi="Times New Roman" w:cs="Times New Roman"/>
          <w:b/>
          <w:bCs/>
        </w:rPr>
        <w:t>accurately capture temporal dependencies</w:t>
      </w:r>
      <w:r w:rsidRPr="00C61CB0">
        <w:rPr>
          <w:rFonts w:ascii="Times New Roman" w:hAnsi="Times New Roman" w:cs="Times New Roman"/>
        </w:rPr>
        <w:t> in stock price data, even in a volatile environment like Tesla’s market.</w:t>
      </w:r>
    </w:p>
    <w:p w14:paraId="055D2351" w14:textId="77777777" w:rsidR="00C61CB0" w:rsidRPr="00C61CB0" w:rsidRDefault="00C61CB0" w:rsidP="00C61CB0">
      <w:pPr>
        <w:spacing w:line="360" w:lineRule="auto"/>
        <w:rPr>
          <w:rFonts w:ascii="Times New Roman" w:hAnsi="Times New Roman" w:cs="Times New Roman"/>
        </w:rPr>
      </w:pPr>
    </w:p>
    <w:p w14:paraId="35F782D9" w14:textId="6D55CCF9" w:rsidR="00C61CB0" w:rsidRDefault="00C61CB0" w:rsidP="00C61CB0">
      <w:pPr>
        <w:pStyle w:val="Heading2"/>
        <w:spacing w:line="360" w:lineRule="auto"/>
        <w:rPr>
          <w:rFonts w:ascii="Times New Roman" w:hAnsi="Times New Roman" w:cs="Times New Roman"/>
          <w:b/>
          <w:color w:val="auto"/>
          <w:sz w:val="24"/>
          <w:szCs w:val="24"/>
        </w:rPr>
      </w:pPr>
      <w:bookmarkStart w:id="6" w:name="_Toc184930492"/>
      <w:r>
        <w:rPr>
          <w:rFonts w:ascii="Times New Roman" w:hAnsi="Times New Roman" w:cs="Times New Roman"/>
          <w:b/>
          <w:noProof/>
          <w:color w:val="auto"/>
          <w:sz w:val="24"/>
          <w:szCs w:val="24"/>
        </w:rPr>
        <w:lastRenderedPageBreak/>
        <w:drawing>
          <wp:inline distT="0" distB="0" distL="0" distR="0" wp14:anchorId="0FA565FE" wp14:editId="1E37CEC8">
            <wp:extent cx="5943600" cy="3130550"/>
            <wp:effectExtent l="0" t="0" r="0" b="6350"/>
            <wp:docPr id="533234751"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34751" name="Picture 1" descr="A graph showing a line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inline>
        </w:drawing>
      </w:r>
    </w:p>
    <w:p w14:paraId="4B9D75EB" w14:textId="77777777" w:rsidR="00C61CB0" w:rsidRDefault="00C61CB0" w:rsidP="00C61CB0">
      <w:pPr>
        <w:pStyle w:val="Heading2"/>
        <w:spacing w:line="360" w:lineRule="auto"/>
        <w:rPr>
          <w:rFonts w:ascii="Times New Roman" w:hAnsi="Times New Roman" w:cs="Times New Roman"/>
          <w:b/>
          <w:color w:val="auto"/>
          <w:sz w:val="24"/>
          <w:szCs w:val="24"/>
        </w:rPr>
      </w:pPr>
    </w:p>
    <w:p w14:paraId="2E6E4A0B" w14:textId="3740A16E" w:rsidR="00AF3527" w:rsidRPr="00C61CB0" w:rsidRDefault="00AF3527" w:rsidP="00C61CB0">
      <w:pPr>
        <w:pStyle w:val="Heading2"/>
        <w:spacing w:line="360" w:lineRule="auto"/>
        <w:rPr>
          <w:rFonts w:ascii="Times New Roman" w:hAnsi="Times New Roman" w:cs="Times New Roman"/>
          <w:b/>
          <w:color w:val="auto"/>
          <w:sz w:val="24"/>
          <w:szCs w:val="24"/>
        </w:rPr>
      </w:pPr>
      <w:r w:rsidRPr="00C61CB0">
        <w:rPr>
          <w:rFonts w:ascii="Times New Roman" w:hAnsi="Times New Roman" w:cs="Times New Roman"/>
          <w:b/>
          <w:color w:val="auto"/>
          <w:sz w:val="24"/>
          <w:szCs w:val="24"/>
        </w:rPr>
        <w:t>Conclusion</w:t>
      </w:r>
      <w:bookmarkEnd w:id="6"/>
    </w:p>
    <w:p w14:paraId="40E9A2EC" w14:textId="713F122F" w:rsidR="004B7B0E" w:rsidRPr="00C61CB0" w:rsidRDefault="00C61CB0" w:rsidP="00C61CB0">
      <w:pPr>
        <w:spacing w:line="360" w:lineRule="auto"/>
        <w:rPr>
          <w:rFonts w:ascii="Times New Roman" w:hAnsi="Times New Roman" w:cs="Times New Roman"/>
          <w:sz w:val="24"/>
          <w:szCs w:val="24"/>
        </w:rPr>
      </w:pPr>
      <w:r w:rsidRPr="00C61CB0">
        <w:rPr>
          <w:rFonts w:ascii="Times New Roman" w:hAnsi="Times New Roman" w:cs="Times New Roman"/>
          <w:sz w:val="24"/>
          <w:szCs w:val="24"/>
        </w:rPr>
        <w:t>This project successfully demonstrated the ability of LSTM-based deep learning models to forecast stock prices using historical data and technical indicators. The incorporation of SMA, EMA, and RSI helped improve model learning. With </w:t>
      </w:r>
      <w:r w:rsidRPr="00C61CB0">
        <w:rPr>
          <w:rFonts w:ascii="Times New Roman" w:hAnsi="Times New Roman" w:cs="Times New Roman"/>
          <w:b/>
          <w:bCs/>
          <w:sz w:val="24"/>
          <w:szCs w:val="24"/>
        </w:rPr>
        <w:t>RMSE = 12.48</w:t>
      </w:r>
      <w:r w:rsidRPr="00C61CB0">
        <w:rPr>
          <w:rFonts w:ascii="Times New Roman" w:hAnsi="Times New Roman" w:cs="Times New Roman"/>
          <w:sz w:val="24"/>
          <w:szCs w:val="24"/>
        </w:rPr>
        <w:t> and </w:t>
      </w:r>
      <w:r w:rsidRPr="00C61CB0">
        <w:rPr>
          <w:rFonts w:ascii="Times New Roman" w:hAnsi="Times New Roman" w:cs="Times New Roman"/>
          <w:b/>
          <w:bCs/>
          <w:sz w:val="24"/>
          <w:szCs w:val="24"/>
        </w:rPr>
        <w:t>MAE = 9.55</w:t>
      </w:r>
      <w:r w:rsidRPr="00C61CB0">
        <w:rPr>
          <w:rFonts w:ascii="Times New Roman" w:hAnsi="Times New Roman" w:cs="Times New Roman"/>
          <w:sz w:val="24"/>
          <w:szCs w:val="24"/>
        </w:rPr>
        <w:t>, the model produced reliable short-term predictions for Tesla’s closing prices.</w:t>
      </w:r>
      <w:r w:rsidRPr="00C61CB0">
        <w:rPr>
          <w:rFonts w:ascii="Times New Roman" w:hAnsi="Times New Roman" w:cs="Times New Roman"/>
          <w:sz w:val="24"/>
          <w:szCs w:val="24"/>
        </w:rPr>
        <w:br/>
        <w:t>Future enhancements could integrate external factors such as news sentiment, macroeconomic indicators, and additional technical features for improved forecasting accuracy.</w:t>
      </w:r>
      <w:r w:rsidR="000B7AEF" w:rsidRPr="00C61CB0">
        <w:rPr>
          <w:rFonts w:ascii="Times New Roman" w:hAnsi="Times New Roman" w:cs="Times New Roman"/>
          <w:sz w:val="24"/>
          <w:szCs w:val="24"/>
        </w:rPr>
        <w:tab/>
      </w:r>
    </w:p>
    <w:p w14:paraId="5A8F1087" w14:textId="064876F2" w:rsidR="00A8204C" w:rsidRPr="004B7B0E" w:rsidRDefault="00A8204C" w:rsidP="00C61CB0">
      <w:pPr>
        <w:spacing w:line="360" w:lineRule="auto"/>
        <w:rPr>
          <w:rFonts w:ascii="Times New Roman" w:hAnsi="Times New Roman" w:cs="Times New Roman"/>
          <w:sz w:val="24"/>
          <w:szCs w:val="24"/>
        </w:rPr>
      </w:pPr>
    </w:p>
    <w:sectPr w:rsidR="00A8204C" w:rsidRPr="004B7B0E" w:rsidSect="002F6B28">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E76A6E" w14:textId="77777777" w:rsidR="00CA560B" w:rsidRDefault="00CA560B" w:rsidP="002F6B28">
      <w:pPr>
        <w:spacing w:after="0" w:line="240" w:lineRule="auto"/>
      </w:pPr>
      <w:r>
        <w:separator/>
      </w:r>
    </w:p>
  </w:endnote>
  <w:endnote w:type="continuationSeparator" w:id="0">
    <w:p w14:paraId="6C287BF2" w14:textId="77777777" w:rsidR="00CA560B" w:rsidRDefault="00CA560B" w:rsidP="002F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89767371"/>
      <w:docPartObj>
        <w:docPartGallery w:val="Page Numbers (Bottom of Page)"/>
        <w:docPartUnique/>
      </w:docPartObj>
    </w:sdtPr>
    <w:sdtContent>
      <w:p w14:paraId="374B1B58" w14:textId="4EF31C01" w:rsidR="002F6B28" w:rsidRDefault="002F6B28" w:rsidP="006334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302D6A" w14:textId="77777777" w:rsidR="002F6B28" w:rsidRDefault="002F6B28" w:rsidP="002F6B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1199575"/>
      <w:docPartObj>
        <w:docPartGallery w:val="Page Numbers (Bottom of Page)"/>
        <w:docPartUnique/>
      </w:docPartObj>
    </w:sdtPr>
    <w:sdtContent>
      <w:p w14:paraId="71156EA1" w14:textId="50B9B6D3" w:rsidR="002F6B28" w:rsidRDefault="002F6B28" w:rsidP="006334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D397A4C" w14:textId="77777777" w:rsidR="002F6B28" w:rsidRDefault="002F6B28" w:rsidP="002F6B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3EBDE" w14:textId="77777777" w:rsidR="00CA560B" w:rsidRDefault="00CA560B" w:rsidP="002F6B28">
      <w:pPr>
        <w:spacing w:after="0" w:line="240" w:lineRule="auto"/>
      </w:pPr>
      <w:r>
        <w:separator/>
      </w:r>
    </w:p>
  </w:footnote>
  <w:footnote w:type="continuationSeparator" w:id="0">
    <w:p w14:paraId="4EBE9288" w14:textId="77777777" w:rsidR="00CA560B" w:rsidRDefault="00CA560B" w:rsidP="002F6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19A2"/>
    <w:multiLevelType w:val="multilevel"/>
    <w:tmpl w:val="000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4707E"/>
    <w:multiLevelType w:val="multilevel"/>
    <w:tmpl w:val="C38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767C4"/>
    <w:multiLevelType w:val="hybridMultilevel"/>
    <w:tmpl w:val="1E4C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BD4E7D"/>
    <w:multiLevelType w:val="hybridMultilevel"/>
    <w:tmpl w:val="C946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24383"/>
    <w:multiLevelType w:val="multilevel"/>
    <w:tmpl w:val="9A7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226BE"/>
    <w:multiLevelType w:val="multilevel"/>
    <w:tmpl w:val="0F6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47AD9"/>
    <w:multiLevelType w:val="hybridMultilevel"/>
    <w:tmpl w:val="6EA8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C3B73"/>
    <w:multiLevelType w:val="multilevel"/>
    <w:tmpl w:val="C2524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47450"/>
    <w:multiLevelType w:val="multilevel"/>
    <w:tmpl w:val="0978A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D4C42"/>
    <w:multiLevelType w:val="multilevel"/>
    <w:tmpl w:val="8FE8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8065C"/>
    <w:multiLevelType w:val="multilevel"/>
    <w:tmpl w:val="5F04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A5E4B"/>
    <w:multiLevelType w:val="multilevel"/>
    <w:tmpl w:val="6984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968967">
    <w:abstractNumId w:val="3"/>
  </w:num>
  <w:num w:numId="2" w16cid:durableId="1510103081">
    <w:abstractNumId w:val="2"/>
  </w:num>
  <w:num w:numId="3" w16cid:durableId="291986305">
    <w:abstractNumId w:val="6"/>
  </w:num>
  <w:num w:numId="4" w16cid:durableId="1670020033">
    <w:abstractNumId w:val="7"/>
  </w:num>
  <w:num w:numId="5" w16cid:durableId="643775785">
    <w:abstractNumId w:val="11"/>
  </w:num>
  <w:num w:numId="6" w16cid:durableId="550465066">
    <w:abstractNumId w:val="0"/>
  </w:num>
  <w:num w:numId="7" w16cid:durableId="712658964">
    <w:abstractNumId w:val="4"/>
  </w:num>
  <w:num w:numId="8" w16cid:durableId="2056999560">
    <w:abstractNumId w:val="8"/>
  </w:num>
  <w:num w:numId="9" w16cid:durableId="1545873869">
    <w:abstractNumId w:val="10"/>
  </w:num>
  <w:num w:numId="10" w16cid:durableId="779571044">
    <w:abstractNumId w:val="5"/>
  </w:num>
  <w:num w:numId="11" w16cid:durableId="554124074">
    <w:abstractNumId w:val="1"/>
  </w:num>
  <w:num w:numId="12" w16cid:durableId="20657103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7D5"/>
    <w:rsid w:val="00024A99"/>
    <w:rsid w:val="000650FB"/>
    <w:rsid w:val="000B7AEF"/>
    <w:rsid w:val="000D7E99"/>
    <w:rsid w:val="00114083"/>
    <w:rsid w:val="002841A8"/>
    <w:rsid w:val="002B0562"/>
    <w:rsid w:val="002F160D"/>
    <w:rsid w:val="002F6B28"/>
    <w:rsid w:val="003969B4"/>
    <w:rsid w:val="00396BE7"/>
    <w:rsid w:val="003C60AE"/>
    <w:rsid w:val="003F37D5"/>
    <w:rsid w:val="004B7B0E"/>
    <w:rsid w:val="00584911"/>
    <w:rsid w:val="00595612"/>
    <w:rsid w:val="006F1A5D"/>
    <w:rsid w:val="007031DA"/>
    <w:rsid w:val="007B1BDD"/>
    <w:rsid w:val="0083422F"/>
    <w:rsid w:val="009F599C"/>
    <w:rsid w:val="00A24088"/>
    <w:rsid w:val="00A80F07"/>
    <w:rsid w:val="00A8204C"/>
    <w:rsid w:val="00AF3527"/>
    <w:rsid w:val="00BD3DC1"/>
    <w:rsid w:val="00BE01E8"/>
    <w:rsid w:val="00C61CB0"/>
    <w:rsid w:val="00CA560B"/>
    <w:rsid w:val="00D2425A"/>
    <w:rsid w:val="00DC332A"/>
    <w:rsid w:val="00DE0975"/>
    <w:rsid w:val="00DF6F38"/>
    <w:rsid w:val="00E13851"/>
    <w:rsid w:val="00E56718"/>
    <w:rsid w:val="00F61C5B"/>
    <w:rsid w:val="00F8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0ED62"/>
  <w15:chartTrackingRefBased/>
  <w15:docId w15:val="{5938FDDE-7B82-4336-ABA4-25C0EDA2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7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F37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7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7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7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7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F37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7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7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7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7D5"/>
    <w:rPr>
      <w:rFonts w:eastAsiaTheme="majorEastAsia" w:cstheme="majorBidi"/>
      <w:color w:val="272727" w:themeColor="text1" w:themeTint="D8"/>
    </w:rPr>
  </w:style>
  <w:style w:type="paragraph" w:styleId="Title">
    <w:name w:val="Title"/>
    <w:basedOn w:val="Normal"/>
    <w:next w:val="Normal"/>
    <w:link w:val="TitleChar"/>
    <w:uiPriority w:val="10"/>
    <w:qFormat/>
    <w:rsid w:val="003F3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7D5"/>
    <w:pPr>
      <w:spacing w:before="160"/>
      <w:jc w:val="center"/>
    </w:pPr>
    <w:rPr>
      <w:i/>
      <w:iCs/>
      <w:color w:val="404040" w:themeColor="text1" w:themeTint="BF"/>
    </w:rPr>
  </w:style>
  <w:style w:type="character" w:customStyle="1" w:styleId="QuoteChar">
    <w:name w:val="Quote Char"/>
    <w:basedOn w:val="DefaultParagraphFont"/>
    <w:link w:val="Quote"/>
    <w:uiPriority w:val="29"/>
    <w:rsid w:val="003F37D5"/>
    <w:rPr>
      <w:i/>
      <w:iCs/>
      <w:color w:val="404040" w:themeColor="text1" w:themeTint="BF"/>
    </w:rPr>
  </w:style>
  <w:style w:type="paragraph" w:styleId="ListParagraph">
    <w:name w:val="List Paragraph"/>
    <w:basedOn w:val="Normal"/>
    <w:uiPriority w:val="34"/>
    <w:qFormat/>
    <w:rsid w:val="003F37D5"/>
    <w:pPr>
      <w:ind w:left="720"/>
      <w:contextualSpacing/>
    </w:pPr>
  </w:style>
  <w:style w:type="character" w:styleId="IntenseEmphasis">
    <w:name w:val="Intense Emphasis"/>
    <w:basedOn w:val="DefaultParagraphFont"/>
    <w:uiPriority w:val="21"/>
    <w:qFormat/>
    <w:rsid w:val="003F37D5"/>
    <w:rPr>
      <w:i/>
      <w:iCs/>
      <w:color w:val="2F5496" w:themeColor="accent1" w:themeShade="BF"/>
    </w:rPr>
  </w:style>
  <w:style w:type="paragraph" w:styleId="IntenseQuote">
    <w:name w:val="Intense Quote"/>
    <w:basedOn w:val="Normal"/>
    <w:next w:val="Normal"/>
    <w:link w:val="IntenseQuoteChar"/>
    <w:uiPriority w:val="30"/>
    <w:qFormat/>
    <w:rsid w:val="003F37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7D5"/>
    <w:rPr>
      <w:i/>
      <w:iCs/>
      <w:color w:val="2F5496" w:themeColor="accent1" w:themeShade="BF"/>
    </w:rPr>
  </w:style>
  <w:style w:type="character" w:styleId="IntenseReference">
    <w:name w:val="Intense Reference"/>
    <w:basedOn w:val="DefaultParagraphFont"/>
    <w:uiPriority w:val="32"/>
    <w:qFormat/>
    <w:rsid w:val="003F37D5"/>
    <w:rPr>
      <w:b/>
      <w:bCs/>
      <w:smallCaps/>
      <w:color w:val="2F5496" w:themeColor="accent1" w:themeShade="BF"/>
      <w:spacing w:val="5"/>
    </w:rPr>
  </w:style>
  <w:style w:type="paragraph" w:styleId="TOCHeading">
    <w:name w:val="TOC Heading"/>
    <w:basedOn w:val="Heading1"/>
    <w:next w:val="Normal"/>
    <w:uiPriority w:val="39"/>
    <w:unhideWhenUsed/>
    <w:qFormat/>
    <w:rsid w:val="0083422F"/>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3422F"/>
    <w:pPr>
      <w:spacing w:after="100"/>
    </w:pPr>
  </w:style>
  <w:style w:type="character" w:styleId="Hyperlink">
    <w:name w:val="Hyperlink"/>
    <w:basedOn w:val="DefaultParagraphFont"/>
    <w:uiPriority w:val="99"/>
    <w:unhideWhenUsed/>
    <w:rsid w:val="0083422F"/>
    <w:rPr>
      <w:color w:val="0563C1" w:themeColor="hyperlink"/>
      <w:u w:val="single"/>
    </w:rPr>
  </w:style>
  <w:style w:type="paragraph" w:styleId="TOC2">
    <w:name w:val="toc 2"/>
    <w:basedOn w:val="Normal"/>
    <w:next w:val="Normal"/>
    <w:autoRedefine/>
    <w:uiPriority w:val="39"/>
    <w:unhideWhenUsed/>
    <w:rsid w:val="003C60AE"/>
    <w:pPr>
      <w:spacing w:after="100"/>
      <w:ind w:left="220"/>
    </w:pPr>
  </w:style>
  <w:style w:type="paragraph" w:styleId="NormalWeb">
    <w:name w:val="Normal (Web)"/>
    <w:basedOn w:val="Normal"/>
    <w:uiPriority w:val="99"/>
    <w:unhideWhenUsed/>
    <w:rsid w:val="004B7B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7B0E"/>
    <w:rPr>
      <w:b/>
      <w:bCs/>
    </w:rPr>
  </w:style>
  <w:style w:type="character" w:styleId="Emphasis">
    <w:name w:val="Emphasis"/>
    <w:basedOn w:val="DefaultParagraphFont"/>
    <w:uiPriority w:val="20"/>
    <w:qFormat/>
    <w:rsid w:val="004B7B0E"/>
    <w:rPr>
      <w:i/>
      <w:iCs/>
    </w:rPr>
  </w:style>
  <w:style w:type="character" w:styleId="UnresolvedMention">
    <w:name w:val="Unresolved Mention"/>
    <w:basedOn w:val="DefaultParagraphFont"/>
    <w:uiPriority w:val="99"/>
    <w:semiHidden/>
    <w:unhideWhenUsed/>
    <w:rsid w:val="002F6B28"/>
    <w:rPr>
      <w:color w:val="605E5C"/>
      <w:shd w:val="clear" w:color="auto" w:fill="E1DFDD"/>
    </w:rPr>
  </w:style>
  <w:style w:type="paragraph" w:styleId="Footer">
    <w:name w:val="footer"/>
    <w:basedOn w:val="Normal"/>
    <w:link w:val="FooterChar"/>
    <w:uiPriority w:val="99"/>
    <w:unhideWhenUsed/>
    <w:rsid w:val="002F6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B28"/>
  </w:style>
  <w:style w:type="character" w:styleId="PageNumber">
    <w:name w:val="page number"/>
    <w:basedOn w:val="DefaultParagraphFont"/>
    <w:uiPriority w:val="99"/>
    <w:semiHidden/>
    <w:unhideWhenUsed/>
    <w:rsid w:val="002F6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9028">
      <w:bodyDiv w:val="1"/>
      <w:marLeft w:val="0"/>
      <w:marRight w:val="0"/>
      <w:marTop w:val="0"/>
      <w:marBottom w:val="0"/>
      <w:divBdr>
        <w:top w:val="none" w:sz="0" w:space="0" w:color="auto"/>
        <w:left w:val="none" w:sz="0" w:space="0" w:color="auto"/>
        <w:bottom w:val="none" w:sz="0" w:space="0" w:color="auto"/>
        <w:right w:val="none" w:sz="0" w:space="0" w:color="auto"/>
      </w:divBdr>
    </w:div>
    <w:div w:id="46227263">
      <w:bodyDiv w:val="1"/>
      <w:marLeft w:val="0"/>
      <w:marRight w:val="0"/>
      <w:marTop w:val="0"/>
      <w:marBottom w:val="0"/>
      <w:divBdr>
        <w:top w:val="none" w:sz="0" w:space="0" w:color="auto"/>
        <w:left w:val="none" w:sz="0" w:space="0" w:color="auto"/>
        <w:bottom w:val="none" w:sz="0" w:space="0" w:color="auto"/>
        <w:right w:val="none" w:sz="0" w:space="0" w:color="auto"/>
      </w:divBdr>
    </w:div>
    <w:div w:id="286663019">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654725446">
      <w:bodyDiv w:val="1"/>
      <w:marLeft w:val="0"/>
      <w:marRight w:val="0"/>
      <w:marTop w:val="0"/>
      <w:marBottom w:val="0"/>
      <w:divBdr>
        <w:top w:val="none" w:sz="0" w:space="0" w:color="auto"/>
        <w:left w:val="none" w:sz="0" w:space="0" w:color="auto"/>
        <w:bottom w:val="none" w:sz="0" w:space="0" w:color="auto"/>
        <w:right w:val="none" w:sz="0" w:space="0" w:color="auto"/>
      </w:divBdr>
    </w:div>
    <w:div w:id="1055548657">
      <w:bodyDiv w:val="1"/>
      <w:marLeft w:val="0"/>
      <w:marRight w:val="0"/>
      <w:marTop w:val="0"/>
      <w:marBottom w:val="0"/>
      <w:divBdr>
        <w:top w:val="none" w:sz="0" w:space="0" w:color="auto"/>
        <w:left w:val="none" w:sz="0" w:space="0" w:color="auto"/>
        <w:bottom w:val="none" w:sz="0" w:space="0" w:color="auto"/>
        <w:right w:val="none" w:sz="0" w:space="0" w:color="auto"/>
      </w:divBdr>
    </w:div>
    <w:div w:id="1093819048">
      <w:bodyDiv w:val="1"/>
      <w:marLeft w:val="0"/>
      <w:marRight w:val="0"/>
      <w:marTop w:val="0"/>
      <w:marBottom w:val="0"/>
      <w:divBdr>
        <w:top w:val="none" w:sz="0" w:space="0" w:color="auto"/>
        <w:left w:val="none" w:sz="0" w:space="0" w:color="auto"/>
        <w:bottom w:val="none" w:sz="0" w:space="0" w:color="auto"/>
        <w:right w:val="none" w:sz="0" w:space="0" w:color="auto"/>
      </w:divBdr>
    </w:div>
    <w:div w:id="1452288780">
      <w:bodyDiv w:val="1"/>
      <w:marLeft w:val="0"/>
      <w:marRight w:val="0"/>
      <w:marTop w:val="0"/>
      <w:marBottom w:val="0"/>
      <w:divBdr>
        <w:top w:val="none" w:sz="0" w:space="0" w:color="auto"/>
        <w:left w:val="none" w:sz="0" w:space="0" w:color="auto"/>
        <w:bottom w:val="none" w:sz="0" w:space="0" w:color="auto"/>
        <w:right w:val="none" w:sz="0" w:space="0" w:color="auto"/>
      </w:divBdr>
    </w:div>
    <w:div w:id="1499151973">
      <w:bodyDiv w:val="1"/>
      <w:marLeft w:val="0"/>
      <w:marRight w:val="0"/>
      <w:marTop w:val="0"/>
      <w:marBottom w:val="0"/>
      <w:divBdr>
        <w:top w:val="none" w:sz="0" w:space="0" w:color="auto"/>
        <w:left w:val="none" w:sz="0" w:space="0" w:color="auto"/>
        <w:bottom w:val="none" w:sz="0" w:space="0" w:color="auto"/>
        <w:right w:val="none" w:sz="0" w:space="0" w:color="auto"/>
      </w:divBdr>
      <w:divsChild>
        <w:div w:id="1932466243">
          <w:marLeft w:val="0"/>
          <w:marRight w:val="0"/>
          <w:marTop w:val="0"/>
          <w:marBottom w:val="0"/>
          <w:divBdr>
            <w:top w:val="none" w:sz="0" w:space="0" w:color="auto"/>
            <w:left w:val="none" w:sz="0" w:space="0" w:color="auto"/>
            <w:bottom w:val="none" w:sz="0" w:space="0" w:color="auto"/>
            <w:right w:val="none" w:sz="0" w:space="0" w:color="auto"/>
          </w:divBdr>
          <w:divsChild>
            <w:div w:id="12469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066">
      <w:bodyDiv w:val="1"/>
      <w:marLeft w:val="0"/>
      <w:marRight w:val="0"/>
      <w:marTop w:val="0"/>
      <w:marBottom w:val="0"/>
      <w:divBdr>
        <w:top w:val="none" w:sz="0" w:space="0" w:color="auto"/>
        <w:left w:val="none" w:sz="0" w:space="0" w:color="auto"/>
        <w:bottom w:val="none" w:sz="0" w:space="0" w:color="auto"/>
        <w:right w:val="none" w:sz="0" w:space="0" w:color="auto"/>
      </w:divBdr>
    </w:div>
    <w:div w:id="1601834413">
      <w:bodyDiv w:val="1"/>
      <w:marLeft w:val="0"/>
      <w:marRight w:val="0"/>
      <w:marTop w:val="0"/>
      <w:marBottom w:val="0"/>
      <w:divBdr>
        <w:top w:val="none" w:sz="0" w:space="0" w:color="auto"/>
        <w:left w:val="none" w:sz="0" w:space="0" w:color="auto"/>
        <w:bottom w:val="none" w:sz="0" w:space="0" w:color="auto"/>
        <w:right w:val="none" w:sz="0" w:space="0" w:color="auto"/>
      </w:divBdr>
    </w:div>
    <w:div w:id="1781678876">
      <w:bodyDiv w:val="1"/>
      <w:marLeft w:val="0"/>
      <w:marRight w:val="0"/>
      <w:marTop w:val="0"/>
      <w:marBottom w:val="0"/>
      <w:divBdr>
        <w:top w:val="none" w:sz="0" w:space="0" w:color="auto"/>
        <w:left w:val="none" w:sz="0" w:space="0" w:color="auto"/>
        <w:bottom w:val="none" w:sz="0" w:space="0" w:color="auto"/>
        <w:right w:val="none" w:sz="0" w:space="0" w:color="auto"/>
      </w:divBdr>
      <w:divsChild>
        <w:div w:id="1421608926">
          <w:marLeft w:val="0"/>
          <w:marRight w:val="0"/>
          <w:marTop w:val="0"/>
          <w:marBottom w:val="0"/>
          <w:divBdr>
            <w:top w:val="none" w:sz="0" w:space="0" w:color="auto"/>
            <w:left w:val="none" w:sz="0" w:space="0" w:color="auto"/>
            <w:bottom w:val="none" w:sz="0" w:space="0" w:color="auto"/>
            <w:right w:val="none" w:sz="0" w:space="0" w:color="auto"/>
          </w:divBdr>
          <w:divsChild>
            <w:div w:id="11503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2905">
      <w:bodyDiv w:val="1"/>
      <w:marLeft w:val="0"/>
      <w:marRight w:val="0"/>
      <w:marTop w:val="0"/>
      <w:marBottom w:val="0"/>
      <w:divBdr>
        <w:top w:val="none" w:sz="0" w:space="0" w:color="auto"/>
        <w:left w:val="none" w:sz="0" w:space="0" w:color="auto"/>
        <w:bottom w:val="none" w:sz="0" w:space="0" w:color="auto"/>
        <w:right w:val="none" w:sz="0" w:space="0" w:color="auto"/>
      </w:divBdr>
    </w:div>
    <w:div w:id="214738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54397-E5F1-4030-B129-9C28F5EF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Pranup</dc:creator>
  <cp:keywords/>
  <dc:description/>
  <cp:lastModifiedBy>Thota, Yashaswika</cp:lastModifiedBy>
  <cp:revision>2</cp:revision>
  <dcterms:created xsi:type="dcterms:W3CDTF">2025-06-04T03:51:00Z</dcterms:created>
  <dcterms:modified xsi:type="dcterms:W3CDTF">2025-06-04T03:51:00Z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ffd1acd324c55bf44bf450240415c95ca1815ba1ffe26b136ccda3f7464651ba</vt:lpwstr>
  </property>
  <property fmtid="{D5CDD505-2E9C-101B-9397-08002B2CF9AE}" pid="3" name="MSIP_Label_defa4170-0d19-0005-0004-bc88714345d2_Enabled">
    <vt:lpwstr>true</vt:lpwstr>
  </property>
  <property fmtid="{D5CDD505-2E9C-101B-9397-08002B2CF9AE}" pid="4" name="MSIP_Label_defa4170-0d19-0005-0004-bc88714345d2_SetDate">
    <vt:lpwstr>2025-05-26T02:50:04Z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350c54e6-0497-4fff-b117-17d8181c8aac</vt:lpwstr>
  </property>
  <property fmtid="{D5CDD505-2E9C-101B-9397-08002B2CF9AE}" pid="8" name="MSIP_Label_defa4170-0d19-0005-0004-bc88714345d2_ActionId">
    <vt:lpwstr>85566366-81f4-416d-b307-3f2d4926c4de</vt:lpwstr>
  </property>
  <property fmtid="{D5CDD505-2E9C-101B-9397-08002B2CF9AE}" pid="9" name="MSIP_Label_defa4170-0d19-0005-0004-bc88714345d2_ContentBits">
    <vt:lpwstr>0</vt:lpwstr>
  </property>
</Properties>
</file>