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B6F4" w14:textId="0E3DFCA1" w:rsidR="00252E34" w:rsidRDefault="00976146">
      <w:r>
        <w:t>Insurance data : First 5</w:t>
      </w:r>
    </w:p>
    <w:p w14:paraId="6461DAFD" w14:textId="776AF85C" w:rsidR="00976146" w:rsidRDefault="00976146">
      <w:pPr>
        <w:pBdr>
          <w:bottom w:val="single" w:sz="6" w:space="1" w:color="auto"/>
        </w:pBdr>
      </w:pPr>
      <w:r w:rsidRPr="00976146">
        <w:drawing>
          <wp:inline distT="0" distB="0" distL="0" distR="0" wp14:anchorId="5DC6C766" wp14:editId="2DDC7623">
            <wp:extent cx="5144218" cy="2152950"/>
            <wp:effectExtent l="0" t="0" r="0" b="0"/>
            <wp:docPr id="1499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9EA2" w14:textId="1BFD564B" w:rsidR="00976146" w:rsidRPr="00976146" w:rsidRDefault="00976146" w:rsidP="00976146">
      <w:r w:rsidRPr="00976146">
        <w:rPr>
          <w:b/>
          <w:bCs/>
        </w:rPr>
        <w:t>Southeast</w:t>
      </w:r>
      <w:r w:rsidRPr="00976146">
        <w:t xml:space="preserve"> has the highest total charges (€5.3M) AND the highest average charge per customer (€14,735)</w:t>
      </w:r>
      <w:r>
        <w:t>. T</w:t>
      </w:r>
      <w:r w:rsidRPr="00976146">
        <w:t xml:space="preserve">his region is the most expensive </w:t>
      </w:r>
    </w:p>
    <w:p w14:paraId="38C76A38" w14:textId="33CB7B1A" w:rsidR="00976146" w:rsidRPr="00976146" w:rsidRDefault="00976146" w:rsidP="00976146">
      <w:r w:rsidRPr="00976146">
        <w:rPr>
          <w:b/>
          <w:bCs/>
        </w:rPr>
        <w:t>Northeast</w:t>
      </w:r>
      <w:r w:rsidRPr="00976146">
        <w:t xml:space="preserve"> is second highest in average charge (€13,406) despite having fewer customers than the other regions </w:t>
      </w:r>
    </w:p>
    <w:p w14:paraId="0B92D97D" w14:textId="71D6A9E5" w:rsidR="00976146" w:rsidRDefault="00976146" w:rsidP="00976146">
      <w:r w:rsidRPr="00976146">
        <w:rPr>
          <w:b/>
          <w:bCs/>
        </w:rPr>
        <w:t>Northwest and Southwest</w:t>
      </w:r>
      <w:r w:rsidRPr="00976146">
        <w:t xml:space="preserve"> are quite similar in both customer count and charges</w:t>
      </w:r>
      <w:r>
        <w:t>.</w:t>
      </w:r>
      <w:r w:rsidRPr="00976146">
        <w:t xml:space="preserve"> </w:t>
      </w:r>
      <w:r>
        <w:t>T</w:t>
      </w:r>
      <w:r w:rsidRPr="00976146">
        <w:t>he cheapest regions overall</w:t>
      </w:r>
    </w:p>
    <w:p w14:paraId="41C09431" w14:textId="5D22653E" w:rsidR="00976146" w:rsidRDefault="00976146">
      <w:r w:rsidRPr="00976146">
        <w:drawing>
          <wp:inline distT="0" distB="0" distL="0" distR="0" wp14:anchorId="20E11953" wp14:editId="769558EB">
            <wp:extent cx="4324954" cy="1867161"/>
            <wp:effectExtent l="0" t="0" r="0" b="0"/>
            <wp:docPr id="7037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7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089" w14:textId="77777777" w:rsidR="00976146" w:rsidRDefault="00976146" w:rsidP="00976146">
      <w:pPr>
        <w:pBdr>
          <w:bottom w:val="single" w:sz="6" w:space="1" w:color="auto"/>
        </w:pBdr>
      </w:pPr>
      <w:r>
        <w:t>Why is Southeast so much more expensive than the others? What could be the cause?</w:t>
      </w:r>
    </w:p>
    <w:p w14:paraId="3BE4DAF1" w14:textId="77777777" w:rsidR="00674B65" w:rsidRDefault="00674B65" w:rsidP="00976146"/>
    <w:p w14:paraId="2A96D5E9" w14:textId="77777777" w:rsidR="00674B65" w:rsidRPr="00674B65" w:rsidRDefault="00674B65" w:rsidP="00674B65">
      <w:r w:rsidRPr="00674B65">
        <w:rPr>
          <w:b/>
          <w:bCs/>
        </w:rPr>
        <w:t>Smokers</w:t>
      </w:r>
      <w:r w:rsidRPr="00674B65">
        <w:t xml:space="preserve"> pay on average </w:t>
      </w:r>
      <w:r w:rsidRPr="00674B65">
        <w:rPr>
          <w:b/>
          <w:bCs/>
        </w:rPr>
        <w:t>€32,050</w:t>
      </w:r>
      <w:r w:rsidRPr="00674B65">
        <w:t xml:space="preserve"> nearly </w:t>
      </w:r>
      <w:r w:rsidRPr="00674B65">
        <w:rPr>
          <w:b/>
          <w:bCs/>
        </w:rPr>
        <w:t>4x more</w:t>
      </w:r>
      <w:r w:rsidRPr="00674B65">
        <w:t xml:space="preserve"> than non-smokers! </w:t>
      </w:r>
    </w:p>
    <w:p w14:paraId="779902DD" w14:textId="77777777" w:rsidR="00674B65" w:rsidRPr="00674B65" w:rsidRDefault="00674B65" w:rsidP="00674B65">
      <w:r w:rsidRPr="00674B65">
        <w:rPr>
          <w:b/>
          <w:bCs/>
        </w:rPr>
        <w:t>Non-smokers</w:t>
      </w:r>
      <w:r w:rsidRPr="00674B65">
        <w:t xml:space="preserve"> pay on average just </w:t>
      </w:r>
      <w:r w:rsidRPr="00674B65">
        <w:rPr>
          <w:b/>
          <w:bCs/>
        </w:rPr>
        <w:t>€8,434</w:t>
      </w:r>
      <w:r w:rsidRPr="00674B65">
        <w:t xml:space="preserve"> </w:t>
      </w:r>
    </w:p>
    <w:p w14:paraId="440FD378" w14:textId="77777777" w:rsidR="00674B65" w:rsidRPr="00674B65" w:rsidRDefault="00674B65" w:rsidP="00674B65">
      <w:r w:rsidRPr="00674B65">
        <w:t xml:space="preserve">Interestingly, the </w:t>
      </w:r>
      <w:r w:rsidRPr="00674B65">
        <w:rPr>
          <w:b/>
          <w:bCs/>
        </w:rPr>
        <w:t>BMI is almost identical</w:t>
      </w:r>
      <w:r w:rsidRPr="00674B65">
        <w:t xml:space="preserve"> between both groups (30.71 vs 30.65</w:t>
      </w:r>
      <w:proofErr w:type="gramStart"/>
      <w:r w:rsidRPr="00674B65">
        <w:t>)</w:t>
      </w:r>
      <w:proofErr w:type="gramEnd"/>
      <w:r w:rsidRPr="00674B65">
        <w:t xml:space="preserve"> so BMI alone doesn't explain the difference, smoking does </w:t>
      </w:r>
    </w:p>
    <w:p w14:paraId="2E306DC0" w14:textId="77777777" w:rsidR="00674B65" w:rsidRDefault="00674B65" w:rsidP="00674B65">
      <w:r w:rsidRPr="00674B65">
        <w:t xml:space="preserve">The </w:t>
      </w:r>
      <w:r w:rsidRPr="00674B65">
        <w:rPr>
          <w:b/>
          <w:bCs/>
        </w:rPr>
        <w:t>max charge for a smoker</w:t>
      </w:r>
      <w:r w:rsidRPr="00674B65">
        <w:t xml:space="preserve"> is €63,770 vs €36,910 for a non-smoker</w:t>
      </w:r>
    </w:p>
    <w:p w14:paraId="62A68DB2" w14:textId="77777777" w:rsidR="00674B65" w:rsidRDefault="00674B65" w:rsidP="00976146"/>
    <w:p w14:paraId="49208F1E" w14:textId="55B02C76" w:rsidR="00976146" w:rsidRDefault="00976146" w:rsidP="00976146">
      <w:r w:rsidRPr="00976146">
        <w:lastRenderedPageBreak/>
        <w:drawing>
          <wp:inline distT="0" distB="0" distL="0" distR="0" wp14:anchorId="5588E50B" wp14:editId="7FC7CBA8">
            <wp:extent cx="5649113" cy="1057423"/>
            <wp:effectExtent l="0" t="0" r="0" b="9525"/>
            <wp:docPr id="152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D4F6" w14:textId="77777777" w:rsidR="00674B65" w:rsidRDefault="00674B65" w:rsidP="00674B65"/>
    <w:p w14:paraId="132E67D7" w14:textId="6912E132" w:rsidR="00674B65" w:rsidRPr="00674B65" w:rsidRDefault="00674B65" w:rsidP="00674B65">
      <w:r w:rsidRPr="00674B65">
        <w:t xml:space="preserve">A customer with </w:t>
      </w:r>
      <w:r w:rsidRPr="00674B65">
        <w:rPr>
          <w:b/>
          <w:bCs/>
        </w:rPr>
        <w:t>$1,121 in charges</w:t>
      </w:r>
      <w:r w:rsidRPr="00674B65">
        <w:t xml:space="preserve"> </w:t>
      </w:r>
      <w:r>
        <w:t>-</w:t>
      </w:r>
      <w:r w:rsidRPr="00674B65">
        <w:t xml:space="preserve"> cheap customer, low risk</w:t>
      </w:r>
    </w:p>
    <w:p w14:paraId="79AC2074" w14:textId="4BDA2CFA" w:rsidR="00674B65" w:rsidRDefault="00674B65" w:rsidP="00674B65">
      <w:pPr>
        <w:rPr>
          <w:color w:val="EE0000"/>
        </w:rPr>
      </w:pPr>
      <w:r w:rsidRPr="00674B65">
        <w:rPr>
          <w:color w:val="EE0000"/>
        </w:rPr>
        <w:t xml:space="preserve">A customer with </w:t>
      </w:r>
      <w:r w:rsidRPr="00674B65">
        <w:rPr>
          <w:b/>
          <w:bCs/>
          <w:color w:val="EE0000"/>
        </w:rPr>
        <w:t>$63,770 in charges</w:t>
      </w:r>
      <w:r w:rsidRPr="00674B65">
        <w:rPr>
          <w:color w:val="EE0000"/>
        </w:rPr>
        <w:t xml:space="preserve"> </w:t>
      </w:r>
      <w:r>
        <w:rPr>
          <w:color w:val="EE0000"/>
        </w:rPr>
        <w:t>-</w:t>
      </w:r>
      <w:r w:rsidRPr="00674B65">
        <w:rPr>
          <w:color w:val="EE0000"/>
        </w:rPr>
        <w:t xml:space="preserve"> very expensive customer, high risk</w:t>
      </w:r>
    </w:p>
    <w:p w14:paraId="2E388684" w14:textId="181F8ADE" w:rsidR="00674B65" w:rsidRPr="00674B65" w:rsidRDefault="00674B65" w:rsidP="00674B65">
      <w:pPr>
        <w:pBdr>
          <w:bottom w:val="single" w:sz="6" w:space="1" w:color="auto"/>
        </w:pBdr>
      </w:pPr>
      <w:r w:rsidRPr="00674B65">
        <w:t>Lets figure out more ….</w:t>
      </w:r>
      <w:r w:rsidR="00CC5E69">
        <w:t xml:space="preserve"> Which customers are likely to cost more?</w:t>
      </w:r>
    </w:p>
    <w:p w14:paraId="45FD72B3" w14:textId="29DB0504" w:rsidR="00674B65" w:rsidRDefault="00674B65" w:rsidP="00674B65">
      <w:pPr>
        <w:rPr>
          <w:color w:val="EE0000"/>
        </w:rPr>
      </w:pPr>
    </w:p>
    <w:p w14:paraId="3836489C" w14:textId="085BC968" w:rsidR="00674B65" w:rsidRDefault="00CC5E69" w:rsidP="00674B65">
      <w:pPr>
        <w:rPr>
          <w:color w:val="EE0000"/>
        </w:rPr>
      </w:pPr>
      <w:r w:rsidRPr="00CC5E69">
        <w:rPr>
          <w:color w:val="EE0000"/>
        </w:rPr>
        <w:drawing>
          <wp:inline distT="0" distB="0" distL="0" distR="0" wp14:anchorId="444A505B" wp14:editId="71F98806">
            <wp:extent cx="3858163" cy="3648584"/>
            <wp:effectExtent l="0" t="0" r="9525" b="9525"/>
            <wp:docPr id="9086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1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18A5" w14:textId="38E56A16" w:rsidR="00CC5E69" w:rsidRDefault="00CC5E69" w:rsidP="00674B65">
      <w:pPr>
        <w:rPr>
          <w:color w:val="EE0000"/>
        </w:rPr>
      </w:pPr>
      <w:r>
        <w:rPr>
          <w:color w:val="EE0000"/>
        </w:rPr>
        <w:t>Every single one of them is a smoker</w:t>
      </w:r>
    </w:p>
    <w:p w14:paraId="774C23A7" w14:textId="715CB096" w:rsidR="00CC5E69" w:rsidRDefault="00CC5E69" w:rsidP="00674B65">
      <w:pPr>
        <w:rPr>
          <w:color w:val="EE0000"/>
        </w:rPr>
      </w:pPr>
      <w:r>
        <w:rPr>
          <w:color w:val="EE0000"/>
        </w:rPr>
        <w:t>Southeast dominates</w:t>
      </w:r>
    </w:p>
    <w:p w14:paraId="78369EEE" w14:textId="0F80022E" w:rsidR="00CC5E69" w:rsidRDefault="00CC5E69" w:rsidP="00674B65">
      <w:pPr>
        <w:rPr>
          <w:color w:val="EE0000"/>
        </w:rPr>
      </w:pPr>
      <w:r>
        <w:rPr>
          <w:color w:val="EE0000"/>
        </w:rPr>
        <w:t>Most of them have high BMI</w:t>
      </w:r>
    </w:p>
    <w:p w14:paraId="06057E5F" w14:textId="784B38B9" w:rsidR="00CC5E69" w:rsidRDefault="00CC5E69" w:rsidP="00674B65">
      <w:pPr>
        <w:rPr>
          <w:color w:val="EE0000"/>
        </w:rPr>
      </w:pPr>
      <w:r>
        <w:rPr>
          <w:color w:val="EE0000"/>
        </w:rPr>
        <w:t>Mixed ages – so age alone isnt the factor</w:t>
      </w:r>
    </w:p>
    <w:p w14:paraId="193930B1" w14:textId="1042AA1B" w:rsidR="00CC5E69" w:rsidRDefault="00CC5E69" w:rsidP="00674B65">
      <w:pPr>
        <w:pBdr>
          <w:top w:val="single" w:sz="6" w:space="1" w:color="auto"/>
          <w:bottom w:val="single" w:sz="6" w:space="1" w:color="auto"/>
        </w:pBdr>
        <w:rPr>
          <w:b/>
          <w:bCs/>
          <w:sz w:val="24"/>
          <w:szCs w:val="24"/>
        </w:rPr>
      </w:pPr>
      <w:r w:rsidRPr="00CC5E69">
        <w:rPr>
          <w:b/>
          <w:bCs/>
          <w:sz w:val="24"/>
          <w:szCs w:val="24"/>
        </w:rPr>
        <w:t>Smoking is by far the biggest driver of high insurance costs, especially when combined with high BMI and living in the southeast region</w:t>
      </w:r>
    </w:p>
    <w:p w14:paraId="30F3EFAB" w14:textId="77777777" w:rsidR="00CC5E69" w:rsidRDefault="00CC5E69" w:rsidP="00674B65">
      <w:pPr>
        <w:rPr>
          <w:b/>
          <w:bCs/>
          <w:sz w:val="24"/>
          <w:szCs w:val="24"/>
        </w:rPr>
      </w:pPr>
    </w:p>
    <w:p w14:paraId="23DE1253" w14:textId="01B1C0C8" w:rsidR="00B10A5E" w:rsidRDefault="00B10A5E" w:rsidP="00674B65">
      <w:pPr>
        <w:rPr>
          <w:b/>
          <w:bCs/>
          <w:sz w:val="24"/>
          <w:szCs w:val="24"/>
        </w:rPr>
      </w:pPr>
      <w:r w:rsidRPr="00B10A5E">
        <w:rPr>
          <w:b/>
          <w:bCs/>
          <w:sz w:val="24"/>
          <w:szCs w:val="24"/>
        </w:rPr>
        <w:lastRenderedPageBreak/>
        <w:drawing>
          <wp:inline distT="0" distB="0" distL="0" distR="0" wp14:anchorId="1B3D6EFB" wp14:editId="1ED7611D">
            <wp:extent cx="4782217" cy="1571844"/>
            <wp:effectExtent l="0" t="0" r="0" b="9525"/>
            <wp:docPr id="2597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38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27B" w14:textId="48375736" w:rsidR="00B10A5E" w:rsidRPr="00B10A5E" w:rsidRDefault="00B10A5E" w:rsidP="00B10A5E">
      <w:pPr>
        <w:numPr>
          <w:ilvl w:val="0"/>
          <w:numId w:val="1"/>
        </w:numPr>
        <w:rPr>
          <w:sz w:val="24"/>
          <w:szCs w:val="24"/>
        </w:rPr>
      </w:pPr>
      <w:r w:rsidRPr="00B10A5E">
        <w:rPr>
          <w:sz w:val="24"/>
          <w:szCs w:val="24"/>
        </w:rPr>
        <w:t xml:space="preserve">Seniors (55+) have the highest average charges at $18,795 </w:t>
      </w:r>
      <w:r>
        <w:rPr>
          <w:sz w:val="24"/>
          <w:szCs w:val="24"/>
        </w:rPr>
        <w:t>-</w:t>
      </w:r>
      <w:r w:rsidRPr="00B10A5E">
        <w:rPr>
          <w:sz w:val="24"/>
          <w:szCs w:val="24"/>
        </w:rPr>
        <w:t xml:space="preserve"> older people need more medical care</w:t>
      </w:r>
    </w:p>
    <w:p w14:paraId="3223DC90" w14:textId="38A15F9D" w:rsidR="00B10A5E" w:rsidRPr="00B10A5E" w:rsidRDefault="00B10A5E" w:rsidP="00B10A5E">
      <w:pPr>
        <w:numPr>
          <w:ilvl w:val="0"/>
          <w:numId w:val="1"/>
        </w:numPr>
        <w:rPr>
          <w:sz w:val="24"/>
          <w:szCs w:val="24"/>
        </w:rPr>
      </w:pPr>
      <w:r w:rsidRPr="00B10A5E">
        <w:rPr>
          <w:sz w:val="24"/>
          <w:szCs w:val="24"/>
        </w:rPr>
        <w:t>Middle Aged (41-55) are second at $15,515</w:t>
      </w:r>
    </w:p>
    <w:p w14:paraId="24D15F06" w14:textId="57AA037D" w:rsidR="00B10A5E" w:rsidRPr="00B10A5E" w:rsidRDefault="00B10A5E" w:rsidP="00B10A5E">
      <w:pPr>
        <w:numPr>
          <w:ilvl w:val="0"/>
          <w:numId w:val="1"/>
        </w:numPr>
        <w:rPr>
          <w:sz w:val="24"/>
          <w:szCs w:val="24"/>
        </w:rPr>
      </w:pPr>
      <w:r w:rsidRPr="00B10A5E">
        <w:rPr>
          <w:sz w:val="24"/>
          <w:szCs w:val="24"/>
        </w:rPr>
        <w:t>Adults (25-40) pay $11,013 on average</w:t>
      </w:r>
    </w:p>
    <w:p w14:paraId="0F373370" w14:textId="3A66D02D" w:rsidR="00B10A5E" w:rsidRPr="00B10A5E" w:rsidRDefault="00B10A5E" w:rsidP="00B10A5E">
      <w:pPr>
        <w:numPr>
          <w:ilvl w:val="0"/>
          <w:numId w:val="1"/>
        </w:numPr>
        <w:rPr>
          <w:sz w:val="24"/>
          <w:szCs w:val="24"/>
        </w:rPr>
      </w:pPr>
      <w:r w:rsidRPr="00B10A5E">
        <w:rPr>
          <w:sz w:val="24"/>
          <w:szCs w:val="24"/>
        </w:rPr>
        <w:t>Young (Under 25) are cheapest at just $9,011</w:t>
      </w:r>
    </w:p>
    <w:p w14:paraId="53BD0363" w14:textId="23829C05" w:rsidR="00B10A5E" w:rsidRPr="00B10A5E" w:rsidRDefault="00B10A5E" w:rsidP="00B10A5E">
      <w:pPr>
        <w:pBdr>
          <w:bottom w:val="single" w:sz="6" w:space="1" w:color="auto"/>
        </w:pBdr>
        <w:rPr>
          <w:b/>
          <w:bCs/>
          <w:color w:val="EE0000"/>
          <w:sz w:val="24"/>
          <w:szCs w:val="24"/>
        </w:rPr>
      </w:pPr>
      <w:r w:rsidRPr="00B10A5E">
        <w:rPr>
          <w:b/>
          <w:bCs/>
          <w:color w:val="EE0000"/>
          <w:sz w:val="24"/>
          <w:szCs w:val="24"/>
        </w:rPr>
        <w:t>So</w:t>
      </w:r>
      <w:r>
        <w:rPr>
          <w:b/>
          <w:bCs/>
          <w:color w:val="EE0000"/>
          <w:sz w:val="24"/>
          <w:szCs w:val="24"/>
        </w:rPr>
        <w:t>,</w:t>
      </w:r>
      <w:r w:rsidRPr="00B10A5E">
        <w:rPr>
          <w:b/>
          <w:bCs/>
          <w:color w:val="EE0000"/>
          <w:sz w:val="24"/>
          <w:szCs w:val="24"/>
        </w:rPr>
        <w:t xml:space="preserve"> as age goes up, charges go up almost perfectly age is a clear and steady driver of insurance costs!</w:t>
      </w:r>
    </w:p>
    <w:p w14:paraId="74C42314" w14:textId="77777777" w:rsidR="00B10A5E" w:rsidRDefault="00B10A5E" w:rsidP="00674B65">
      <w:pPr>
        <w:rPr>
          <w:sz w:val="24"/>
          <w:szCs w:val="24"/>
        </w:rPr>
      </w:pPr>
    </w:p>
    <w:p w14:paraId="06457D72" w14:textId="4A4242BA" w:rsidR="00A26035" w:rsidRDefault="00A26035" w:rsidP="00674B65">
      <w:pPr>
        <w:rPr>
          <w:sz w:val="24"/>
          <w:szCs w:val="24"/>
        </w:rPr>
      </w:pPr>
      <w:r w:rsidRPr="00A26035">
        <w:rPr>
          <w:sz w:val="24"/>
          <w:szCs w:val="24"/>
        </w:rPr>
        <w:drawing>
          <wp:inline distT="0" distB="0" distL="0" distR="0" wp14:anchorId="6B06C5B1" wp14:editId="7DDAF542">
            <wp:extent cx="3781953" cy="4286848"/>
            <wp:effectExtent l="0" t="0" r="9525" b="0"/>
            <wp:docPr id="4898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26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F5F2" w14:textId="77777777" w:rsidR="00A26035" w:rsidRDefault="00A26035" w:rsidP="00674B65">
      <w:pPr>
        <w:rPr>
          <w:sz w:val="24"/>
          <w:szCs w:val="24"/>
        </w:rPr>
      </w:pPr>
    </w:p>
    <w:p w14:paraId="45105188" w14:textId="5B28B177" w:rsidR="00A26035" w:rsidRPr="00A26035" w:rsidRDefault="00A26035" w:rsidP="00A26035">
      <w:pPr>
        <w:rPr>
          <w:sz w:val="24"/>
          <w:szCs w:val="24"/>
        </w:rPr>
      </w:pPr>
      <w:r w:rsidRPr="00A26035">
        <w:rPr>
          <w:b/>
          <w:bCs/>
          <w:sz w:val="24"/>
          <w:szCs w:val="24"/>
        </w:rPr>
        <w:t>Southeast's #1</w:t>
      </w:r>
      <w:r w:rsidRPr="00A26035">
        <w:rPr>
          <w:sz w:val="24"/>
          <w:szCs w:val="24"/>
        </w:rPr>
        <w:t xml:space="preserve"> most expensive customer costs </w:t>
      </w:r>
      <w:r w:rsidRPr="00A26035">
        <w:rPr>
          <w:b/>
          <w:bCs/>
          <w:sz w:val="24"/>
          <w:szCs w:val="24"/>
        </w:rPr>
        <w:t>$63,770</w:t>
      </w:r>
      <w:r w:rsidRPr="00A260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A26035">
        <w:rPr>
          <w:sz w:val="24"/>
          <w:szCs w:val="24"/>
        </w:rPr>
        <w:t xml:space="preserve">the highest of all regions </w:t>
      </w:r>
    </w:p>
    <w:p w14:paraId="1E14A9AC" w14:textId="55583845" w:rsidR="00A26035" w:rsidRPr="00A26035" w:rsidRDefault="00A26035" w:rsidP="00A26035">
      <w:pPr>
        <w:rPr>
          <w:sz w:val="24"/>
          <w:szCs w:val="24"/>
        </w:rPr>
      </w:pPr>
      <w:r w:rsidRPr="00A26035">
        <w:rPr>
          <w:sz w:val="24"/>
          <w:szCs w:val="24"/>
        </w:rPr>
        <w:lastRenderedPageBreak/>
        <w:t xml:space="preserve">Every region's top 3 are all above </w:t>
      </w:r>
      <w:r w:rsidRPr="00A26035">
        <w:rPr>
          <w:b/>
          <w:bCs/>
          <w:sz w:val="24"/>
          <w:szCs w:val="24"/>
        </w:rPr>
        <w:t>$47,000</w:t>
      </w:r>
      <w:r w:rsidRPr="00A260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A26035">
        <w:rPr>
          <w:sz w:val="24"/>
          <w:szCs w:val="24"/>
        </w:rPr>
        <w:t xml:space="preserve">consistent pattern across regions </w:t>
      </w:r>
    </w:p>
    <w:p w14:paraId="6F05F8AD" w14:textId="1E9B33A2" w:rsidR="00A26035" w:rsidRDefault="00A26035" w:rsidP="00A26035">
      <w:pPr>
        <w:pBdr>
          <w:bottom w:val="single" w:sz="6" w:space="1" w:color="auto"/>
        </w:pBdr>
        <w:rPr>
          <w:sz w:val="24"/>
          <w:szCs w:val="24"/>
        </w:rPr>
      </w:pPr>
      <w:r w:rsidRPr="00A26035">
        <w:rPr>
          <w:sz w:val="24"/>
          <w:szCs w:val="24"/>
        </w:rPr>
        <w:t xml:space="preserve">Notice the </w:t>
      </w:r>
      <w:r w:rsidR="00F94927" w:rsidRPr="00A26035">
        <w:rPr>
          <w:b/>
          <w:bCs/>
          <w:sz w:val="24"/>
          <w:szCs w:val="24"/>
        </w:rPr>
        <w:t>28-year-old</w:t>
      </w:r>
      <w:r w:rsidRPr="00A26035">
        <w:rPr>
          <w:b/>
          <w:bCs/>
          <w:sz w:val="24"/>
          <w:szCs w:val="24"/>
        </w:rPr>
        <w:t xml:space="preserve"> male</w:t>
      </w:r>
      <w:r w:rsidRPr="00A26035">
        <w:rPr>
          <w:sz w:val="24"/>
          <w:szCs w:val="24"/>
        </w:rPr>
        <w:t xml:space="preserve"> in southwest at $51,194 </w:t>
      </w:r>
      <w:r>
        <w:rPr>
          <w:sz w:val="24"/>
          <w:szCs w:val="24"/>
        </w:rPr>
        <w:t>-</w:t>
      </w:r>
      <w:r w:rsidRPr="00A26035">
        <w:rPr>
          <w:sz w:val="24"/>
          <w:szCs w:val="24"/>
        </w:rPr>
        <w:t xml:space="preserve"> very young but extremely high charges, almost certainly a smoker with high BMI</w:t>
      </w:r>
    </w:p>
    <w:p w14:paraId="3FC53D1A" w14:textId="77777777" w:rsidR="00F94927" w:rsidRDefault="00F94927" w:rsidP="00A26035">
      <w:pPr>
        <w:rPr>
          <w:sz w:val="24"/>
          <w:szCs w:val="24"/>
        </w:rPr>
      </w:pPr>
    </w:p>
    <w:p w14:paraId="74E04B1D" w14:textId="77777777" w:rsidR="00F94927" w:rsidRDefault="00F94927" w:rsidP="00F94927">
      <w:pPr>
        <w:rPr>
          <w:sz w:val="24"/>
          <w:szCs w:val="24"/>
        </w:rPr>
      </w:pPr>
      <w:r w:rsidRPr="00F94927">
        <w:rPr>
          <w:sz w:val="24"/>
          <w:szCs w:val="24"/>
        </w:rPr>
        <w:drawing>
          <wp:inline distT="0" distB="0" distL="0" distR="0" wp14:anchorId="1532AD46" wp14:editId="542E033C">
            <wp:extent cx="3677163" cy="2333951"/>
            <wp:effectExtent l="0" t="0" r="0" b="9525"/>
            <wp:docPr id="23543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7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22C7" w14:textId="73B7998B" w:rsidR="00F94927" w:rsidRPr="00F94927" w:rsidRDefault="00F94927" w:rsidP="00F94927">
      <w:pPr>
        <w:rPr>
          <w:sz w:val="24"/>
          <w:szCs w:val="24"/>
        </w:rPr>
      </w:pPr>
      <w:r w:rsidRPr="00F94927">
        <w:rPr>
          <w:sz w:val="24"/>
          <w:szCs w:val="24"/>
        </w:rPr>
        <w:t xml:space="preserve">People with </w:t>
      </w:r>
      <w:r w:rsidRPr="00F94927">
        <w:rPr>
          <w:b/>
          <w:bCs/>
          <w:sz w:val="24"/>
          <w:szCs w:val="24"/>
        </w:rPr>
        <w:t>1-3 children</w:t>
      </w:r>
      <w:r w:rsidRPr="00F94927">
        <w:rPr>
          <w:sz w:val="24"/>
          <w:szCs w:val="24"/>
        </w:rPr>
        <w:t xml:space="preserve"> have the </w:t>
      </w:r>
      <w:r w:rsidRPr="00F94927">
        <w:rPr>
          <w:b/>
          <w:bCs/>
          <w:sz w:val="24"/>
          <w:szCs w:val="24"/>
        </w:rPr>
        <w:t>highest average charges</w:t>
      </w:r>
      <w:r w:rsidRPr="00F94927">
        <w:rPr>
          <w:sz w:val="24"/>
          <w:szCs w:val="24"/>
        </w:rPr>
        <w:t xml:space="preserve"> (~$13,000</w:t>
      </w:r>
      <w:r>
        <w:rPr>
          <w:sz w:val="24"/>
          <w:szCs w:val="24"/>
        </w:rPr>
        <w:t>-</w:t>
      </w:r>
      <w:r w:rsidRPr="00F94927">
        <w:rPr>
          <w:sz w:val="24"/>
          <w:szCs w:val="24"/>
        </w:rPr>
        <w:t xml:space="preserve">$15,000) </w:t>
      </w:r>
    </w:p>
    <w:p w14:paraId="75741E55" w14:textId="54B57E2D" w:rsidR="00F94927" w:rsidRPr="00F94927" w:rsidRDefault="00F94927" w:rsidP="00F94927">
      <w:pPr>
        <w:rPr>
          <w:sz w:val="24"/>
          <w:szCs w:val="24"/>
        </w:rPr>
      </w:pPr>
      <w:r w:rsidRPr="00F94927">
        <w:rPr>
          <w:sz w:val="24"/>
          <w:szCs w:val="24"/>
        </w:rPr>
        <w:t xml:space="preserve">People with </w:t>
      </w:r>
      <w:r w:rsidRPr="00F94927">
        <w:rPr>
          <w:b/>
          <w:bCs/>
          <w:sz w:val="24"/>
          <w:szCs w:val="24"/>
        </w:rPr>
        <w:t>0 children</w:t>
      </w:r>
      <w:r w:rsidRPr="00F94927">
        <w:rPr>
          <w:sz w:val="24"/>
          <w:szCs w:val="24"/>
        </w:rPr>
        <w:t xml:space="preserve"> pay less on average ($12,365) </w:t>
      </w:r>
    </w:p>
    <w:p w14:paraId="02BC8E41" w14:textId="0687D1EC" w:rsidR="00F94927" w:rsidRPr="00F94927" w:rsidRDefault="00F94927" w:rsidP="00F94927">
      <w:pPr>
        <w:rPr>
          <w:sz w:val="24"/>
          <w:szCs w:val="24"/>
        </w:rPr>
      </w:pPr>
      <w:r w:rsidRPr="00F94927">
        <w:rPr>
          <w:sz w:val="24"/>
          <w:szCs w:val="24"/>
        </w:rPr>
        <w:t xml:space="preserve">People with </w:t>
      </w:r>
      <w:r w:rsidRPr="00F94927">
        <w:rPr>
          <w:b/>
          <w:bCs/>
          <w:sz w:val="24"/>
          <w:szCs w:val="24"/>
        </w:rPr>
        <w:t>5 children</w:t>
      </w:r>
      <w:r w:rsidRPr="00F94927">
        <w:rPr>
          <w:sz w:val="24"/>
          <w:szCs w:val="24"/>
        </w:rPr>
        <w:t xml:space="preserve"> have surprisingly </w:t>
      </w:r>
      <w:r w:rsidRPr="00F94927">
        <w:rPr>
          <w:b/>
          <w:bCs/>
          <w:sz w:val="24"/>
          <w:szCs w:val="24"/>
        </w:rPr>
        <w:t>low charges</w:t>
      </w:r>
      <w:r w:rsidRPr="00F94927">
        <w:rPr>
          <w:sz w:val="24"/>
          <w:szCs w:val="24"/>
        </w:rPr>
        <w:t xml:space="preserve"> ($8,786) but only 18 customers, so too small a sample to draw conclusions </w:t>
      </w:r>
    </w:p>
    <w:p w14:paraId="02FBDD45" w14:textId="7548B508" w:rsidR="00F94927" w:rsidRDefault="00F94927" w:rsidP="00F94927">
      <w:pPr>
        <w:pBdr>
          <w:bottom w:val="single" w:sz="6" w:space="1" w:color="auto"/>
        </w:pBdr>
        <w:rPr>
          <w:sz w:val="24"/>
          <w:szCs w:val="24"/>
        </w:rPr>
      </w:pPr>
      <w:r w:rsidRPr="00F94927">
        <w:rPr>
          <w:sz w:val="24"/>
          <w:szCs w:val="24"/>
        </w:rPr>
        <w:t xml:space="preserve">BMI stays fairly </w:t>
      </w:r>
      <w:r w:rsidRPr="00F94927">
        <w:rPr>
          <w:b/>
          <w:bCs/>
          <w:sz w:val="24"/>
          <w:szCs w:val="24"/>
        </w:rPr>
        <w:t>consistent</w:t>
      </w:r>
      <w:r w:rsidRPr="00F94927">
        <w:rPr>
          <w:sz w:val="24"/>
          <w:szCs w:val="24"/>
        </w:rPr>
        <w:t xml:space="preserve"> across all groups (~30) </w:t>
      </w:r>
      <w:r>
        <w:rPr>
          <w:sz w:val="24"/>
          <w:szCs w:val="24"/>
        </w:rPr>
        <w:t>-</w:t>
      </w:r>
      <w:r w:rsidRPr="00F94927">
        <w:rPr>
          <w:sz w:val="24"/>
          <w:szCs w:val="24"/>
        </w:rPr>
        <w:t xml:space="preserve"> children don't affect BMI</w:t>
      </w:r>
    </w:p>
    <w:p w14:paraId="5D8F8721" w14:textId="77777777" w:rsidR="00F94927" w:rsidRDefault="00F94927" w:rsidP="00F94927">
      <w:pPr>
        <w:rPr>
          <w:sz w:val="24"/>
          <w:szCs w:val="24"/>
        </w:rPr>
      </w:pPr>
    </w:p>
    <w:p w14:paraId="3A1E74D1" w14:textId="2BE5A6F4" w:rsidR="00F94927" w:rsidRDefault="00C432B3" w:rsidP="00F94927">
      <w:pPr>
        <w:rPr>
          <w:sz w:val="24"/>
          <w:szCs w:val="24"/>
        </w:rPr>
      </w:pPr>
      <w:r w:rsidRPr="00C432B3">
        <w:rPr>
          <w:sz w:val="24"/>
          <w:szCs w:val="24"/>
        </w:rPr>
        <w:drawing>
          <wp:inline distT="0" distB="0" distL="0" distR="0" wp14:anchorId="2442A35A" wp14:editId="2B817CD4">
            <wp:extent cx="4277322" cy="924054"/>
            <wp:effectExtent l="0" t="0" r="9525" b="9525"/>
            <wp:docPr id="19406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7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94D2" w14:textId="799DA91B" w:rsidR="00C432B3" w:rsidRDefault="00C432B3" w:rsidP="00F94927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No big difference to take from this </w:t>
      </w:r>
    </w:p>
    <w:p w14:paraId="5B7290F6" w14:textId="77777777" w:rsidR="00C432B3" w:rsidRDefault="00C432B3" w:rsidP="00F94927">
      <w:pPr>
        <w:rPr>
          <w:sz w:val="24"/>
          <w:szCs w:val="24"/>
        </w:rPr>
      </w:pPr>
    </w:p>
    <w:p w14:paraId="33095A75" w14:textId="65EB81B1" w:rsidR="00C432B3" w:rsidRDefault="00C432B3" w:rsidP="00F94927">
      <w:pPr>
        <w:rPr>
          <w:sz w:val="24"/>
          <w:szCs w:val="24"/>
        </w:rPr>
      </w:pPr>
      <w:r>
        <w:rPr>
          <w:sz w:val="24"/>
          <w:szCs w:val="24"/>
        </w:rPr>
        <w:lastRenderedPageBreak/>
        <w:t>Final profile :</w:t>
      </w:r>
      <w:r>
        <w:rPr>
          <w:sz w:val="24"/>
          <w:szCs w:val="24"/>
        </w:rPr>
        <w:br/>
      </w:r>
      <w:r w:rsidRPr="00C432B3">
        <w:rPr>
          <w:sz w:val="24"/>
          <w:szCs w:val="24"/>
        </w:rPr>
        <w:drawing>
          <wp:inline distT="0" distB="0" distL="0" distR="0" wp14:anchorId="16DB4370" wp14:editId="74B6D4E2">
            <wp:extent cx="4639322" cy="3600953"/>
            <wp:effectExtent l="0" t="0" r="0" b="0"/>
            <wp:docPr id="18251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3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DE69" w14:textId="77777777" w:rsidR="00C432B3" w:rsidRDefault="00C432B3" w:rsidP="00F94927">
      <w:pPr>
        <w:rPr>
          <w:sz w:val="24"/>
          <w:szCs w:val="24"/>
        </w:rPr>
      </w:pPr>
    </w:p>
    <w:p w14:paraId="69865D5D" w14:textId="6391E88F" w:rsidR="00C432B3" w:rsidRDefault="00C432B3" w:rsidP="00F94927">
      <w:pPr>
        <w:rPr>
          <w:sz w:val="24"/>
          <w:szCs w:val="24"/>
        </w:rPr>
      </w:pPr>
      <w:r>
        <w:rPr>
          <w:sz w:val="24"/>
          <w:szCs w:val="24"/>
        </w:rPr>
        <w:t>Every single row shows they are a smoker : That’s no exception!!!</w:t>
      </w:r>
    </w:p>
    <w:p w14:paraId="72AF77FB" w14:textId="0A53C352" w:rsidR="00C432B3" w:rsidRPr="00C432B3" w:rsidRDefault="00C432B3" w:rsidP="00C432B3">
      <w:pPr>
        <w:rPr>
          <w:sz w:val="24"/>
          <w:szCs w:val="24"/>
        </w:rPr>
      </w:pPr>
      <w:r w:rsidRPr="00C432B3">
        <w:rPr>
          <w:b/>
          <w:bCs/>
          <w:sz w:val="24"/>
          <w:szCs w:val="24"/>
        </w:rPr>
        <w:t>Senior smokers in southwest</w:t>
      </w:r>
      <w:r w:rsidRPr="00C432B3">
        <w:rPr>
          <w:sz w:val="24"/>
          <w:szCs w:val="24"/>
        </w:rPr>
        <w:t xml:space="preserve"> are the most expensive at </w:t>
      </w:r>
      <w:r w:rsidRPr="00C432B3">
        <w:rPr>
          <w:b/>
          <w:bCs/>
          <w:sz w:val="24"/>
          <w:szCs w:val="24"/>
        </w:rPr>
        <w:t>$48,502</w:t>
      </w:r>
      <w:r w:rsidRPr="00C432B3">
        <w:rPr>
          <w:sz w:val="24"/>
          <w:szCs w:val="24"/>
        </w:rPr>
        <w:t xml:space="preserve"> average </w:t>
      </w:r>
    </w:p>
    <w:p w14:paraId="509ADA8F" w14:textId="2F363EA2" w:rsidR="00C432B3" w:rsidRPr="00C432B3" w:rsidRDefault="00C432B3" w:rsidP="00C432B3">
      <w:pPr>
        <w:rPr>
          <w:sz w:val="24"/>
          <w:szCs w:val="24"/>
        </w:rPr>
      </w:pPr>
      <w:r w:rsidRPr="00C432B3">
        <w:rPr>
          <w:b/>
          <w:bCs/>
          <w:sz w:val="24"/>
          <w:szCs w:val="24"/>
        </w:rPr>
        <w:t>Southeast smokers</w:t>
      </w:r>
      <w:r w:rsidRPr="00C432B3">
        <w:rPr>
          <w:sz w:val="24"/>
          <w:szCs w:val="24"/>
        </w:rPr>
        <w:t xml:space="preserve"> appear 3 times in the top 10 </w:t>
      </w:r>
      <w:r>
        <w:rPr>
          <w:sz w:val="24"/>
          <w:szCs w:val="24"/>
        </w:rPr>
        <w:t>-</w:t>
      </w:r>
      <w:r w:rsidRPr="00C432B3">
        <w:rPr>
          <w:sz w:val="24"/>
          <w:szCs w:val="24"/>
        </w:rPr>
        <w:t xml:space="preserve"> consistently the most expensive region </w:t>
      </w:r>
    </w:p>
    <w:p w14:paraId="0BF73EF0" w14:textId="58A132E7" w:rsidR="00C432B3" w:rsidRDefault="00C432B3" w:rsidP="00C432B3">
      <w:pPr>
        <w:pBdr>
          <w:bottom w:val="single" w:sz="6" w:space="1" w:color="auto"/>
        </w:pBdr>
        <w:rPr>
          <w:sz w:val="24"/>
          <w:szCs w:val="24"/>
        </w:rPr>
      </w:pPr>
      <w:r w:rsidRPr="00C432B3">
        <w:rPr>
          <w:sz w:val="24"/>
          <w:szCs w:val="24"/>
        </w:rPr>
        <w:t xml:space="preserve">Even </w:t>
      </w:r>
      <w:r w:rsidRPr="00C432B3">
        <w:rPr>
          <w:b/>
          <w:bCs/>
          <w:sz w:val="24"/>
          <w:szCs w:val="24"/>
        </w:rPr>
        <w:t>young smokers in southeast</w:t>
      </w:r>
      <w:r w:rsidRPr="00C432B3">
        <w:rPr>
          <w:sz w:val="24"/>
          <w:szCs w:val="24"/>
        </w:rPr>
        <w:t xml:space="preserve"> cost $32,995 </w:t>
      </w:r>
      <w:r>
        <w:rPr>
          <w:sz w:val="24"/>
          <w:szCs w:val="24"/>
        </w:rPr>
        <w:t>-</w:t>
      </w:r>
      <w:r w:rsidRPr="00C432B3">
        <w:rPr>
          <w:sz w:val="24"/>
          <w:szCs w:val="24"/>
        </w:rPr>
        <w:t xml:space="preserve"> smoking overrides the age advantage completely</w:t>
      </w:r>
    </w:p>
    <w:p w14:paraId="4EDCC8F1" w14:textId="370672BE" w:rsidR="00C432B3" w:rsidRDefault="00C432B3" w:rsidP="00C432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Business insight to take away from this is :</w:t>
      </w:r>
    </w:p>
    <w:p w14:paraId="1C771FE9" w14:textId="5A0CA782" w:rsidR="00C432B3" w:rsidRDefault="00C432B3" w:rsidP="00C432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Smoking is the single biggest risk factor for high insurance charges, regardless of the age, region or gender</w:t>
      </w:r>
    </w:p>
    <w:p w14:paraId="67E56F7E" w14:textId="77777777" w:rsidR="00C432B3" w:rsidRPr="00C432B3" w:rsidRDefault="00C432B3" w:rsidP="00C432B3">
      <w:pPr>
        <w:rPr>
          <w:b/>
          <w:bCs/>
          <w:sz w:val="24"/>
          <w:szCs w:val="24"/>
        </w:rPr>
      </w:pPr>
    </w:p>
    <w:sectPr w:rsidR="00C432B3" w:rsidRPr="00C43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5181"/>
    <w:multiLevelType w:val="multilevel"/>
    <w:tmpl w:val="259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11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6"/>
    <w:rsid w:val="00252E34"/>
    <w:rsid w:val="00674B65"/>
    <w:rsid w:val="008B475B"/>
    <w:rsid w:val="00976146"/>
    <w:rsid w:val="00A26035"/>
    <w:rsid w:val="00B10A5E"/>
    <w:rsid w:val="00C432B3"/>
    <w:rsid w:val="00CB2F2A"/>
    <w:rsid w:val="00CC5E69"/>
    <w:rsid w:val="00CD570D"/>
    <w:rsid w:val="00DC64C3"/>
    <w:rsid w:val="00F9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D251"/>
  <w15:chartTrackingRefBased/>
  <w15:docId w15:val="{CB1898DE-677F-43FE-9C6D-45FF7D06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Sandeep, Yashaswini</dc:creator>
  <cp:keywords/>
  <dc:description/>
  <cp:lastModifiedBy>Sandeep, Yashaswini</cp:lastModifiedBy>
  <cp:revision>1</cp:revision>
  <dcterms:created xsi:type="dcterms:W3CDTF">2026-03-25T10:48:00Z</dcterms:created>
  <dcterms:modified xsi:type="dcterms:W3CDTF">2026-03-25T13:59:00Z</dcterms:modified>
</cp:coreProperties>
</file>