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4"/>
        </w:rPr>
        <w:t>WEEK 3 — MAP IT &amp; GIVE IT A FACE</w:t>
      </w:r>
    </w:p>
    <w:p>
      <w:pPr>
        <w:jc w:val="center"/>
      </w:pPr>
      <w:r>
        <w:rPr>
          <w:b/>
          <w:sz w:val="26"/>
        </w:rPr>
        <w:t>Portfolio Content Map, Visual Identity &amp; Image Curation</w:t>
      </w:r>
    </w:p>
    <w:p>
      <w:pPr>
        <w:jc w:val="center"/>
      </w:pPr>
      <w:r>
        <w:rPr>
          <w:i/>
        </w:rPr>
        <w:t>AI Fluency Internship · Foundations · Search Ranking / ML Portfolio</w:t>
      </w:r>
    </w:p>
    <w:p>
      <w:r>
        <w:rPr>
          <w:b/>
          <w:color w:val="111827"/>
          <w:sz w:val="30"/>
        </w:rPr>
        <w:t>1. One-Line Claim</w:t>
      </w:r>
    </w:p>
    <w:p>
      <w:r>
        <w:rPr>
          <w:b/>
        </w:rPr>
        <w:t xml:space="preserve">Final claim: </w:t>
      </w:r>
      <w:r>
        <w:t>I build practical machine learning solutions that turn real-world problems into measurable results.</w:t>
      </w:r>
    </w:p>
    <w:p>
      <w:r>
        <w:rPr>
          <w:b/>
        </w:rPr>
        <w:t xml:space="preserve">Why this was chosen: </w:t>
      </w:r>
      <w:r>
        <w:t>It is short, easy to remember, and focuses the portfolio on practical ML work and measurable outcomes rather than visual decoration.</w:t>
      </w:r>
    </w:p>
    <w:p>
      <w:r>
        <w:rPr>
          <w:b/>
          <w:color w:val="111827"/>
          <w:sz w:val="30"/>
        </w:rPr>
        <w:t>2. Content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5E7EB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2045"/>
            <w:vAlign w:val="center"/>
            <w:shd w:fill="E5E7EB"/>
          </w:tcPr>
          <w:p>
            <w:r/>
            <w:r>
              <w:rPr>
                <w:b/>
                <w:sz w:val="19"/>
              </w:rPr>
              <w:t>Sections in Order</w:t>
            </w:r>
          </w:p>
        </w:tc>
        <w:tc>
          <w:tcPr>
            <w:tcW w:type="dxa" w:w="2045"/>
            <w:vAlign w:val="center"/>
            <w:shd w:fill="E5E7EB"/>
          </w:tcPr>
          <w:p>
            <w:r/>
            <w:r>
              <w:rPr>
                <w:b/>
                <w:sz w:val="19"/>
              </w:rPr>
              <w:t>Featured Work</w:t>
            </w:r>
          </w:p>
        </w:tc>
        <w:tc>
          <w:tcPr>
            <w:tcW w:type="dxa" w:w="2045"/>
            <w:vAlign w:val="center"/>
            <w:shd w:fill="E5E7EB"/>
          </w:tcPr>
          <w:p>
            <w:r/>
            <w:r>
              <w:rPr>
                <w:b/>
                <w:sz w:val="19"/>
              </w:rPr>
              <w:t>CTA</w:t>
            </w:r>
          </w:p>
        </w:tc>
        <w:tc>
          <w:tcPr>
            <w:tcW w:type="dxa" w:w="2045"/>
            <w:vAlign w:val="center"/>
            <w:shd w:fill="E5E7EB"/>
          </w:tcPr>
          <w:p>
            <w:r/>
            <w:r>
              <w:rPr>
                <w:b/>
                <w:sz w:val="19"/>
              </w:rPr>
              <w:t>Proof Needed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Home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Hero → About → Skills → Featured Projects → Experience → Contact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Fischer Esterification Yield Estimator + Face Authentication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View Projects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Best project screenshots; short metrics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Projects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Project Grid → Case Studies → Results → Tech Stack → Links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Fischer Yield Estimator; DatalakeFaceAuth; Search Ranking work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View a Case Study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Screenshots, GitHub/repo links, demos, metrics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About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Introduction → Education → Skills → Experience → Certifications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ML, ECE, MATLAB, Python, React Native, AI/ML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Contact 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Resume; final skill list; certification links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Contact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Short message → Email → GitHub → LinkedIn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Get in Touch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Final contact links</w:t>
            </w:r>
          </w:p>
        </w:tc>
      </w:tr>
    </w:tbl>
    <w:p>
      <w:r>
        <w:rPr>
          <w:b/>
        </w:rPr>
        <w:t xml:space="preserve">Primary portfolio action: </w:t>
      </w:r>
      <w:r>
        <w:t>Get recruiters/reviewers to open a project case study and evaluate the proof.</w:t>
      </w:r>
    </w:p>
    <w:p>
      <w:r>
        <w:rPr>
          <w:b/>
          <w:color w:val="111827"/>
          <w:sz w:val="30"/>
        </w:rPr>
        <w:t>3. Still Need to Gather</w:t>
      </w:r>
    </w:p>
    <w:p>
      <w:pPr>
        <w:pStyle w:val="ListBullet"/>
      </w:pPr>
      <w:r>
        <w:t>Clean screenshots for the Fischer Esterification Yield Estimator.</w:t>
      </w:r>
    </w:p>
    <w:p>
      <w:pPr>
        <w:pStyle w:val="ListBullet"/>
      </w:pPr>
      <w:r>
        <w:t>Clean screenshots for the DatalakeFaceAuth project.</w:t>
      </w:r>
    </w:p>
    <w:p>
      <w:pPr>
        <w:pStyle w:val="ListBullet"/>
      </w:pPr>
      <w:r>
        <w:t>Screenshots/results from the Search Ranking Improvement internship work.</w:t>
      </w:r>
    </w:p>
    <w:p>
      <w:pPr>
        <w:pStyle w:val="ListBullet"/>
      </w:pPr>
      <w:r>
        <w:t>GitHub repository links and any live/demo links.</w:t>
      </w:r>
    </w:p>
    <w:p>
      <w:pPr>
        <w:pStyle w:val="ListBullet"/>
      </w:pPr>
      <w:r>
        <w:t>Final project metrics: RMSE, R², accuracy, latency, or other relevant results.</w:t>
      </w:r>
    </w:p>
    <w:p>
      <w:pPr>
        <w:pStyle w:val="ListBullet"/>
      </w:pPr>
      <w:r>
        <w:t>One professional profile photo.</w:t>
      </w:r>
    </w:p>
    <w:p>
      <w:pPr>
        <w:pStyle w:val="ListBullet"/>
      </w:pPr>
      <w:r>
        <w:t>Final resume and LinkedIn/GitHub URLs.</w:t>
      </w:r>
    </w:p>
    <w:p>
      <w:pPr>
        <w:pStyle w:val="ListBullet"/>
      </w:pPr>
      <w:r>
        <w:t>Any testimonial, certificate, or external proof that strengthens a project.</w:t>
      </w:r>
    </w:p>
    <w:p>
      <w:r>
        <w:rPr>
          <w:b/>
          <w:color w:val="111827"/>
          <w:sz w:val="30"/>
        </w:rPr>
        <w:t>4. Identity Kit</w:t>
      </w:r>
    </w:p>
    <w:p>
      <w:r>
        <w:rPr>
          <w:b/>
        </w:rPr>
        <w:t xml:space="preserve">Fonts: </w:t>
      </w:r>
      <w:r>
        <w:t>Inter — use one family with different weights. Headings: 600–700; body: 400–500.</w:t>
      </w:r>
    </w:p>
    <w:p>
      <w:r>
        <w:rPr>
          <w:b/>
        </w:rPr>
        <w:t>Palette: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5E7EB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556"/>
            <w:vAlign w:val="center"/>
            <w:shd w:fill="E5E7EB"/>
          </w:tcPr>
          <w:p>
            <w:r/>
            <w:r>
              <w:rPr>
                <w:b/>
                <w:sz w:val="19"/>
              </w:rPr>
              <w:t>Color</w:t>
            </w:r>
          </w:p>
        </w:tc>
        <w:tc>
          <w:tcPr>
            <w:tcW w:type="dxa" w:w="2556"/>
            <w:vAlign w:val="center"/>
            <w:shd w:fill="E5E7EB"/>
          </w:tcPr>
          <w:p>
            <w:r/>
            <w:r>
              <w:rPr>
                <w:b/>
                <w:sz w:val="19"/>
              </w:rPr>
              <w:t>Hex</w:t>
            </w:r>
          </w:p>
        </w:tc>
        <w:tc>
          <w:tcPr>
            <w:tcW w:type="dxa" w:w="2556"/>
            <w:vAlign w:val="center"/>
            <w:shd w:fill="E5E7EB"/>
          </w:tcPr>
          <w:p>
            <w:r/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Main / Link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Blue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#2563EB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Links, selected states, small highlights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Near-black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#111827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Headings and primary text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Background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Near-white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#F9FAFB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Main page background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Accent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Green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#10B981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Small success/result highlights only</w:t>
            </w:r>
          </w:p>
        </w:tc>
      </w:tr>
    </w:tbl>
    <w:p>
      <w:pPr>
        <w:jc w:val="left"/>
      </w:pPr>
      <w:r>
        <w:rPr>
          <w:b/>
        </w:rPr>
        <w:t xml:space="preserve">Logo / favicon: </w:t>
      </w:r>
      <w:r>
        <w:t>Simple YB monogram using the same near-black and near-white palette.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B_portfolio_fav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Two-line style note: </w:t>
      </w:r>
      <w:r>
        <w:t>Clean, calm and technical, with strong whitespace and consistent typography. The interface stays quiet so real project screenshots, results and demos become the most memorable elements.</w:t>
      </w:r>
    </w:p>
    <w:p>
      <w:r>
        <w:rPr>
          <w:b/>
          <w:color w:val="111827"/>
          <w:sz w:val="30"/>
        </w:rPr>
        <w:t>5. Image Set &amp; Curation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5E7EB"/>
          </w:tcPr>
          <w:p>
            <w:r/>
            <w:r>
              <w:rPr>
                <w:b/>
                <w:sz w:val="19"/>
              </w:rPr>
              <w:t>Image</w:t>
            </w:r>
          </w:p>
        </w:tc>
        <w:tc>
          <w:tcPr>
            <w:tcW w:type="dxa" w:w="2556"/>
            <w:vAlign w:val="center"/>
            <w:shd w:fill="E5E7EB"/>
          </w:tcPr>
          <w:p>
            <w:r/>
            <w:r>
              <w:rPr>
                <w:b/>
                <w:sz w:val="19"/>
              </w:rPr>
              <w:t>Source</w:t>
            </w:r>
          </w:p>
        </w:tc>
        <w:tc>
          <w:tcPr>
            <w:tcW w:type="dxa" w:w="2556"/>
            <w:vAlign w:val="center"/>
            <w:shd w:fill="E5E7EB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2556"/>
            <w:vAlign w:val="center"/>
            <w:shd w:fill="E5E7EB"/>
          </w:tcPr>
          <w:p>
            <w:r/>
            <w:r>
              <w:rPr>
                <w:b/>
                <w:sz w:val="19"/>
              </w:rPr>
              <w:t>Decision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Profile photo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Real photo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About / contact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 real photo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Fischer project UI/results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Real screenshot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Project proof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 real capture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DatalakeFaceAuth UI/results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Real screenshot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Project proof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 real capture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Search-ranking notebook/results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Real screenshot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Internship proof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 real capture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GitHub/project architecture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Real screenshot/diagram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Technical proof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 real capture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Hero background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Minimal / optional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Visual support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Prefer whitespace over generated art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Small decorative graphic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AI-generated if needed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Connective tissue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Keep one consistent restrained style</w:t>
            </w:r>
          </w:p>
        </w:tc>
      </w:tr>
    </w:tbl>
    <w:p>
      <w:r>
        <w:rPr>
          <w:b/>
        </w:rPr>
        <w:t xml:space="preserve">Rejection note: </w:t>
      </w:r>
      <w:r>
        <w:t>Reject flashy AI-generated hero images with fake-glass effects, excessive gradients, or generic technology imagery. They may look impressive in isolation but do not prove the quality of the actual projects. A clean title over whitespace keeps attention on real screenshots and measurable results.</w:t>
      </w:r>
    </w:p>
    <w:p>
      <w:r>
        <w:rPr>
          <w:b/>
          <w:color w:val="111827"/>
          <w:sz w:val="30"/>
        </w:rPr>
        <w:t>6. Judgment Rules Used</w:t>
      </w:r>
    </w:p>
    <w:p>
      <w:pPr>
        <w:pStyle w:val="ListBullet"/>
      </w:pPr>
      <w:r>
        <w:t>Real project evidence beats AI-generated stand-ins.</w:t>
      </w:r>
    </w:p>
    <w:p>
      <w:pPr>
        <w:pStyle w:val="ListBullet"/>
      </w:pPr>
      <w:r>
        <w:t>One font family and a small palette create consistency.</w:t>
      </w:r>
    </w:p>
    <w:p>
      <w:pPr>
        <w:pStyle w:val="ListBullet"/>
      </w:pPr>
      <w:r>
        <w:t>Whitespace is preferred to decorative clutter.</w:t>
      </w:r>
    </w:p>
    <w:p>
      <w:pPr>
        <w:pStyle w:val="ListBullet"/>
      </w:pPr>
      <w:r>
        <w:t>The strongest project appears first.</w:t>
      </w:r>
    </w:p>
    <w:p>
      <w:pPr>
        <w:pStyle w:val="ListBullet"/>
      </w:pPr>
      <w:r>
        <w:t>Every page has a clear, named CTA.</w:t>
      </w:r>
    </w:p>
    <w:p>
      <w:pPr>
        <w:pStyle w:val="ListBullet"/>
      </w:pPr>
      <w:r>
        <w:t>AI is used to generate options, but selection/rejection is based on whether an option strengthens the proof.</w:t>
      </w:r>
    </w:p>
    <w:p>
      <w:pPr>
        <w:pStyle w:val="ListBullet"/>
      </w:pPr>
      <w:r>
        <w:t>The portfolio design should frame the work, never upstage it.</w:t>
      </w:r>
    </w:p>
    <w:p>
      <w:r>
        <w:rPr>
          <w:b/>
          <w:color w:val="111827"/>
          <w:sz w:val="30"/>
        </w:rPr>
        <w:t>7. Week 3 Submission Checklist</w:t>
      </w:r>
    </w:p>
    <w:p>
      <w:r>
        <w:t>☐ One-line claim completed.</w:t>
      </w:r>
    </w:p>
    <w:p>
      <w:r>
        <w:t>☐ Content map with pages, ordered sections, featured cases and CTAs.</w:t>
      </w:r>
    </w:p>
    <w:p>
      <w:r>
        <w:t>☐ Still Need to Gather list completed.</w:t>
      </w:r>
    </w:p>
    <w:p>
      <w:r>
        <w:t>☐ Identity kit completed: font, palette, hex codes, logo/favicon and style note.</w:t>
      </w:r>
    </w:p>
    <w:p>
      <w:r>
        <w:t>☐ Image set planned with real project captures.</w:t>
      </w:r>
    </w:p>
    <w:p>
      <w:r>
        <w:t>☐ AI image rejection note included.</w:t>
      </w:r>
    </w:p>
    <w:p>
      <w:r>
        <w:t>☐ Final document uploaded to the Week 3 assignment card.</w:t>
      </w:r>
    </w:p>
    <w:p>
      <w:r>
        <w:t>☐ Public URLs added under Deliverable Links; files/screenshots added under Files.</w:t>
      </w:r>
    </w:p>
    <w:p>
      <w:pPr>
        <w:jc w:val="center"/>
      </w:pPr>
      <w:r>
        <w:rPr>
          <w:i/>
          <w:sz w:val="18"/>
        </w:rPr>
        <w:t>Prepared as the Week 3 assignment artifact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