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30A7" w:rsidRPr="009430A7" w:rsidRDefault="009430A7" w:rsidP="009430A7">
      <w:pPr>
        <w:numPr>
          <w:ilvl w:val="0"/>
          <w:numId w:val="2"/>
        </w:numPr>
        <w:ind w:left="540"/>
        <w:textAlignment w:val="center"/>
        <w:rPr>
          <w:rFonts w:ascii="Calibri" w:eastAsia="Times New Roman" w:hAnsi="Calibri" w:cs="Calibri"/>
          <w:sz w:val="22"/>
          <w:szCs w:val="22"/>
        </w:rPr>
      </w:pPr>
      <w:r w:rsidRPr="009430A7">
        <w:rPr>
          <w:rFonts w:ascii="Calibri" w:eastAsia="Times New Roman" w:hAnsi="Calibri" w:cs="Calibri"/>
          <w:b/>
          <w:bCs/>
          <w:sz w:val="22"/>
          <w:szCs w:val="22"/>
        </w:rPr>
        <w:t xml:space="preserve">Top 10 series are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</w:rPr>
      </w:pPr>
      <w:r w:rsidRPr="009430A7">
        <w:rPr>
          <w:rFonts w:ascii="Consolas" w:eastAsia="Times New Roman" w:hAnsi="Consolas" w:cs="Calibri"/>
          <w:sz w:val="21"/>
          <w:szCs w:val="21"/>
        </w:rPr>
        <w:t xml:space="preserve">'10027_SPLENDOR+_DRUM&lt;&gt;SELF&lt;&gt;CAST&lt;&gt;BLACK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'11987_SPLENDOR+_DRUM&lt;&gt;SELF&lt;&gt;CAST&lt;&gt;BLACK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'10738_SPLENDOR+_DRUM&lt;&gt;SELF&lt;&gt;CAST&lt;&gt;BLACK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'10017_SPLENDOR+_DRUM&lt;&gt;SELF&lt;&gt;CAST&lt;&gt;BLACK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'10737_SPLENDOR+_DRUM&lt;&gt;SELF&lt;&gt;CAST&lt;&gt;BLACK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'10286_SPLENDOR+_DRUM&lt;&gt;SELF&lt;&gt;CAST&lt;&gt;BLACK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'11225_SPLENDOR+_DRUM&lt;&gt;SELF&lt;&gt;CAST&lt;&gt;BLACK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'11916_SPLENDOR+_DRUM&lt;&gt;SELF&lt;&gt;CAST&lt;&gt;BLACK AND ACCENT',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'10841_SPLENDOR+_DRUM&lt;&gt;SELF&lt;&gt;CAST&lt;&gt;BLACK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>'11736_SPLENDOR+_DRUM&lt;&gt;SELF&lt;&gt;CAST&lt;&gt;BLACK RED PURPLE'</w:t>
      </w:r>
    </w:p>
    <w:p w:rsidR="004454B7" w:rsidRDefault="004454B7" w:rsidP="004454B7">
      <w:pPr>
        <w:pStyle w:val="Heading1"/>
      </w:pPr>
      <w:r>
        <w:t>['NUM_FESTIVE_DAYS_MONTH',</w:t>
      </w:r>
    </w:p>
    <w:p w:rsidR="004454B7" w:rsidRDefault="004454B7" w:rsidP="004454B7">
      <w:pPr>
        <w:pStyle w:val="Heading1"/>
      </w:pPr>
      <w:r>
        <w:t xml:space="preserve"> 'FESTIVE_PHASE_I',</w:t>
      </w:r>
    </w:p>
    <w:p w:rsidR="004454B7" w:rsidRDefault="004454B7" w:rsidP="004454B7">
      <w:pPr>
        <w:pStyle w:val="Heading1"/>
      </w:pPr>
      <w:r>
        <w:t xml:space="preserve"> 'FESTIVE_PHASE_II',</w:t>
      </w:r>
    </w:p>
    <w:p w:rsidR="004454B7" w:rsidRDefault="004454B7" w:rsidP="004454B7">
      <w:pPr>
        <w:pStyle w:val="Heading1"/>
      </w:pPr>
      <w:r>
        <w:t xml:space="preserve"> 'FESTIVE_PHASE_III',</w:t>
      </w:r>
    </w:p>
    <w:p w:rsidR="004454B7" w:rsidRDefault="004454B7" w:rsidP="004454B7">
      <w:pPr>
        <w:pStyle w:val="Heading1"/>
      </w:pPr>
      <w:r>
        <w:t xml:space="preserve"> 'TOTAL_DAYS_FESTIVE_PHASE_I',</w:t>
      </w:r>
    </w:p>
    <w:p w:rsidR="004454B7" w:rsidRDefault="004454B7" w:rsidP="004454B7">
      <w:pPr>
        <w:pStyle w:val="Heading1"/>
      </w:pPr>
      <w:r>
        <w:t xml:space="preserve"> 'TOTAL_DAYS_FESTIVE_PHASE_II',</w:t>
      </w:r>
    </w:p>
    <w:p w:rsidR="004454B7" w:rsidRDefault="004454B7" w:rsidP="004454B7">
      <w:pPr>
        <w:pStyle w:val="Heading1"/>
      </w:pPr>
      <w:r>
        <w:t xml:space="preserve"> 'TOTAL_DAYS_FESTIVE_PHASE_III',</w:t>
      </w:r>
    </w:p>
    <w:p w:rsidR="004454B7" w:rsidRDefault="004454B7" w:rsidP="004454B7">
      <w:pPr>
        <w:pStyle w:val="Heading1"/>
      </w:pPr>
      <w:r>
        <w:t xml:space="preserve"> 'TOTAL_DAYS_PITRU_PAKSH',</w:t>
      </w:r>
    </w:p>
    <w:p w:rsidR="004454B7" w:rsidRDefault="004454B7" w:rsidP="004454B7">
      <w:pPr>
        <w:pStyle w:val="Heading1"/>
      </w:pPr>
      <w:r>
        <w:t xml:space="preserve"> 'PROP_FESTIVE_PHASE_I',</w:t>
      </w:r>
    </w:p>
    <w:p w:rsidR="004454B7" w:rsidRDefault="004454B7" w:rsidP="004454B7">
      <w:pPr>
        <w:pStyle w:val="Heading1"/>
      </w:pPr>
      <w:r>
        <w:t xml:space="preserve"> 'PROP_EVENT_FESTIVE_PHASE_I',</w:t>
      </w:r>
    </w:p>
    <w:p w:rsidR="004454B7" w:rsidRDefault="004454B7" w:rsidP="004454B7">
      <w:pPr>
        <w:pStyle w:val="Heading1"/>
      </w:pPr>
      <w:r>
        <w:t xml:space="preserve"> 'PROP_FESTIVE_PHASE_II',</w:t>
      </w:r>
    </w:p>
    <w:p w:rsidR="004454B7" w:rsidRDefault="004454B7" w:rsidP="004454B7">
      <w:pPr>
        <w:pStyle w:val="Heading1"/>
      </w:pPr>
      <w:r>
        <w:t xml:space="preserve"> 'PROP_EVENT_FESTIVE_PHASE_II',</w:t>
      </w:r>
    </w:p>
    <w:p w:rsidR="004454B7" w:rsidRDefault="004454B7" w:rsidP="004454B7">
      <w:pPr>
        <w:pStyle w:val="Heading1"/>
      </w:pPr>
      <w:r>
        <w:t xml:space="preserve"> 'PROP_FESTIVE_PHASE_III',</w:t>
      </w:r>
    </w:p>
    <w:p w:rsidR="004454B7" w:rsidRDefault="004454B7" w:rsidP="004454B7">
      <w:pPr>
        <w:pStyle w:val="Heading1"/>
      </w:pPr>
      <w:r>
        <w:t xml:space="preserve"> 'PROP_EVENT_FESTIVE_PHASE_III',</w:t>
      </w:r>
    </w:p>
    <w:p w:rsidR="004454B7" w:rsidRDefault="004454B7" w:rsidP="004454B7">
      <w:pPr>
        <w:pStyle w:val="Heading1"/>
      </w:pPr>
      <w:r>
        <w:t xml:space="preserve"> 'PROP_PITRU_PAKSH',</w:t>
      </w:r>
    </w:p>
    <w:p w:rsidR="004454B7" w:rsidRDefault="004454B7" w:rsidP="004454B7">
      <w:pPr>
        <w:pStyle w:val="Heading1"/>
      </w:pPr>
      <w:r>
        <w:t xml:space="preserve"> 'PROP_EVENT_PITRU_PAKSH',</w:t>
      </w:r>
    </w:p>
    <w:p w:rsidR="004454B7" w:rsidRDefault="004454B7" w:rsidP="004454B7">
      <w:pPr>
        <w:pStyle w:val="Heading1"/>
      </w:pPr>
      <w:r>
        <w:t xml:space="preserve"> 'AKSHAYA_TRITIYA_DAYS',</w:t>
      </w:r>
    </w:p>
    <w:p w:rsidR="004454B7" w:rsidRDefault="004454B7" w:rsidP="004454B7">
      <w:pPr>
        <w:pStyle w:val="Heading1"/>
      </w:pPr>
      <w:r>
        <w:lastRenderedPageBreak/>
        <w:t xml:space="preserve"> 'BHAI_DOOJ_DAYS',</w:t>
      </w:r>
    </w:p>
    <w:p w:rsidR="004454B7" w:rsidRDefault="004454B7" w:rsidP="004454B7">
      <w:pPr>
        <w:pStyle w:val="Heading1"/>
      </w:pPr>
      <w:r>
        <w:t xml:space="preserve"> 'BUDDHA_PURNIMA_DAYS',</w:t>
      </w:r>
    </w:p>
    <w:p w:rsidR="004454B7" w:rsidRDefault="004454B7" w:rsidP="004454B7">
      <w:pPr>
        <w:pStyle w:val="Heading1"/>
      </w:pPr>
      <w:r>
        <w:t xml:space="preserve"> 'CHHATH_PUJA_DAYS',</w:t>
      </w:r>
    </w:p>
    <w:p w:rsidR="004454B7" w:rsidRDefault="004454B7" w:rsidP="004454B7">
      <w:pPr>
        <w:pStyle w:val="Heading1"/>
      </w:pPr>
      <w:r>
        <w:t xml:space="preserve"> 'DHANTERAS_DAYS',</w:t>
      </w:r>
    </w:p>
    <w:p w:rsidR="004454B7" w:rsidRDefault="004454B7" w:rsidP="004454B7">
      <w:pPr>
        <w:pStyle w:val="Heading1"/>
      </w:pPr>
      <w:r>
        <w:t xml:space="preserve"> 'DIWALI_DAYS',</w:t>
      </w:r>
    </w:p>
    <w:p w:rsidR="004454B7" w:rsidRDefault="004454B7" w:rsidP="004454B7">
      <w:pPr>
        <w:pStyle w:val="Heading1"/>
      </w:pPr>
      <w:r>
        <w:t xml:space="preserve"> 'DUSSEHRA</w:t>
      </w:r>
      <w:proofErr w:type="gramStart"/>
      <w:r>
        <w:t>_(</w:t>
      </w:r>
      <w:proofErr w:type="gramEnd"/>
      <w:r>
        <w:t>VIJAYADASHAMI)_DAYS',</w:t>
      </w:r>
    </w:p>
    <w:p w:rsidR="004454B7" w:rsidRDefault="004454B7" w:rsidP="004454B7">
      <w:pPr>
        <w:pStyle w:val="Heading1"/>
      </w:pPr>
      <w:r>
        <w:t xml:space="preserve"> 'EID_UL_FITR_DAYS',</w:t>
      </w:r>
    </w:p>
    <w:p w:rsidR="004454B7" w:rsidRDefault="004454B7" w:rsidP="004454B7">
      <w:pPr>
        <w:pStyle w:val="Heading1"/>
      </w:pPr>
      <w:r>
        <w:t xml:space="preserve"> 'GANESH_CHATURTHI_DAYS',</w:t>
      </w:r>
    </w:p>
    <w:p w:rsidR="004454B7" w:rsidRDefault="004454B7" w:rsidP="004454B7">
      <w:pPr>
        <w:pStyle w:val="Heading1"/>
      </w:pPr>
      <w:r>
        <w:t xml:space="preserve"> 'GANGA_DUSSEHRA_DAYS',</w:t>
      </w:r>
    </w:p>
    <w:p w:rsidR="004454B7" w:rsidRDefault="004454B7" w:rsidP="004454B7">
      <w:pPr>
        <w:pStyle w:val="Heading1"/>
      </w:pPr>
      <w:r>
        <w:t xml:space="preserve"> 'GOVARDHAN_POOJA_DAYS',</w:t>
      </w:r>
    </w:p>
    <w:p w:rsidR="004454B7" w:rsidRDefault="004454B7" w:rsidP="004454B7">
      <w:pPr>
        <w:pStyle w:val="Heading1"/>
      </w:pPr>
      <w:r>
        <w:t xml:space="preserve"> 'GURU_PURNIMA_DAYS',</w:t>
      </w:r>
    </w:p>
    <w:p w:rsidR="004454B7" w:rsidRDefault="004454B7" w:rsidP="004454B7">
      <w:pPr>
        <w:pStyle w:val="Heading1"/>
      </w:pPr>
      <w:r>
        <w:t xml:space="preserve"> 'HANUMAN_JAYANTI_DAYS',</w:t>
      </w:r>
    </w:p>
    <w:p w:rsidR="004454B7" w:rsidRDefault="004454B7" w:rsidP="004454B7">
      <w:pPr>
        <w:pStyle w:val="Heading1"/>
      </w:pPr>
      <w:r>
        <w:t xml:space="preserve"> 'HARTALIK_TEEJ_DAYS',</w:t>
      </w:r>
    </w:p>
    <w:p w:rsidR="004454B7" w:rsidRDefault="004454B7" w:rsidP="004454B7">
      <w:pPr>
        <w:pStyle w:val="Heading1"/>
      </w:pPr>
      <w:r>
        <w:t xml:space="preserve"> 'HOLI_DAYS',</w:t>
      </w:r>
    </w:p>
    <w:p w:rsidR="004454B7" w:rsidRDefault="004454B7" w:rsidP="004454B7">
      <w:pPr>
        <w:pStyle w:val="Heading1"/>
      </w:pPr>
      <w:r>
        <w:t xml:space="preserve"> 'HOLIKA_DAHAN_DAYS',</w:t>
      </w:r>
    </w:p>
    <w:p w:rsidR="004454B7" w:rsidRDefault="004454B7" w:rsidP="004454B7">
      <w:pPr>
        <w:pStyle w:val="Heading1"/>
      </w:pPr>
      <w:r>
        <w:t xml:space="preserve"> 'JAGANNATH_RATHYATRA_DAYS',</w:t>
      </w:r>
    </w:p>
    <w:p w:rsidR="004454B7" w:rsidRDefault="004454B7" w:rsidP="004454B7">
      <w:pPr>
        <w:pStyle w:val="Heading1"/>
      </w:pPr>
      <w:r>
        <w:t xml:space="preserve"> 'JANMASHTAMI_DAYS',</w:t>
      </w:r>
    </w:p>
    <w:p w:rsidR="004454B7" w:rsidRDefault="004454B7" w:rsidP="004454B7">
      <w:pPr>
        <w:pStyle w:val="Heading1"/>
      </w:pPr>
      <w:r>
        <w:t xml:space="preserve"> 'KARWA_CHAUTH_DAYS',</w:t>
      </w:r>
    </w:p>
    <w:p w:rsidR="004454B7" w:rsidRDefault="004454B7" w:rsidP="004454B7">
      <w:pPr>
        <w:pStyle w:val="Heading1"/>
      </w:pPr>
      <w:r>
        <w:t xml:space="preserve"> 'LOHRI_DAYS',</w:t>
      </w:r>
    </w:p>
    <w:p w:rsidR="004454B7" w:rsidRDefault="004454B7" w:rsidP="004454B7">
      <w:pPr>
        <w:pStyle w:val="Heading1"/>
      </w:pPr>
      <w:r>
        <w:t xml:space="preserve"> 'MAHA_SHIVARATRI_DAYS',</w:t>
      </w:r>
    </w:p>
    <w:p w:rsidR="004454B7" w:rsidRDefault="004454B7" w:rsidP="004454B7">
      <w:pPr>
        <w:pStyle w:val="Heading1"/>
      </w:pPr>
      <w:r>
        <w:t xml:space="preserve"> 'MAKAR_SANKRANTI_PONGAL_DAYS',</w:t>
      </w:r>
    </w:p>
    <w:p w:rsidR="004454B7" w:rsidRDefault="004454B7" w:rsidP="004454B7">
      <w:pPr>
        <w:pStyle w:val="Heading1"/>
      </w:pPr>
      <w:r>
        <w:t xml:space="preserve"> 'NAG_PANCHAMI_DAYS',</w:t>
      </w:r>
    </w:p>
    <w:p w:rsidR="004454B7" w:rsidRDefault="004454B7" w:rsidP="004454B7">
      <w:pPr>
        <w:pStyle w:val="Heading1"/>
      </w:pPr>
      <w:r>
        <w:lastRenderedPageBreak/>
        <w:t xml:space="preserve"> 'NAVRATRI_DAYS',</w:t>
      </w:r>
    </w:p>
    <w:p w:rsidR="004454B7" w:rsidRDefault="004454B7" w:rsidP="004454B7">
      <w:pPr>
        <w:pStyle w:val="Heading1"/>
      </w:pPr>
      <w:r>
        <w:t xml:space="preserve"> 'NEW_YEAR_DAYS',</w:t>
      </w:r>
    </w:p>
    <w:p w:rsidR="004454B7" w:rsidRDefault="004454B7" w:rsidP="004454B7">
      <w:pPr>
        <w:pStyle w:val="Heading1"/>
      </w:pPr>
      <w:r>
        <w:t xml:space="preserve"> 'ONAM_DAYS',</w:t>
      </w:r>
    </w:p>
    <w:p w:rsidR="004454B7" w:rsidRDefault="004454B7" w:rsidP="004454B7">
      <w:pPr>
        <w:pStyle w:val="Heading1"/>
      </w:pPr>
      <w:r>
        <w:t xml:space="preserve"> 'PITRAPAKSHA_DAYS',</w:t>
      </w:r>
    </w:p>
    <w:p w:rsidR="004454B7" w:rsidRDefault="004454B7" w:rsidP="004454B7">
      <w:pPr>
        <w:pStyle w:val="Heading1"/>
      </w:pPr>
      <w:r>
        <w:t xml:space="preserve"> 'RAKSHA_BANDHAN_DAYS',</w:t>
      </w:r>
    </w:p>
    <w:p w:rsidR="004454B7" w:rsidRDefault="004454B7" w:rsidP="004454B7">
      <w:pPr>
        <w:pStyle w:val="Heading1"/>
      </w:pPr>
      <w:r>
        <w:t xml:space="preserve"> 'REPUBLIC_DAY_DAYS',</w:t>
      </w:r>
    </w:p>
    <w:p w:rsidR="004454B7" w:rsidRDefault="004454B7" w:rsidP="004454B7">
      <w:pPr>
        <w:pStyle w:val="Heading1"/>
      </w:pPr>
      <w:r>
        <w:t xml:space="preserve"> 'VASANT_PANCHAMI_DAYS',</w:t>
      </w:r>
    </w:p>
    <w:p w:rsidR="004454B7" w:rsidRDefault="004454B7" w:rsidP="004454B7">
      <w:pPr>
        <w:pStyle w:val="Heading1"/>
      </w:pPr>
      <w:r>
        <w:t xml:space="preserve"> 'VISHWAKARMA_PUJA_DAYS',</w:t>
      </w:r>
    </w:p>
    <w:p w:rsidR="009430A7" w:rsidRDefault="004454B7" w:rsidP="004454B7">
      <w:pPr>
        <w:pStyle w:val="Heading1"/>
      </w:pPr>
      <w:r>
        <w:t xml:space="preserve"> 'MARRIAGE_DAYS']</w:t>
      </w:r>
      <w:bookmarkStart w:id="0" w:name="_GoBack"/>
      <w:bookmarkEnd w:id="0"/>
    </w:p>
    <w:p w:rsidR="004454B7" w:rsidRDefault="004454B7">
      <w:pPr>
        <w:pStyle w:val="Heading1"/>
      </w:pPr>
    </w:p>
    <w:p w:rsidR="004454B7" w:rsidRDefault="004454B7">
      <w:pPr>
        <w:pStyle w:val="Heading1"/>
      </w:pPr>
    </w:p>
    <w:p w:rsidR="004454B7" w:rsidRDefault="004454B7">
      <w:pPr>
        <w:pStyle w:val="Heading1"/>
      </w:pPr>
    </w:p>
    <w:p w:rsidR="00AC049C" w:rsidRDefault="009430A7">
      <w:pPr>
        <w:pStyle w:val="Heading1"/>
      </w:pPr>
      <w:r>
        <w:t>TFT Model Development — Daily Task Tracker</w:t>
      </w:r>
    </w:p>
    <w:p w:rsidR="00AC049C" w:rsidRDefault="009430A7">
      <w:pPr>
        <w:spacing w:after="80"/>
      </w:pPr>
      <w:r>
        <w:rPr>
          <w:color w:val="444444"/>
        </w:rPr>
        <w:t>Date: 28 April 2026</w:t>
      </w:r>
    </w:p>
    <w:p w:rsidR="00AC049C" w:rsidRDefault="009430A7">
      <w:pPr>
        <w:spacing w:after="40"/>
      </w:pPr>
      <w:r>
        <w:rPr>
          <w:i/>
          <w:iCs/>
          <w:color w:val="333333"/>
        </w:rPr>
        <w:t>Objective: Train TFT on high-volume series, forecast Mar'26, and compare performance against Snowflake ML Forecast.</w:t>
      </w:r>
    </w:p>
    <w:p w:rsidR="00AC049C" w:rsidRDefault="009430A7">
      <w:pPr>
        <w:spacing w:after="240"/>
      </w:pPr>
      <w:r>
        <w:rPr>
          <w:b/>
          <w:bCs/>
          <w:color w:val="555555"/>
        </w:rPr>
        <w:t>Train: Apr'23 – Nov'25   |   Validation: Dec'25 – Feb'26   |   Test: Mar'26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AC049C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1 — Series Filtering (Top 80% Revenue)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Compute total revenue per series for FY1 (Apr'23 – Mar'24)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Identify top 80% revenue-contributing series for FY1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Compute total revenue per series for FY2 (Apr'24 – Mar'25)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Identify top 80% revenue-contributing series for FY2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Compute total revenue per series for FY3 — use only Apr'25 – Sep'25 to avoid GST distortion</w:t>
            </w:r>
          </w:p>
          <w:p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Exclude Oct'25 onwards from FY3 revenue calculation due to GST-driven demand spike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Identify top 80% revenue-contributing series for FY3 (pre-GST window)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Take intersection: keep only series qualifying in all 3 fiscal years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Validate filtered series for data density — flag any series with high zero/missing months</w:t>
            </w:r>
          </w:p>
        </w:tc>
      </w:tr>
      <w:tr w:rsidR="00AC049C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2 — Data Preparation &amp; Feature Engineering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Extract filtered series from MOP_DATABASE.SOQ.TRAIN_AND_TEST_DATA_FOR_TFT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lastRenderedPageBreak/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Define train/validation/test split: Train Apr'23–Nov'25 | Val Dec'25–Feb'26 | Test Mar'26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Add GST binary step indicator as future covariate: 0 before Oct'25, 1 from Oct'25 onwards</w:t>
            </w:r>
          </w:p>
          <w:p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This is a future covariate — values are known for all forecast dates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Add GST rate as continuous future covariate: 0.28 before Oct'25, 0.18 from Oct'25 onwards</w:t>
            </w:r>
          </w:p>
          <w:p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Optional but semantically richer than the binary flag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Retain existing future covariates: Cyclic Month, Relative Position, Year, Days in Month, Holiday indicators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Retain existing static covariates: geographic metadata, bike specs, dealer IDs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Verify covariate coverage extends through the full forecast horizon (Mar'26)</w:t>
            </w:r>
          </w:p>
        </w:tc>
      </w:tr>
      <w:tr w:rsidR="00AC049C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3 — Model Training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Configure Darts TFT with architecture from overfitting test (hidden size, LSTM layers, attention heads)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Set learning rate to ~0.0003 (validated in overfitting test with holiday covariates)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Enable </w:t>
            </w:r>
            <w:proofErr w:type="spellStart"/>
            <w:r>
              <w:t>AdamW</w:t>
            </w:r>
            <w:proofErr w:type="spellEnd"/>
            <w:r>
              <w:t xml:space="preserve"> optimizer and Early Stopping (as validated in overfitting test)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Train model on filtered series with all covariates including GST indicator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Monitor </w:t>
            </w:r>
            <w:proofErr w:type="spellStart"/>
            <w:r>
              <w:t>train_loss</w:t>
            </w:r>
            <w:proofErr w:type="spellEnd"/>
            <w:r>
              <w:t xml:space="preserve"> and </w:t>
            </w:r>
            <w:proofErr w:type="spellStart"/>
            <w:r>
              <w:t>val_loss</w:t>
            </w:r>
            <w:proofErr w:type="spellEnd"/>
            <w:r>
              <w:t xml:space="preserve"> — ensure both decrease together; watch for widening gap (overfitting signal)</w:t>
            </w:r>
          </w:p>
          <w:p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Val loss may be elevated due to anomalous Dec'25–Feb'26 window — interpret with care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Save best checkpoint (lowest </w:t>
            </w:r>
            <w:proofErr w:type="spellStart"/>
            <w:r>
              <w:t>val_loss</w:t>
            </w:r>
            <w:proofErr w:type="spellEnd"/>
            <w:r>
              <w:t xml:space="preserve"> epoch)</w:t>
            </w:r>
          </w:p>
        </w:tc>
      </w:tr>
      <w:tr w:rsidR="00AC049C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4 — Forecasting &amp; Evaluation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Generate forecast for Mar'26 using the best saved checkpoint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Pull actuals for Mar'26 from source table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Compute forecast accuracy metrics vs Mar'26 actuals (e.g. MAPE, WAPE, RMSE per series)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Pull Snowflake ML Forecast predictions for the same series for Mar'26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Compare TFT forecast vs Snowflake ML Forecast on the same accuracy metrics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Identify series where TFT outperforms Snowflake and vice versa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Document findings and summarise overall accuracy improvement / delta</w:t>
            </w:r>
          </w:p>
        </w:tc>
      </w:tr>
      <w:tr w:rsidR="00AC049C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5 — Results Packaging for Manager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Prepare summary table: series count, train period, </w:t>
            </w:r>
            <w:proofErr w:type="spellStart"/>
            <w:r>
              <w:t>val</w:t>
            </w:r>
            <w:proofErr w:type="spellEnd"/>
            <w:r>
              <w:t xml:space="preserve"> period, test period, GST covariate used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Prepare metric comparison table: TFT vs Snowflake — MAPE / WAPE / RMSE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Add </w:t>
            </w:r>
            <w:proofErr w:type="spellStart"/>
            <w:r>
              <w:t>train_loss</w:t>
            </w:r>
            <w:proofErr w:type="spellEnd"/>
            <w:r>
              <w:t xml:space="preserve"> and </w:t>
            </w:r>
            <w:proofErr w:type="spellStart"/>
            <w:r>
              <w:t>val_loss</w:t>
            </w:r>
            <w:proofErr w:type="spellEnd"/>
            <w:r>
              <w:t xml:space="preserve"> curve chart to results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Note anomaly context: GST impact on Oct'25 onwards, effect on </w:t>
            </w:r>
            <w:proofErr w:type="spellStart"/>
            <w:r>
              <w:t>val</w:t>
            </w:r>
            <w:proofErr w:type="spellEnd"/>
            <w:r>
              <w:t xml:space="preserve"> and test interpretation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Document next steps: marketing data integration, industry volume data (</w:t>
            </w:r>
            <w:proofErr w:type="spellStart"/>
            <w:r>
              <w:t>Vahan</w:t>
            </w:r>
            <w:proofErr w:type="spellEnd"/>
            <w:r>
              <w:t xml:space="preserve"> portal)</w:t>
            </w:r>
          </w:p>
        </w:tc>
      </w:tr>
      <w:tr w:rsidR="00AC049C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Share results with manager</w:t>
            </w:r>
          </w:p>
        </w:tc>
      </w:tr>
    </w:tbl>
    <w:p w:rsidR="00AC049C" w:rsidRDefault="009430A7">
      <w:pPr>
        <w:spacing w:before="320"/>
      </w:pPr>
      <w:r>
        <w:rPr>
          <w:b/>
          <w:bCs/>
          <w:color w:val="1F4E79"/>
          <w:sz w:val="22"/>
          <w:szCs w:val="22"/>
        </w:rPr>
        <w:t>Notes</w:t>
      </w:r>
    </w:p>
    <w:p w:rsidR="00AC049C" w:rsidRDefault="009430A7">
      <w:pPr>
        <w:spacing w:before="80" w:after="40"/>
      </w:pPr>
      <w:r>
        <w:rPr>
          <w:color w:val="555555"/>
          <w:sz w:val="18"/>
          <w:szCs w:val="18"/>
        </w:rPr>
        <w:t xml:space="preserve">• GST reduced from 28% to 18% from Oct'25 — validation (Dec'25–Feb'26) and test (Mar'26) data are in the anomalous window. Interpret </w:t>
      </w:r>
      <w:proofErr w:type="spellStart"/>
      <w:r>
        <w:rPr>
          <w:color w:val="555555"/>
          <w:sz w:val="18"/>
          <w:szCs w:val="18"/>
        </w:rPr>
        <w:t>val_loss</w:t>
      </w:r>
      <w:proofErr w:type="spellEnd"/>
      <w:r>
        <w:rPr>
          <w:color w:val="555555"/>
          <w:sz w:val="18"/>
          <w:szCs w:val="18"/>
        </w:rPr>
        <w:t xml:space="preserve"> with this context in mind.</w:t>
      </w:r>
    </w:p>
    <w:p w:rsidR="00AC049C" w:rsidRDefault="009430A7">
      <w:pPr>
        <w:spacing w:before="40" w:after="40"/>
      </w:pPr>
      <w:r>
        <w:rPr>
          <w:color w:val="555555"/>
          <w:sz w:val="18"/>
          <w:szCs w:val="18"/>
        </w:rPr>
        <w:t xml:space="preserve">• Marketing data and </w:t>
      </w:r>
      <w:proofErr w:type="spellStart"/>
      <w:r>
        <w:rPr>
          <w:color w:val="555555"/>
          <w:sz w:val="18"/>
          <w:szCs w:val="18"/>
        </w:rPr>
        <w:t>Vahan</w:t>
      </w:r>
      <w:proofErr w:type="spellEnd"/>
      <w:r>
        <w:rPr>
          <w:color w:val="555555"/>
          <w:sz w:val="18"/>
          <w:szCs w:val="18"/>
        </w:rPr>
        <w:t xml:space="preserve"> industry volume data are deferred to post model training.</w:t>
      </w:r>
    </w:p>
    <w:p w:rsidR="00AC049C" w:rsidRDefault="009430A7">
      <w:pPr>
        <w:spacing w:before="40"/>
      </w:pPr>
      <w:r>
        <w:rPr>
          <w:color w:val="555555"/>
          <w:sz w:val="18"/>
          <w:szCs w:val="18"/>
        </w:rPr>
        <w:t>• FY3 revenue filter uses Apr'25–Sep'25 only to avoid GST-inflated rankings distorting series selection.</w:t>
      </w:r>
    </w:p>
    <w:sectPr w:rsidR="00AC049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F14EB9"/>
    <w:multiLevelType w:val="multilevel"/>
    <w:tmpl w:val="B6D47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552303"/>
    <w:multiLevelType w:val="hybridMultilevel"/>
    <w:tmpl w:val="BD04D75C"/>
    <w:lvl w:ilvl="0" w:tplc="702EF96E">
      <w:start w:val="1"/>
      <w:numFmt w:val="bullet"/>
      <w:lvlText w:val="●"/>
      <w:lvlJc w:val="left"/>
      <w:pPr>
        <w:ind w:left="720" w:hanging="360"/>
      </w:pPr>
    </w:lvl>
    <w:lvl w:ilvl="1" w:tplc="AD72770A">
      <w:start w:val="1"/>
      <w:numFmt w:val="bullet"/>
      <w:lvlText w:val="○"/>
      <w:lvlJc w:val="left"/>
      <w:pPr>
        <w:ind w:left="1440" w:hanging="360"/>
      </w:pPr>
    </w:lvl>
    <w:lvl w:ilvl="2" w:tplc="40406476">
      <w:start w:val="1"/>
      <w:numFmt w:val="bullet"/>
      <w:lvlText w:val="■"/>
      <w:lvlJc w:val="left"/>
      <w:pPr>
        <w:ind w:left="2160" w:hanging="360"/>
      </w:pPr>
    </w:lvl>
    <w:lvl w:ilvl="3" w:tplc="8D321CDA">
      <w:start w:val="1"/>
      <w:numFmt w:val="bullet"/>
      <w:lvlText w:val="●"/>
      <w:lvlJc w:val="left"/>
      <w:pPr>
        <w:ind w:left="2880" w:hanging="360"/>
      </w:pPr>
    </w:lvl>
    <w:lvl w:ilvl="4" w:tplc="57163CF6">
      <w:start w:val="1"/>
      <w:numFmt w:val="bullet"/>
      <w:lvlText w:val="○"/>
      <w:lvlJc w:val="left"/>
      <w:pPr>
        <w:ind w:left="3600" w:hanging="360"/>
      </w:pPr>
    </w:lvl>
    <w:lvl w:ilvl="5" w:tplc="2BD03ED8">
      <w:start w:val="1"/>
      <w:numFmt w:val="bullet"/>
      <w:lvlText w:val="■"/>
      <w:lvlJc w:val="left"/>
      <w:pPr>
        <w:ind w:left="4320" w:hanging="360"/>
      </w:pPr>
    </w:lvl>
    <w:lvl w:ilvl="6" w:tplc="4D6A7336">
      <w:start w:val="1"/>
      <w:numFmt w:val="bullet"/>
      <w:lvlText w:val="●"/>
      <w:lvlJc w:val="left"/>
      <w:pPr>
        <w:ind w:left="5040" w:hanging="360"/>
      </w:pPr>
    </w:lvl>
    <w:lvl w:ilvl="7" w:tplc="75BC48BC">
      <w:start w:val="1"/>
      <w:numFmt w:val="bullet"/>
      <w:lvlText w:val="●"/>
      <w:lvlJc w:val="left"/>
      <w:pPr>
        <w:ind w:left="5760" w:hanging="360"/>
      </w:pPr>
    </w:lvl>
    <w:lvl w:ilvl="8" w:tplc="A14A00A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0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049C"/>
    <w:rsid w:val="004454B7"/>
    <w:rsid w:val="009430A7"/>
    <w:rsid w:val="00AC0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3E68A"/>
  <w15:docId w15:val="{D4BFFCD1-1083-4E40-B487-E03650F79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00" w:after="12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qFormat/>
    <w:pPr>
      <w:spacing w:before="16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55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1264</TotalTime>
  <Pages>4</Pages>
  <Words>815</Words>
  <Characters>4648</Characters>
  <Application>Microsoft Office Word</Application>
  <DocSecurity>0</DocSecurity>
  <Lines>38</Lines>
  <Paragraphs>10</Paragraphs>
  <ScaleCrop>false</ScaleCrop>
  <Company/>
  <LinksUpToDate>false</LinksUpToDate>
  <CharactersWithSpaces>5453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YASH SAXENA</cp:lastModifiedBy>
  <cp:revision>3</cp:revision>
  <dcterms:created xsi:type="dcterms:W3CDTF">2026-04-28T05:50:00Z</dcterms:created>
  <dcterms:modified xsi:type="dcterms:W3CDTF">2026-04-29T08:27:00Z</dcterms:modified>
</cp:coreProperties>
</file>