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2570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🎯 </w:t>
      </w:r>
      <w:r w:rsidRPr="003213B1">
        <w:rPr>
          <w:rFonts w:ascii="Segoe UI Emoji" w:hAnsi="Segoe UI Emoji" w:cs="Segoe UI Emoji"/>
          <w:b/>
          <w:bCs/>
        </w:rPr>
        <w:t>Day 7 | 21-Days SQL Challenge by Indian Data Club</w:t>
      </w:r>
    </w:p>
    <w:p w14:paraId="534F1FD0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Today’s focus was on the </w:t>
      </w:r>
      <w:r w:rsidRPr="003213B1">
        <w:rPr>
          <w:rFonts w:ascii="Segoe UI Emoji" w:hAnsi="Segoe UI Emoji" w:cs="Segoe UI Emoji"/>
          <w:b/>
          <w:bCs/>
        </w:rPr>
        <w:t>HAVING clause</w:t>
      </w:r>
      <w:r w:rsidRPr="003213B1">
        <w:rPr>
          <w:rFonts w:ascii="Segoe UI Emoji" w:hAnsi="Segoe UI Emoji" w:cs="Segoe UI Emoji"/>
        </w:rPr>
        <w:t xml:space="preserve"> — a powerful SQL feature used to filter </w:t>
      </w:r>
      <w:r w:rsidRPr="003213B1">
        <w:rPr>
          <w:rFonts w:ascii="Segoe UI Emoji" w:hAnsi="Segoe UI Emoji" w:cs="Segoe UI Emoji"/>
          <w:b/>
          <w:bCs/>
        </w:rPr>
        <w:t>aggregated results</w:t>
      </w:r>
      <w:r w:rsidRPr="003213B1">
        <w:rPr>
          <w:rFonts w:ascii="Segoe UI Emoji" w:hAnsi="Segoe UI Emoji" w:cs="Segoe UI Emoji"/>
        </w:rPr>
        <w:t xml:space="preserve"> after grouping. It’s the next step beyond WHERE, enabling more precise control when working with summaries and aggregate data.</w:t>
      </w:r>
    </w:p>
    <w:p w14:paraId="1D845E82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While WHERE filters individual rows, HAVING helps refine results </w:t>
      </w:r>
      <w:r w:rsidRPr="003213B1">
        <w:rPr>
          <w:rFonts w:ascii="Segoe UI Emoji" w:hAnsi="Segoe UI Emoji" w:cs="Segoe UI Emoji"/>
          <w:b/>
          <w:bCs/>
        </w:rPr>
        <w:t>after</w:t>
      </w:r>
      <w:r w:rsidRPr="003213B1">
        <w:rPr>
          <w:rFonts w:ascii="Segoe UI Emoji" w:hAnsi="Segoe UI Emoji" w:cs="Segoe UI Emoji"/>
        </w:rPr>
        <w:t xml:space="preserve"> grouping — letting us focus only on categories or groups that meet specific conditions.</w:t>
      </w:r>
    </w:p>
    <w:p w14:paraId="7A2A62EF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>Through this session, I learned how to:</w:t>
      </w:r>
      <w:r w:rsidRPr="003213B1">
        <w:rPr>
          <w:rFonts w:ascii="Segoe UI Emoji" w:hAnsi="Segoe UI Emoji" w:cs="Segoe UI Emoji"/>
        </w:rPr>
        <w:br/>
        <w:t>✔️ Use HAVING to filter groups formed by GROUP BY</w:t>
      </w:r>
      <w:r w:rsidRPr="003213B1">
        <w:rPr>
          <w:rFonts w:ascii="Segoe UI Emoji" w:hAnsi="Segoe UI Emoji" w:cs="Segoe UI Emoji"/>
        </w:rPr>
        <w:br/>
        <w:t>✔️ Combine WHERE and HAVING efficiently for better performance</w:t>
      </w:r>
      <w:r w:rsidRPr="003213B1">
        <w:rPr>
          <w:rFonts w:ascii="Segoe UI Emoji" w:hAnsi="Segoe UI Emoji" w:cs="Segoe UI Emoji"/>
        </w:rPr>
        <w:br/>
        <w:t>✔️ Apply multiple aggregate conditions with AND / OR</w:t>
      </w:r>
      <w:r w:rsidRPr="003213B1">
        <w:rPr>
          <w:rFonts w:ascii="Segoe UI Emoji" w:hAnsi="Segoe UI Emoji" w:cs="Segoe UI Emoji"/>
        </w:rPr>
        <w:br/>
        <w:t>✔️ Reference column aliases within HAVING for cleaner queries</w:t>
      </w:r>
      <w:r w:rsidRPr="003213B1">
        <w:rPr>
          <w:rFonts w:ascii="Segoe UI Emoji" w:hAnsi="Segoe UI Emoji" w:cs="Segoe UI Emoji"/>
        </w:rPr>
        <w:br/>
        <w:t xml:space="preserve">✔️ Understand the execution order: </w:t>
      </w:r>
      <w:r w:rsidRPr="003213B1">
        <w:rPr>
          <w:rFonts w:ascii="Segoe UI Emoji" w:hAnsi="Segoe UI Emoji" w:cs="Segoe UI Emoji"/>
          <w:b/>
          <w:bCs/>
        </w:rPr>
        <w:t>WHERE → GROUP BY → HAVING → ORDER BY</w:t>
      </w:r>
    </w:p>
    <w:p w14:paraId="4722767E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💡 </w:t>
      </w:r>
      <w:r w:rsidRPr="003213B1">
        <w:rPr>
          <w:rFonts w:ascii="Segoe UI Emoji" w:hAnsi="Segoe UI Emoji" w:cs="Segoe UI Emoji"/>
          <w:b/>
          <w:bCs/>
        </w:rPr>
        <w:t>Day 7 Challenge Question:</w:t>
      </w:r>
      <w:r w:rsidRPr="003213B1">
        <w:rPr>
          <w:rFonts w:ascii="Segoe UI Emoji" w:hAnsi="Segoe UI Emoji" w:cs="Segoe UI Emoji"/>
        </w:rPr>
        <w:br/>
        <w:t>Identify services that refused more than 100 patients in total and had an average patient satisfaction below 80. Show service name, total refused, and average satisfaction.</w:t>
      </w:r>
    </w:p>
    <w:p w14:paraId="1028896E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  <w:b/>
          <w:bCs/>
        </w:rPr>
        <w:t>SQL Query:</w:t>
      </w:r>
    </w:p>
    <w:p w14:paraId="7E2D09A3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>SELECT</w:t>
      </w:r>
    </w:p>
    <w:p w14:paraId="20D7B9C3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    service,</w:t>
      </w:r>
    </w:p>
    <w:p w14:paraId="0EFE37F2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    SUM(</w:t>
      </w:r>
      <w:proofErr w:type="spellStart"/>
      <w:r w:rsidRPr="003213B1">
        <w:rPr>
          <w:rFonts w:ascii="Segoe UI Emoji" w:hAnsi="Segoe UI Emoji" w:cs="Segoe UI Emoji"/>
        </w:rPr>
        <w:t>patients_refused</w:t>
      </w:r>
      <w:proofErr w:type="spellEnd"/>
      <w:r w:rsidRPr="003213B1">
        <w:rPr>
          <w:rFonts w:ascii="Segoe UI Emoji" w:hAnsi="Segoe UI Emoji" w:cs="Segoe UI Emoji"/>
        </w:rPr>
        <w:t xml:space="preserve">) AS </w:t>
      </w:r>
      <w:proofErr w:type="spellStart"/>
      <w:r w:rsidRPr="003213B1">
        <w:rPr>
          <w:rFonts w:ascii="Segoe UI Emoji" w:hAnsi="Segoe UI Emoji" w:cs="Segoe UI Emoji"/>
        </w:rPr>
        <w:t>total_patients_refused</w:t>
      </w:r>
      <w:proofErr w:type="spellEnd"/>
      <w:r w:rsidRPr="003213B1">
        <w:rPr>
          <w:rFonts w:ascii="Segoe UI Emoji" w:hAnsi="Segoe UI Emoji" w:cs="Segoe UI Emoji"/>
        </w:rPr>
        <w:t>,</w:t>
      </w:r>
    </w:p>
    <w:p w14:paraId="49B50B0A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    AVG(</w:t>
      </w:r>
      <w:proofErr w:type="spellStart"/>
      <w:r w:rsidRPr="003213B1">
        <w:rPr>
          <w:rFonts w:ascii="Segoe UI Emoji" w:hAnsi="Segoe UI Emoji" w:cs="Segoe UI Emoji"/>
        </w:rPr>
        <w:t>patient_satisfaction</w:t>
      </w:r>
      <w:proofErr w:type="spellEnd"/>
      <w:r w:rsidRPr="003213B1">
        <w:rPr>
          <w:rFonts w:ascii="Segoe UI Emoji" w:hAnsi="Segoe UI Emoji" w:cs="Segoe UI Emoji"/>
        </w:rPr>
        <w:t xml:space="preserve">) AS </w:t>
      </w:r>
      <w:proofErr w:type="spellStart"/>
      <w:r w:rsidRPr="003213B1">
        <w:rPr>
          <w:rFonts w:ascii="Segoe UI Emoji" w:hAnsi="Segoe UI Emoji" w:cs="Segoe UI Emoji"/>
        </w:rPr>
        <w:t>avg_sat</w:t>
      </w:r>
      <w:proofErr w:type="spellEnd"/>
    </w:p>
    <w:p w14:paraId="41756D74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FROM </w:t>
      </w:r>
      <w:proofErr w:type="spellStart"/>
      <w:r w:rsidRPr="003213B1">
        <w:rPr>
          <w:rFonts w:ascii="Segoe UI Emoji" w:hAnsi="Segoe UI Emoji" w:cs="Segoe UI Emoji"/>
        </w:rPr>
        <w:t>services_weekly</w:t>
      </w:r>
      <w:proofErr w:type="spellEnd"/>
    </w:p>
    <w:p w14:paraId="50F4C76B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>GROUP BY service</w:t>
      </w:r>
    </w:p>
    <w:p w14:paraId="59932A43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HAVING </w:t>
      </w:r>
      <w:proofErr w:type="spellStart"/>
      <w:r w:rsidRPr="003213B1">
        <w:rPr>
          <w:rFonts w:ascii="Segoe UI Emoji" w:hAnsi="Segoe UI Emoji" w:cs="Segoe UI Emoji"/>
        </w:rPr>
        <w:t>total_patients_refused</w:t>
      </w:r>
      <w:proofErr w:type="spellEnd"/>
      <w:r w:rsidRPr="003213B1">
        <w:rPr>
          <w:rFonts w:ascii="Segoe UI Emoji" w:hAnsi="Segoe UI Emoji" w:cs="Segoe UI Emoji"/>
        </w:rPr>
        <w:t xml:space="preserve"> &gt; 100 AND </w:t>
      </w:r>
      <w:proofErr w:type="spellStart"/>
      <w:r w:rsidRPr="003213B1">
        <w:rPr>
          <w:rFonts w:ascii="Segoe UI Emoji" w:hAnsi="Segoe UI Emoji" w:cs="Segoe UI Emoji"/>
        </w:rPr>
        <w:t>avg_sat</w:t>
      </w:r>
      <w:proofErr w:type="spellEnd"/>
      <w:r w:rsidRPr="003213B1">
        <w:rPr>
          <w:rFonts w:ascii="Segoe UI Emoji" w:hAnsi="Segoe UI Emoji" w:cs="Segoe UI Emoji"/>
        </w:rPr>
        <w:t xml:space="preserve"> &lt; 80;</w:t>
      </w:r>
    </w:p>
    <w:p w14:paraId="7DC936BC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The </w:t>
      </w:r>
      <w:r w:rsidRPr="003213B1">
        <w:rPr>
          <w:rFonts w:ascii="Segoe UI Emoji" w:hAnsi="Segoe UI Emoji" w:cs="Segoe UI Emoji"/>
          <w:b/>
          <w:bCs/>
        </w:rPr>
        <w:t>HAVING clause</w:t>
      </w:r>
      <w:r w:rsidRPr="003213B1">
        <w:rPr>
          <w:rFonts w:ascii="Segoe UI Emoji" w:hAnsi="Segoe UI Emoji" w:cs="Segoe UI Emoji"/>
        </w:rPr>
        <w:t xml:space="preserve"> truly adds depth to SQL analysis — allowing data-driven insights that simple filters can’t achieve. Each day’s challenge makes me appreciate the power of structured querying even more! 🚀</w:t>
      </w:r>
    </w:p>
    <w:p w14:paraId="2B45C7CE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>If you’d like to join this SQL learning journey, register here 👇</w:t>
      </w:r>
      <w:r w:rsidRPr="003213B1">
        <w:rPr>
          <w:rFonts w:ascii="Segoe UI Emoji" w:hAnsi="Segoe UI Emoji" w:cs="Segoe UI Emoji"/>
        </w:rPr>
        <w:br/>
        <w:t xml:space="preserve">🔗 </w:t>
      </w:r>
      <w:hyperlink r:id="rId4" w:tgtFrame="_new" w:history="1">
        <w:r w:rsidRPr="003213B1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2F0EE6E7" w14:textId="0C772706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 xml:space="preserve">This challenge is organized by </w:t>
      </w:r>
      <w:r w:rsidR="00237D7D">
        <w:rPr>
          <w:rFonts w:ascii="Segoe UI Emoji" w:hAnsi="Segoe UI Emoji" w:cs="Segoe UI Emoji"/>
        </w:rPr>
        <w:t>@</w:t>
      </w:r>
      <w:r w:rsidRPr="003213B1">
        <w:rPr>
          <w:rFonts w:ascii="Segoe UI Emoji" w:hAnsi="Segoe UI Emoji" w:cs="Segoe UI Emoji"/>
          <w:b/>
          <w:bCs/>
        </w:rPr>
        <w:t>Indian Data Club</w:t>
      </w:r>
      <w:r w:rsidRPr="003213B1">
        <w:rPr>
          <w:rFonts w:ascii="Segoe UI Emoji" w:hAnsi="Segoe UI Emoji" w:cs="Segoe UI Emoji"/>
        </w:rPr>
        <w:t xml:space="preserve"> and sponsored by </w:t>
      </w:r>
      <w:r w:rsidR="00237D7D">
        <w:rPr>
          <w:rFonts w:ascii="Segoe UI Emoji" w:hAnsi="Segoe UI Emoji" w:cs="Segoe UI Emoji"/>
        </w:rPr>
        <w:t>@</w:t>
      </w:r>
      <w:r w:rsidRPr="003213B1">
        <w:rPr>
          <w:rFonts w:ascii="Segoe UI Emoji" w:hAnsi="Segoe UI Emoji" w:cs="Segoe UI Emoji"/>
          <w:b/>
          <w:bCs/>
        </w:rPr>
        <w:t>DPDzero</w:t>
      </w:r>
      <w:r w:rsidRPr="003213B1">
        <w:rPr>
          <w:rFonts w:ascii="Segoe UI Emoji" w:hAnsi="Segoe UI Emoji" w:cs="Segoe UI Emoji"/>
        </w:rPr>
        <w:t>.</w:t>
      </w:r>
    </w:p>
    <w:p w14:paraId="69BD072E" w14:textId="77777777" w:rsidR="003213B1" w:rsidRPr="003213B1" w:rsidRDefault="003213B1" w:rsidP="003213B1">
      <w:pPr>
        <w:rPr>
          <w:rFonts w:ascii="Segoe UI Emoji" w:hAnsi="Segoe UI Emoji" w:cs="Segoe UI Emoji"/>
        </w:rPr>
      </w:pPr>
      <w:r w:rsidRPr="003213B1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p w14:paraId="7C3330B6" w14:textId="77777777" w:rsidR="00065542" w:rsidRPr="003213B1" w:rsidRDefault="00065542" w:rsidP="003213B1"/>
    <w:sectPr w:rsidR="00065542" w:rsidRPr="0032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65542"/>
    <w:rsid w:val="000D482D"/>
    <w:rsid w:val="0018208F"/>
    <w:rsid w:val="001B22FE"/>
    <w:rsid w:val="00237D7D"/>
    <w:rsid w:val="003213B1"/>
    <w:rsid w:val="004E4055"/>
    <w:rsid w:val="006C04C9"/>
    <w:rsid w:val="006E17B0"/>
    <w:rsid w:val="007B0969"/>
    <w:rsid w:val="008164CE"/>
    <w:rsid w:val="00862B84"/>
    <w:rsid w:val="009E295F"/>
    <w:rsid w:val="00B80B21"/>
    <w:rsid w:val="00D0071C"/>
    <w:rsid w:val="00DB6261"/>
    <w:rsid w:val="00E30F50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r/CsF3zaz0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11</cp:revision>
  <dcterms:created xsi:type="dcterms:W3CDTF">2025-11-03T07:44:00Z</dcterms:created>
  <dcterms:modified xsi:type="dcterms:W3CDTF">2025-11-06T03:09:00Z</dcterms:modified>
</cp:coreProperties>
</file>