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ECE3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🎯 </w:t>
      </w:r>
      <w:r w:rsidRPr="001A0CD7">
        <w:rPr>
          <w:rFonts w:ascii="Segoe UI Emoji" w:hAnsi="Segoe UI Emoji" w:cs="Segoe UI Emoji"/>
          <w:b/>
          <w:bCs/>
        </w:rPr>
        <w:t>Day 21 | 21-Days SQL Challenge by Indian Data Club</w:t>
      </w:r>
    </w:p>
    <w:p w14:paraId="102D8B8C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Today’s focus was on </w:t>
      </w:r>
      <w:r w:rsidRPr="001A0CD7">
        <w:rPr>
          <w:rFonts w:ascii="Segoe UI Emoji" w:hAnsi="Segoe UI Emoji" w:cs="Segoe UI Emoji"/>
          <w:b/>
          <w:bCs/>
        </w:rPr>
        <w:t>Common Table Expressions (CTEs)</w:t>
      </w:r>
      <w:r w:rsidRPr="001A0CD7">
        <w:rPr>
          <w:rFonts w:ascii="Segoe UI Emoji" w:hAnsi="Segoe UI Emoji" w:cs="Segoe UI Emoji"/>
        </w:rPr>
        <w:t xml:space="preserve"> — one of the most powerful tools to make complex SQL queries clean, structured, and easy to understand 🔍</w:t>
      </w:r>
    </w:p>
    <w:p w14:paraId="3E4F2D7C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>Through this session, I learned how to:</w:t>
      </w:r>
      <w:r w:rsidRPr="001A0CD7">
        <w:rPr>
          <w:rFonts w:ascii="Segoe UI Emoji" w:hAnsi="Segoe UI Emoji" w:cs="Segoe UI Emoji"/>
        </w:rPr>
        <w:br/>
        <w:t xml:space="preserve">✔️ Use </w:t>
      </w:r>
      <w:r w:rsidRPr="001A0CD7">
        <w:rPr>
          <w:rFonts w:ascii="Segoe UI Emoji" w:hAnsi="Segoe UI Emoji" w:cs="Segoe UI Emoji"/>
          <w:b/>
          <w:bCs/>
        </w:rPr>
        <w:t>WITH</w:t>
      </w:r>
      <w:r w:rsidRPr="001A0CD7">
        <w:rPr>
          <w:rFonts w:ascii="Segoe UI Emoji" w:hAnsi="Segoe UI Emoji" w:cs="Segoe UI Emoji"/>
        </w:rPr>
        <w:t xml:space="preserve"> clauses to define temporary result sets for organized querying</w:t>
      </w:r>
      <w:r w:rsidRPr="001A0CD7">
        <w:rPr>
          <w:rFonts w:ascii="Segoe UI Emoji" w:hAnsi="Segoe UI Emoji" w:cs="Segoe UI Emoji"/>
        </w:rPr>
        <w:br/>
        <w:t xml:space="preserve">✔️ Build </w:t>
      </w:r>
      <w:r w:rsidRPr="001A0CD7">
        <w:rPr>
          <w:rFonts w:ascii="Segoe UI Emoji" w:hAnsi="Segoe UI Emoji" w:cs="Segoe UI Emoji"/>
          <w:b/>
          <w:bCs/>
        </w:rPr>
        <w:t>multiple CTEs</w:t>
      </w:r>
      <w:r w:rsidRPr="001A0CD7">
        <w:rPr>
          <w:rFonts w:ascii="Segoe UI Emoji" w:hAnsi="Segoe UI Emoji" w:cs="Segoe UI Emoji"/>
        </w:rPr>
        <w:t xml:space="preserve"> to simplify complex multi-step analyses</w:t>
      </w:r>
      <w:r w:rsidRPr="001A0CD7">
        <w:rPr>
          <w:rFonts w:ascii="Segoe UI Emoji" w:hAnsi="Segoe UI Emoji" w:cs="Segoe UI Emoji"/>
        </w:rPr>
        <w:br/>
        <w:t xml:space="preserve">✔️ Create </w:t>
      </w:r>
      <w:r w:rsidRPr="001A0CD7">
        <w:rPr>
          <w:rFonts w:ascii="Segoe UI Emoji" w:hAnsi="Segoe UI Emoji" w:cs="Segoe UI Emoji"/>
          <w:b/>
          <w:bCs/>
        </w:rPr>
        <w:t>CTEs referencing other CTEs</w:t>
      </w:r>
      <w:r w:rsidRPr="001A0CD7">
        <w:rPr>
          <w:rFonts w:ascii="Segoe UI Emoji" w:hAnsi="Segoe UI Emoji" w:cs="Segoe UI Emoji"/>
        </w:rPr>
        <w:t xml:space="preserve"> for hierarchical logic</w:t>
      </w:r>
      <w:r w:rsidRPr="001A0CD7">
        <w:rPr>
          <w:rFonts w:ascii="Segoe UI Emoji" w:hAnsi="Segoe UI Emoji" w:cs="Segoe UI Emoji"/>
        </w:rPr>
        <w:br/>
        <w:t xml:space="preserve">✔️ Compare </w:t>
      </w:r>
      <w:r w:rsidRPr="001A0CD7">
        <w:rPr>
          <w:rFonts w:ascii="Segoe UI Emoji" w:hAnsi="Segoe UI Emoji" w:cs="Segoe UI Emoji"/>
          <w:b/>
          <w:bCs/>
        </w:rPr>
        <w:t>CTEs vs Subqueries</w:t>
      </w:r>
      <w:r w:rsidRPr="001A0CD7">
        <w:rPr>
          <w:rFonts w:ascii="Segoe UI Emoji" w:hAnsi="Segoe UI Emoji" w:cs="Segoe UI Emoji"/>
        </w:rPr>
        <w:t xml:space="preserve"> in terms of readability and reusability</w:t>
      </w:r>
      <w:r w:rsidRPr="001A0CD7">
        <w:rPr>
          <w:rFonts w:ascii="Segoe UI Emoji" w:hAnsi="Segoe UI Emoji" w:cs="Segoe UI Emoji"/>
        </w:rPr>
        <w:br/>
        <w:t xml:space="preserve">✔️ Use CTEs for </w:t>
      </w:r>
      <w:r w:rsidRPr="001A0CD7">
        <w:rPr>
          <w:rFonts w:ascii="Segoe UI Emoji" w:hAnsi="Segoe UI Emoji" w:cs="Segoe UI Emoji"/>
          <w:b/>
          <w:bCs/>
        </w:rPr>
        <w:t>performance dashboards</w:t>
      </w:r>
      <w:r w:rsidRPr="001A0CD7">
        <w:rPr>
          <w:rFonts w:ascii="Segoe UI Emoji" w:hAnsi="Segoe UI Emoji" w:cs="Segoe UI Emoji"/>
        </w:rPr>
        <w:t xml:space="preserve"> and analytical reporting</w:t>
      </w:r>
    </w:p>
    <w:p w14:paraId="7E90CDA7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💡 </w:t>
      </w:r>
      <w:r w:rsidRPr="001A0CD7">
        <w:rPr>
          <w:rFonts w:ascii="Segoe UI Emoji" w:hAnsi="Segoe UI Emoji" w:cs="Segoe UI Emoji"/>
          <w:b/>
          <w:bCs/>
        </w:rPr>
        <w:t>Day 21 Challenge Question:</w:t>
      </w:r>
      <w:r w:rsidRPr="001A0CD7">
        <w:rPr>
          <w:rFonts w:ascii="Segoe UI Emoji" w:hAnsi="Segoe UI Emoji" w:cs="Segoe UI Emoji"/>
        </w:rPr>
        <w:br/>
        <w:t xml:space="preserve">Create a comprehensive </w:t>
      </w:r>
      <w:r w:rsidRPr="001A0CD7">
        <w:rPr>
          <w:rFonts w:ascii="Segoe UI Emoji" w:hAnsi="Segoe UI Emoji" w:cs="Segoe UI Emoji"/>
          <w:b/>
          <w:bCs/>
        </w:rPr>
        <w:t>hospital performance dashboard</w:t>
      </w:r>
      <w:r w:rsidRPr="001A0CD7">
        <w:rPr>
          <w:rFonts w:ascii="Segoe UI Emoji" w:hAnsi="Segoe UI Emoji" w:cs="Segoe UI Emoji"/>
        </w:rPr>
        <w:t xml:space="preserve"> using CTEs to calculate:</w:t>
      </w:r>
      <w:r w:rsidRPr="001A0CD7">
        <w:rPr>
          <w:rFonts w:ascii="Segoe UI Emoji" w:hAnsi="Segoe UI Emoji" w:cs="Segoe UI Emoji"/>
        </w:rPr>
        <w:br/>
        <w:t>1️⃣ Service-level metrics (total admissions, refusals, avg satisfaction)</w:t>
      </w:r>
      <w:r w:rsidRPr="001A0CD7">
        <w:rPr>
          <w:rFonts w:ascii="Segoe UI Emoji" w:hAnsi="Segoe UI Emoji" w:cs="Segoe UI Emoji"/>
        </w:rPr>
        <w:br/>
        <w:t>2️⃣ Staff metrics per service (total staff, avg weeks present)</w:t>
      </w:r>
      <w:r w:rsidRPr="001A0CD7">
        <w:rPr>
          <w:rFonts w:ascii="Segoe UI Emoji" w:hAnsi="Segoe UI Emoji" w:cs="Segoe UI Emoji"/>
        </w:rPr>
        <w:br/>
        <w:t>3️⃣ Patient demographics (avg age, count)</w:t>
      </w:r>
    </w:p>
    <w:p w14:paraId="142E772E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Finally, combine all to generate an </w:t>
      </w:r>
      <w:r w:rsidRPr="001A0CD7">
        <w:rPr>
          <w:rFonts w:ascii="Segoe UI Emoji" w:hAnsi="Segoe UI Emoji" w:cs="Segoe UI Emoji"/>
          <w:b/>
          <w:bCs/>
        </w:rPr>
        <w:t>overall performance score</w:t>
      </w:r>
      <w:r w:rsidRPr="001A0CD7">
        <w:rPr>
          <w:rFonts w:ascii="Segoe UI Emoji" w:hAnsi="Segoe UI Emoji" w:cs="Segoe UI Emoji"/>
        </w:rPr>
        <w:t xml:space="preserve"> (weighted average of admission rate &amp; satisfaction) and order by the top-performing services 🏥📊</w:t>
      </w:r>
    </w:p>
    <w:p w14:paraId="559EEEC2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🧠 </w:t>
      </w:r>
      <w:r w:rsidRPr="001A0CD7">
        <w:rPr>
          <w:rFonts w:ascii="Segoe UI Emoji" w:hAnsi="Segoe UI Emoji" w:cs="Segoe UI Emoji"/>
          <w:b/>
          <w:bCs/>
        </w:rPr>
        <w:t>SQL Query Snippet:</w:t>
      </w:r>
    </w:p>
    <w:p w14:paraId="672ACD84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WITH</w:t>
      </w:r>
    </w:p>
    <w:p w14:paraId="701B38B0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service_metrics AS (</w:t>
      </w:r>
    </w:p>
    <w:p w14:paraId="5F5A9BD1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SELECT</w:t>
      </w:r>
    </w:p>
    <w:p w14:paraId="32187FB6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service,</w:t>
      </w:r>
    </w:p>
    <w:p w14:paraId="70E83A56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SUM(patients_admitted) AS total_admissions,</w:t>
      </w:r>
    </w:p>
    <w:p w14:paraId="1812F18D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SUM(patients_refused) AS total_refusals,</w:t>
      </w:r>
    </w:p>
    <w:p w14:paraId="29C96EE3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ROUND(AVG(patient_satisfaction), 2) AS avg_satisfaction</w:t>
      </w:r>
    </w:p>
    <w:p w14:paraId="2FAFCAF0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FROM services_weekly</w:t>
      </w:r>
    </w:p>
    <w:p w14:paraId="0609362D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GROUP BY service</w:t>
      </w:r>
    </w:p>
    <w:p w14:paraId="2A8027C8" w14:textId="2AFC311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)</w:t>
      </w:r>
      <w:r>
        <w:rPr>
          <w:rFonts w:ascii="Segoe UI Emoji" w:hAnsi="Segoe UI Emoji" w:cs="Segoe UI Emoji"/>
        </w:rPr>
        <w:t>,</w:t>
      </w:r>
    </w:p>
    <w:p w14:paraId="1182DB42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staff_metrics AS (</w:t>
      </w:r>
    </w:p>
    <w:p w14:paraId="64221DE9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SELECT </w:t>
      </w:r>
    </w:p>
    <w:p w14:paraId="0BE2508F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service,</w:t>
      </w:r>
    </w:p>
    <w:p w14:paraId="04393A6C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COUNT(*) AS total_staff,</w:t>
      </w:r>
    </w:p>
    <w:p w14:paraId="2282E4C1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ROUND(AVG(present), 2) AS avg_weeks_present</w:t>
      </w:r>
    </w:p>
    <w:p w14:paraId="128E7757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FROM staff_schedule</w:t>
      </w:r>
    </w:p>
    <w:p w14:paraId="7E84F30F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lastRenderedPageBreak/>
        <w:t xml:space="preserve">    GROUP BY service</w:t>
      </w:r>
    </w:p>
    <w:p w14:paraId="7BA01FC2" w14:textId="27F40C9C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),</w:t>
      </w:r>
    </w:p>
    <w:p w14:paraId="48EF5E4C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patient_demographics AS (</w:t>
      </w:r>
    </w:p>
    <w:p w14:paraId="2201572A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SELECT </w:t>
      </w:r>
    </w:p>
    <w:p w14:paraId="287999A9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service,</w:t>
      </w:r>
    </w:p>
    <w:p w14:paraId="5C08B319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COUNT(*) AS total_patients,</w:t>
      </w:r>
    </w:p>
    <w:p w14:paraId="54CBA397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    ROUND(AVG(age), 2) AS avg_age</w:t>
      </w:r>
    </w:p>
    <w:p w14:paraId="234FCC12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FROM patients</w:t>
      </w:r>
    </w:p>
    <w:p w14:paraId="47549DD0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GROUP BY service</w:t>
      </w:r>
    </w:p>
    <w:p w14:paraId="20330B74" w14:textId="58947A90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)</w:t>
      </w:r>
    </w:p>
    <w:p w14:paraId="614B20E7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SELECT </w:t>
      </w:r>
    </w:p>
    <w:p w14:paraId="1A3A2DDD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sm.*,</w:t>
      </w:r>
    </w:p>
    <w:p w14:paraId="44FE38FF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st.*,</w:t>
      </w:r>
    </w:p>
    <w:p w14:paraId="67DD73F0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pd.*,</w:t>
      </w:r>
    </w:p>
    <w:p w14:paraId="601942A2" w14:textId="555C2CA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ROUND</w:t>
      </w:r>
      <w:r>
        <w:rPr>
          <w:rFonts w:ascii="Segoe UI Emoji" w:hAnsi="Segoe UI Emoji" w:cs="Segoe UI Emoji"/>
        </w:rPr>
        <w:t>(</w:t>
      </w:r>
      <w:r w:rsidRPr="005C6580">
        <w:rPr>
          <w:rFonts w:ascii="Segoe UI Emoji" w:hAnsi="Segoe UI Emoji" w:cs="Segoe UI Emoji"/>
        </w:rPr>
        <w:t>100.0 * sm.total_admissions / (sm.total_admissions + sm.total_refusals), 2) AS</w:t>
      </w:r>
      <w:r>
        <w:rPr>
          <w:rFonts w:ascii="Segoe UI Emoji" w:hAnsi="Segoe UI Emoji" w:cs="Segoe UI Emoji"/>
        </w:rPr>
        <w:t xml:space="preserve"> </w:t>
      </w:r>
      <w:r w:rsidRPr="005C6580">
        <w:rPr>
          <w:rFonts w:ascii="Segoe UI Emoji" w:hAnsi="Segoe UI Emoji" w:cs="Segoe UI Emoji"/>
        </w:rPr>
        <w:t>admission_rate,</w:t>
      </w:r>
    </w:p>
    <w:p w14:paraId="0B4A6D91" w14:textId="77777777" w:rsid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 xml:space="preserve">    ROUND(0.6 * (100.0 * sm.total_admissions / (sm.total_admissions + sm.total_refusals))</w:t>
      </w:r>
    </w:p>
    <w:p w14:paraId="25A8462B" w14:textId="34250555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+ 0.4 * sm.avg_satisfaction, 2) AS performance_score</w:t>
      </w:r>
    </w:p>
    <w:p w14:paraId="43989C03" w14:textId="77777777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FROM service_metrics sm</w:t>
      </w:r>
    </w:p>
    <w:p w14:paraId="0C9BB97F" w14:textId="358F17D1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LEFT JOIN staff_metrics st ON sm.service = st.service</w:t>
      </w:r>
    </w:p>
    <w:p w14:paraId="0F779206" w14:textId="5FCFA2B2" w:rsidR="005C6580" w:rsidRP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LEFT JOIN patient_demographics pd ON sm.service = pd.service</w:t>
      </w:r>
    </w:p>
    <w:p w14:paraId="02EFE1FC" w14:textId="79299903" w:rsidR="005C6580" w:rsidRDefault="005C6580" w:rsidP="005C6580">
      <w:pPr>
        <w:rPr>
          <w:rFonts w:ascii="Segoe UI Emoji" w:hAnsi="Segoe UI Emoji" w:cs="Segoe UI Emoji"/>
        </w:rPr>
      </w:pPr>
      <w:r w:rsidRPr="005C6580">
        <w:rPr>
          <w:rFonts w:ascii="Segoe UI Emoji" w:hAnsi="Segoe UI Emoji" w:cs="Segoe UI Emoji"/>
        </w:rPr>
        <w:t>ORDER BY performance_score DESC;</w:t>
      </w:r>
    </w:p>
    <w:p w14:paraId="74FBC00B" w14:textId="504BB1C6" w:rsidR="001A0CD7" w:rsidRPr="001A0CD7" w:rsidRDefault="001A0CD7" w:rsidP="000B326A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This challenge showed how </w:t>
      </w:r>
      <w:r w:rsidRPr="001A0CD7">
        <w:rPr>
          <w:rFonts w:ascii="Segoe UI Emoji" w:hAnsi="Segoe UI Emoji" w:cs="Segoe UI Emoji"/>
          <w:b/>
          <w:bCs/>
        </w:rPr>
        <w:t>CTEs bring clarity and structure</w:t>
      </w:r>
      <w:r w:rsidRPr="001A0CD7">
        <w:rPr>
          <w:rFonts w:ascii="Segoe UI Emoji" w:hAnsi="Segoe UI Emoji" w:cs="Segoe UI Emoji"/>
        </w:rPr>
        <w:t xml:space="preserve"> to even the most complex SQL reports — turning multi-layered logic into elegant, readable code 💡</w:t>
      </w:r>
    </w:p>
    <w:p w14:paraId="79035D6E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>If you’d like to join this SQL learning journey, register here 👇</w:t>
      </w:r>
      <w:r w:rsidRPr="001A0CD7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1A0CD7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1124337C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 xml:space="preserve">This challenge is organized by </w:t>
      </w:r>
      <w:r w:rsidRPr="001A0CD7">
        <w:rPr>
          <w:rFonts w:ascii="Segoe UI Emoji" w:hAnsi="Segoe UI Emoji" w:cs="Segoe UI Emoji"/>
          <w:b/>
          <w:bCs/>
        </w:rPr>
        <w:t>@Indian Data Club</w:t>
      </w:r>
      <w:r w:rsidRPr="001A0CD7">
        <w:rPr>
          <w:rFonts w:ascii="Segoe UI Emoji" w:hAnsi="Segoe UI Emoji" w:cs="Segoe UI Emoji"/>
        </w:rPr>
        <w:t xml:space="preserve"> and powered by </w:t>
      </w:r>
      <w:r w:rsidRPr="001A0CD7">
        <w:rPr>
          <w:rFonts w:ascii="Segoe UI Emoji" w:hAnsi="Segoe UI Emoji" w:cs="Segoe UI Emoji"/>
          <w:b/>
          <w:bCs/>
        </w:rPr>
        <w:t>@DPDzero</w:t>
      </w:r>
      <w:r w:rsidRPr="001A0CD7">
        <w:rPr>
          <w:rFonts w:ascii="Segoe UI Emoji" w:hAnsi="Segoe UI Emoji" w:cs="Segoe UI Emoji"/>
        </w:rPr>
        <w:t xml:space="preserve"> 🚀</w:t>
      </w:r>
    </w:p>
    <w:p w14:paraId="34D7CC87" w14:textId="77777777" w:rsidR="001A0CD7" w:rsidRPr="001A0CD7" w:rsidRDefault="001A0CD7" w:rsidP="001A0CD7">
      <w:pPr>
        <w:rPr>
          <w:rFonts w:ascii="Segoe UI Emoji" w:hAnsi="Segoe UI Emoji" w:cs="Segoe UI Emoji"/>
        </w:rPr>
      </w:pPr>
      <w:r w:rsidRPr="001A0CD7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62051807" w:rsidR="00065542" w:rsidRPr="001A0CD7" w:rsidRDefault="00065542" w:rsidP="001A0CD7"/>
    <w:sectPr w:rsidR="00065542" w:rsidRPr="001A0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D6C"/>
    <w:multiLevelType w:val="multilevel"/>
    <w:tmpl w:val="2C5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2E3E"/>
    <w:multiLevelType w:val="multilevel"/>
    <w:tmpl w:val="732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2"/>
  </w:num>
  <w:num w:numId="2" w16cid:durableId="229535513">
    <w:abstractNumId w:val="0"/>
  </w:num>
  <w:num w:numId="3" w16cid:durableId="719793393">
    <w:abstractNumId w:val="4"/>
  </w:num>
  <w:num w:numId="4" w16cid:durableId="542056216">
    <w:abstractNumId w:val="3"/>
  </w:num>
  <w:num w:numId="5" w16cid:durableId="73200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B326A"/>
    <w:rsid w:val="000D482D"/>
    <w:rsid w:val="001A0CD7"/>
    <w:rsid w:val="001B22FE"/>
    <w:rsid w:val="00205FFE"/>
    <w:rsid w:val="00415FB7"/>
    <w:rsid w:val="00460E9D"/>
    <w:rsid w:val="004E4055"/>
    <w:rsid w:val="00502F7B"/>
    <w:rsid w:val="005720F0"/>
    <w:rsid w:val="005C6580"/>
    <w:rsid w:val="00683DE0"/>
    <w:rsid w:val="00684BEF"/>
    <w:rsid w:val="006C04C9"/>
    <w:rsid w:val="006E17B0"/>
    <w:rsid w:val="007436C0"/>
    <w:rsid w:val="007B0969"/>
    <w:rsid w:val="008164CE"/>
    <w:rsid w:val="00862B84"/>
    <w:rsid w:val="009E295F"/>
    <w:rsid w:val="00AD7A76"/>
    <w:rsid w:val="00AF7C6A"/>
    <w:rsid w:val="00B80B21"/>
    <w:rsid w:val="00C81D62"/>
    <w:rsid w:val="00CE0A7E"/>
    <w:rsid w:val="00D0071C"/>
    <w:rsid w:val="00D47562"/>
    <w:rsid w:val="00D84135"/>
    <w:rsid w:val="00DB6261"/>
    <w:rsid w:val="00DE6C1D"/>
    <w:rsid w:val="00E30F50"/>
    <w:rsid w:val="00F26342"/>
    <w:rsid w:val="00F4165F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22</cp:revision>
  <dcterms:created xsi:type="dcterms:W3CDTF">2025-11-03T07:44:00Z</dcterms:created>
  <dcterms:modified xsi:type="dcterms:W3CDTF">2025-11-27T03:10:00Z</dcterms:modified>
</cp:coreProperties>
</file>