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End-to-End Sales Forecasting &amp; Demand Intelligence System</w:t>
      </w:r>
    </w:p>
    <w:p>
      <w:r>
        <w:t>Executive Business Report</w:t>
        <w:br/>
        <w:t>Prepared for: Head of Supply Chain &amp; Chief Financial Officer</w:t>
        <w:br/>
      </w:r>
    </w:p>
    <w:p>
      <w:pPr>
        <w:pStyle w:val="Heading2"/>
      </w:pPr>
      <w:r>
        <w:t>Executive Summary</w:t>
      </w:r>
    </w:p>
    <w:p>
      <w:r>
        <w:t>This report presents an end-to-end sales forecasting and demand intelligence solution built using four years of Superstore sales data. Historical sales patterns, seasonality, forecasting, anomaly detection, and demand segmentation were analyzed to improve inventory planning and business decision-making. The analysis shows strong seasonal demand during November and December, Technology as the highest revenue-generating category, and the East region as the best-performing region. Three forecasting approaches—SARIMA, Prophet, and XGBoost—were evaluated, with XGBoost providing the best predictive accuracy. The system also identified unusual sales spikes and grouped products into demand segments to recommend stocking strategies. Overall, the solution enables better inventory planning, reduces stock shortages and excess inventory, and supports data-driven financial and supply chain decisions.</w:t>
      </w:r>
    </w:p>
    <w:p>
      <w:pPr>
        <w:pStyle w:val="Heading2"/>
      </w:pPr>
      <w:r>
        <w:t>1. Dataset &amp; Business Objective</w:t>
      </w:r>
    </w:p>
    <w:p>
      <w:r>
        <w:t>• Dataset: Superstore Sales (2015–2018)</w:t>
        <w:br/>
        <w:t>• Nearly 9,800 orders across multiple categories and regions.</w:t>
        <w:br/>
        <w:t>• Objective: Forecast future sales, identify anomalies, segment demand, and support inventory planning.</w:t>
      </w:r>
    </w:p>
    <w:p>
      <w:pPr>
        <w:pStyle w:val="Heading2"/>
      </w:pPr>
      <w:r>
        <w:t>2. Exploratory Data Analysis</w:t>
      </w:r>
    </w:p>
    <w:p>
      <w:r>
        <w:t>Technology generated the highest revenue ($827,456), followed by Furniture ($728,659) and Office Supplies ($705,422). Sales increased steadily over the four-year period. Strong seasonality was observed with November and December consistently producing peak sales while January and February showed the lowest demand. The East region recorded the highest sales performance. Average shipping time ranged from 3.9–4.1 days, with the Central region taking the longest.</w:t>
      </w:r>
    </w:p>
    <w:p>
      <w:pPr>
        <w:pStyle w:val="Heading2"/>
      </w:pPr>
      <w:r>
        <w:t>3. Time Series Analysis</w:t>
      </w:r>
    </w:p>
    <w:p>
      <w:r>
        <w:t>Time series decomposition revealed an increasing long-term sales trend with clear yearly seasonality. Residual analysis showed occasional abnormal spikes corresponding to promotional events. The original series was non-stationary and differencing was applied before modeling.</w:t>
      </w:r>
    </w:p>
    <w:p>
      <w:pPr>
        <w:pStyle w:val="Heading2"/>
      </w:pPr>
      <w:r>
        <w:t>4. Forecasting Results</w:t>
      </w:r>
    </w:p>
    <w:p>
      <w:r>
        <w:t>Three forecasting models were compared:</w:t>
        <w:br/>
        <w:t>SARIMA (MAE 19,244; RMSE 19,950; MAPE 20.53%)</w:t>
        <w:br/>
        <w:t>Prophet (MAE 20,251; RMSE 22,318; MAPE 21.86%)</w:t>
        <w:br/>
        <w:t>XGBoost (MAE 18,883; RMSE 20,994; MAPE 19.33%)</w:t>
        <w:br/>
        <w:t>XGBoost achieved the lowest prediction error and is recommended for production.</w:t>
        <w:br/>
        <w:br/>
        <w:t>3-Month Forecast:</w:t>
        <w:br/>
        <w:t>October: $60,332 (95% CI: $33,868–$86,796)</w:t>
        <w:br/>
        <w:t>November: $91,458 (95% CI: $64,295–$118,622)</w:t>
        <w:br/>
        <w:t>December: $97,168 (95% CI: $69,728–$124,607).</w:t>
      </w:r>
    </w:p>
    <w:p>
      <w:pPr>
        <w:pStyle w:val="Heading2"/>
      </w:pPr>
      <w:r>
        <w:t>5. Category &amp; Region Forecast</w:t>
      </w:r>
    </w:p>
    <w:p>
      <w:r>
        <w:t>East region is forecast to grow by approximately 18.7%, Office Supplies by 10.5%, Furniture by 5.8%, while Technology (-12.2%) and West (-17.9%) require cautious inventory planning.</w:t>
      </w:r>
    </w:p>
    <w:p>
      <w:pPr>
        <w:pStyle w:val="Heading2"/>
      </w:pPr>
      <w:r>
        <w:t>6. Anomaly Detection</w:t>
      </w:r>
    </w:p>
    <w:p>
      <w:r>
        <w:t>Isolation Forest detected 11 unusual sales weeks while Z-score detected 6. Common anomalies included 22 March 2015 and major sales spikes during November–December, likely due to festive promotions, Black Friday events, and holiday shopping. Low-sales anomalies were observed immediately after the holiday season.</w:t>
      </w:r>
    </w:p>
    <w:p>
      <w:pPr>
        <w:pStyle w:val="Heading2"/>
      </w:pPr>
      <w:r>
        <w:t>7. Product Demand Segmentation</w:t>
      </w:r>
    </w:p>
    <w:p>
      <w:r>
        <w:t>K-Means clustering grouped products into High Volume Stable Demand, Medium Demand, and Low Volume High Volatility segments. Recommended strategies include continuous replenishment for high-demand products, periodic review for medium-demand products, and just-in-time inventory for low-demand products.</w:t>
      </w:r>
    </w:p>
    <w:p>
      <w:pPr>
        <w:pStyle w:val="Heading2"/>
      </w:pPr>
      <w:r>
        <w:t>8. Business Recommendations</w:t>
      </w:r>
    </w:p>
    <w:p>
      <w:r>
        <w:t>1. Increase inventory before November–December because forecasts predict nearly $97k sales in December and historical seasonality is strongest in Q4.</w:t>
        <w:br/>
        <w:t>2. Allocate additional inventory and marketing budget to the East region and Office Supplies category due to their positive growth forecasts.</w:t>
        <w:br/>
        <w:t>3. Adopt segment-wise inventory policies instead of one stocking rule to reduce carrying costs while maintaining service levels.</w:t>
      </w:r>
    </w:p>
    <w:p>
      <w:pPr>
        <w:pStyle w:val="Heading2"/>
      </w:pPr>
      <w:r>
        <w:t>9. Risk &amp; Limitation</w:t>
      </w:r>
    </w:p>
    <w:p>
      <w:r>
        <w:t>Forecasts rely on historical sales data and cannot account for unexpected market changes, supplier disruptions, pricing changes, or economic events. Forecasts should therefore be updated regularly.</w:t>
      </w:r>
    </w:p>
    <w:p>
      <w:pPr>
        <w:pStyle w:val="Heading2"/>
      </w:pPr>
      <w:r>
        <w:t>Conclusion</w:t>
      </w:r>
    </w:p>
    <w:p>
      <w:r>
        <w:t>The developed system combines data analysis, forecasting, anomaly detection, clustering, and dashboard visualization into a practical business decision-support solution. Using XGBoost forecasts together with demand segmentation enables improved stock planning, lower inventory costs, and better customer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