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8"/>
        <w:gridCol w:w="12044"/>
      </w:tblGrid>
      <w:tr>
        <w:trPr>
          <w:trHeight w:val="80" w:hRule="atLeast"/>
        </w:trPr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04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38" w:hRule="atLeast"/>
        </w:trPr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044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044"/>
            </w:tblGrid>
            <w:tr>
              <w:trPr>
                <w:trHeight w:val="360" w:hRule="atLeast"/>
              </w:trPr>
              <w:tc>
                <w:tcPr>
                  <w:tcW w:w="1204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Comparative Report of Soil Health for Cycle I and Cycle II - State wise</w:t>
                  </w:r>
                  <w:r>
                    <w:rPr>
                      <w:rFonts w:ascii="Verdana" w:hAnsi="Verdana" w:eastAsia="Verdana"/>
                      <w:b/>
                      <w:color w:val="4682B4"/>
                      <w:sz w:val="24"/>
                    </w:rPr>
                    <w:t xml:space="preserve"> </w:t>
                  </w:r>
                  <w:r>
                    <w:rPr>
                      <w:rFonts w:ascii="Verdana" w:hAnsi="Verdana" w:eastAsia="Verdana"/>
                      <w:b/>
                      <w:color w:val="000000"/>
                      <w:sz w:val="24"/>
                    </w:rPr>
                    <w:t xml:space="preserve">%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04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044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28"/>
              <w:gridCol w:w="2130"/>
              <w:gridCol w:w="675"/>
              <w:gridCol w:w="705"/>
              <w:gridCol w:w="779"/>
              <w:gridCol w:w="645"/>
              <w:gridCol w:w="740"/>
              <w:gridCol w:w="1200"/>
              <w:gridCol w:w="655"/>
              <w:gridCol w:w="694"/>
              <w:gridCol w:w="704"/>
              <w:gridCol w:w="629"/>
              <w:gridCol w:w="674"/>
              <w:gridCol w:w="1181"/>
            </w:tblGrid>
            <w:tr>
              <w:trPr>
                <w:trHeight w:val="282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75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                              Cycle-I</w:t>
                  </w:r>
                </w:p>
              </w:tc>
              <w:tc>
                <w:tcPr>
                  <w:tcW w:w="70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7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4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40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00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5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  Cycle-II</w:t>
                  </w:r>
                </w:p>
              </w:tc>
              <w:tc>
                <w:tcPr>
                  <w:tcW w:w="694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04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2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74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81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8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Sl. No.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State</w:t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   VL </w:t>
                  </w:r>
                  <w:r>
                    <w:rPr>
                      <w:rFonts w:ascii="Verdana" w:hAnsi="Verdana" w:eastAsia="Verdana"/>
                      <w:b/>
                      <w:color w:val="000000"/>
                      <w:sz w:val="18"/>
                    </w:rPr>
                    <w:t xml:space="preserve">%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2222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L </w:t>
                  </w:r>
                  <w:r>
                    <w:rPr>
                      <w:rFonts w:ascii="Verdana" w:hAnsi="Verdana" w:eastAsia="Verdana"/>
                      <w:b/>
                      <w:color w:val="000000"/>
                      <w:sz w:val="18"/>
                    </w:rPr>
                    <w:t xml:space="preserve">%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B8E2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M </w:t>
                  </w:r>
                  <w:r>
                    <w:rPr>
                      <w:rFonts w:ascii="Verdana" w:hAnsi="Verdana" w:eastAsia="Verdana"/>
                      <w:b/>
                      <w:color w:val="000000"/>
                      <w:sz w:val="18"/>
                    </w:rPr>
                    <w:t xml:space="preserve">%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169E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H </w:t>
                  </w:r>
                  <w:r>
                    <w:rPr>
                      <w:rFonts w:ascii="Verdana" w:hAnsi="Verdana" w:eastAsia="Verdana"/>
                      <w:b/>
                      <w:color w:val="000000"/>
                      <w:sz w:val="18"/>
                    </w:rPr>
                    <w:t xml:space="preserve">%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9370D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VH </w:t>
                  </w:r>
                  <w:r>
                    <w:rPr>
                      <w:rFonts w:ascii="Verdana" w:hAnsi="Verdana" w:eastAsia="Verdana"/>
                      <w:b/>
                      <w:color w:val="000000"/>
                      <w:sz w:val="18"/>
                    </w:rPr>
                    <w:t xml:space="preserve">%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Total No. of Samples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00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VL </w:t>
                  </w:r>
                  <w:r>
                    <w:rPr>
                      <w:rFonts w:ascii="Verdana" w:hAnsi="Verdana" w:eastAsia="Verdana"/>
                      <w:b/>
                      <w:color w:val="000000"/>
                      <w:sz w:val="18"/>
                    </w:rPr>
                    <w:t xml:space="preserve">%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B2222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L </w:t>
                  </w:r>
                  <w:r>
                    <w:rPr>
                      <w:rFonts w:ascii="Verdana" w:hAnsi="Verdana" w:eastAsia="Verdana"/>
                      <w:b/>
                      <w:color w:val="000000"/>
                      <w:sz w:val="18"/>
                    </w:rPr>
                    <w:t xml:space="preserve">%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6B8E2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M </w:t>
                  </w:r>
                  <w:r>
                    <w:rPr>
                      <w:rFonts w:ascii="Verdana" w:hAnsi="Verdana" w:eastAsia="Verdana"/>
                      <w:b/>
                      <w:color w:val="000000"/>
                      <w:sz w:val="18"/>
                    </w:rPr>
                    <w:t xml:space="preserve">%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169E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H </w:t>
                  </w:r>
                  <w:r>
                    <w:rPr>
                      <w:rFonts w:ascii="Verdana" w:hAnsi="Verdana" w:eastAsia="Verdana"/>
                      <w:b/>
                      <w:color w:val="000000"/>
                      <w:sz w:val="18"/>
                    </w:rPr>
                    <w:t xml:space="preserve">%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9370D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VH </w:t>
                  </w:r>
                  <w:r>
                    <w:rPr>
                      <w:rFonts w:ascii="Verdana" w:hAnsi="Verdana" w:eastAsia="Verdana"/>
                      <w:b/>
                      <w:color w:val="000000"/>
                      <w:sz w:val="18"/>
                    </w:rPr>
                    <w:t xml:space="preserve">%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Total No. of Samples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"http://10.248.218.50/ReportServer?%2FSoilHealthManagement%2FComparativereportDistrictwisePercentage&amp;state_code=35&amp;Nutrient=2&amp;rs%3AParameterLanguage="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Andaman And Nicobar Islands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77.4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21.92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0.62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0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0.05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9300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21.96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77.22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0.64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0.07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0.11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2823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"http://10.248.218.50/ReportServer?%2FSoilHealthManagement%2FComparativereportDistrictwisePercentage&amp;state_code=28&amp;Nutrient=2&amp;rs%3AParameterLanguage="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Andhra Pradesh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61.87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31.35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6.2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0.31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0.28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1031085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24.2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52.65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21.47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1.27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0.41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1465275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"http://10.248.218.50/ReportServer?%2FSoilHealthManagement%2FComparativereportDistrictwisePercentage&amp;state_code=12&amp;Nutrient=2&amp;rs%3AParameterLanguage="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Arunachal Pradesh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1.08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2.86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19.79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75.39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0.88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19100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0.12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0.03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1.56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97.54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0.75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12970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"http://10.248.218.50/ReportServer?%2FSoilHealthManagement%2FComparativereportDistrictwisePercentage&amp;state_code=18&amp;Nutrient=2&amp;rs%3AParameterLanguage="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Assam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3.97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36.92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26.79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32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0.32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176162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2.32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40.69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23.69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33.17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0.13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260554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"http://10.248.218.50/ReportServer?%2FSoilHealthManagement%2FComparativereportDistrictwisePercentage&amp;state_code=10&amp;Nutrient=2&amp;rs%3AParameterLanguage="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Bihar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0.94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70.62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28.27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0.07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0.1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218799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1.18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57.87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40.78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0.08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0.08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228086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"http://10.248.218.50/ReportServer?%2FSoilHealthManagement%2FComparativereportDistrictwisePercentage&amp;state_code=22&amp;Nutrient=2&amp;rs%3AParameterLanguage="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Chhattisgarh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11.06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61.03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25.21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1.72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0.98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683294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8.61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67.04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22.97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1.04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0.34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957277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"http://10.248.218.50/ReportServer?%2FSoilHealthManagement%2FComparativereportDistrictwisePercentage&amp;state_code=7&amp;Nutrient=2&amp;rs%3AParameterLanguage="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Delhi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35.65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42.61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21.74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0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115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2.2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25.5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72.11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0.18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1090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"http://10.248.218.50/ReportServer?%2FSoilHealthManagement%2FComparativereportDistrictwisePercentage&amp;state_code=30&amp;Nutrient=2&amp;rs%3AParameterLanguage="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Goa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1.72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24.29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57.14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6.15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10.69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23269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6.83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26.36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48.77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9.09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8.95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16091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"http://10.248.218.50/ReportServer?%2FSoilHealthManagement%2FComparativereportDistrictwisePercentage&amp;state_code=24&amp;Nutrient=2&amp;rs%3AParameterLanguage="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Gujarat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99.22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0.51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0.25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0.01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0.01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1184116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8.75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59.46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29.97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1.36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0.47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1689036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"http://10.248.218.50/ReportServer?%2FSoilHealthManagement%2FComparativereportDistrictwisePercentage&amp;state_code=6&amp;Nutrient=2&amp;rs%3AParameterLanguage="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Haryana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98.84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1.09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0.04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0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0.04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278715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94.23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5.5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0.16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0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0.11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291361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11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"http://10.248.218.50/ReportServer?%2FSoilHealthManagement%2FComparativereportDistrictwisePercentage&amp;state_code=2&amp;Nutrient=2&amp;rs%3AParameterLanguage="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Himachal Pradesh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5.5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38.83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52.38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3.18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0.12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94389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2.13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41.74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48.74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7.15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0.23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90791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12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"http://10.248.218.50/ReportServer?%2FSoilHealthManagement%2FComparativereportDistrictwisePercentage&amp;state_code=1&amp;Nutrient=2&amp;rs%3AParameterLanguage="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Jammu And Kashmir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5.08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19.42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57.35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9.31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8.84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97388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2.68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17.18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61.96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8.61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9.57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103347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13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"http://10.248.218.50/ReportServer?%2FSoilHealthManagement%2FComparativereportDistrictwisePercentage&amp;state_code=20&amp;Nutrient=2&amp;rs%3AParameterLanguage="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Jharkhand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10.56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44.74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40.09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2.76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1.85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47231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6.7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47.58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43.96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1.32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0.44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57636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14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"http://10.248.218.50/ReportServer?%2FSoilHealthManagement%2FComparativereportDistrictwisePercentage&amp;state_code=29&amp;Nutrient=2&amp;rs%3AParameterLanguage="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Karnataka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25.19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29.43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28.88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5.81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10.7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720305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25.68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31.31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28.87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5.7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8.43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783738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15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"http://10.248.218.50/ReportServer?%2FSoilHealthManagement%2FComparativereportDistrictwisePercentage&amp;state_code=32&amp;Nutrient=2&amp;rs%3AParameterLanguage="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Kerala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88.97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8.96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2.04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0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0.03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3037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94.47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3.98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1.41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0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0.13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778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16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"http://10.248.218.50/ReportServer?%2FSoilHealthManagement%2FComparativereportDistrictwisePercentage&amp;state_code=37&amp;Nutrient=2&amp;rs%3AParameterLanguage="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Ladakh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1.03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5.65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80.62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12.71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779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3.26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6.51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82.79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7.44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215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17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"http://10.248.218.50/ReportServer?%2FSoilHealthManagement%2FComparativereportDistrictwisePercentage&amp;state_code=23&amp;Nutrient=2&amp;rs%3AParameterLanguage="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Madhya Pradesh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6.96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71.41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20.92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0.55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0.17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1414605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5.94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70.77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22.6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0.56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0.13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1854816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18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"http://10.248.218.50/ReportServer?%2FSoilHealthManagement%2FComparativereportDistrictwisePercentage&amp;state_code=27&amp;Nutrient=2&amp;rs%3AParameterLanguage="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Maharashtra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16.09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32.34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39.95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5.76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5.85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2039040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17.13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48.25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30.18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2.91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1.53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2732835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19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"http://10.248.218.50/ReportServer?%2FSoilHealthManagement%2FComparativereportDistrictwisePercentage&amp;state_code=14&amp;Nutrient=2&amp;rs%3AParameterLanguage="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Manipur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84.38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12.5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3.12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0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64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12.86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36.3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50.73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0.06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0.06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1719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20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"http://10.248.218.50/ReportServer?%2FSoilHealthManagement%2FComparativereportDistrictwisePercentage&amp;state_code=17&amp;Nutrient=2&amp;rs%3AParameterLanguage="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Meghalaya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34.63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42.2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21.46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1.46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0.24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410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32.23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14.88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41.32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11.57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121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21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"http://10.248.218.50/ReportServer?%2FSoilHealthManagement%2FComparativereportDistrictwisePercentage&amp;state_code=15&amp;Nutrient=2&amp;rs%3AParameterLanguage="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Mizoram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0.43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12.23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87.16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0.17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12035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0.49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11.74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87.69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0.07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0.01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12239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22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"http://10.248.218.50/ReportServer?%2FSoilHealthManagement%2FComparativereportDistrictwisePercentage&amp;state_code=13&amp;Nutrient=2&amp;rs%3AParameterLanguage="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Nagaland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0.24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4.74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42.17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52.7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0.15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19396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0.09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0.67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27.12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71.65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0.46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12008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23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"http://10.248.218.50/ReportServer?%2FSoilHealthManagement%2FComparativereportDistrictwisePercentage&amp;state_code=21&amp;Nutrient=2&amp;rs%3AParameterLanguage="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Odisha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46.6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29.56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23.43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0.26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0.15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2693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46.17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33.36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20.28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0.12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0.08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5159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24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"http://10.248.218.50/ReportServer?%2FSoilHealthManagement%2FComparativereportDistrictwisePercentage&amp;state_code=34&amp;Nutrient=2&amp;rs%3AParameterLanguage="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Puducherry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75.5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23.36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1.07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0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0.06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4653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80.36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19.15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0.44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0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0.05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5933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25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"http://10.248.218.50/ReportServer?%2FSoilHealthManagement%2FComparativereportDistrictwisePercentage&amp;state_code=3&amp;Nutrient=2&amp;rs%3AParameterLanguage="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Punjab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75.89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3.56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14.28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3.56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2.71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33685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87.33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3.55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5.53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1.71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1.88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29182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26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"http://10.248.218.50/ReportServer?%2FSoilHealthManagement%2FComparativereportDistrictwisePercentage&amp;state_code=8&amp;Nutrient=2&amp;rs%3AParameterLanguage="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Rajasthan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100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0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0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0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364673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75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25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0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0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27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"http://10.248.218.50/ReportServer?%2FSoilHealthManagement%2FComparativereportDistrictwisePercentage&amp;state_code=11&amp;Nutrient=2&amp;rs%3AParameterLanguage="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Sikkim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1.55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26.65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66.64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4.98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0.17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11135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3.22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67.58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29.11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0.04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0.05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10238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28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"http://10.248.218.50/ReportServer?%2FSoilHealthManagement%2FComparativereportDistrictwisePercentage&amp;state_code=33&amp;Nutrient=2&amp;rs%3AParameterLanguage="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Tamil Nadu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49.23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48.82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1.86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0.02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0.08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1218881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29.7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67.65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2.57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0.02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0.06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1333501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29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"http://10.248.218.50/ReportServer?%2FSoilHealthManagement%2FComparativereportDistrictwisePercentage&amp;state_code=36&amp;Nutrient=2&amp;rs%3AParameterLanguage="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Telangana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21.92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56.25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16.83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3.99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1.01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123080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23.76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58.97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15.65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1.27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0.35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1032360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30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"http://10.248.218.50/ReportServer?%2FSoilHealthManagement%2FComparativereportDistrictwisePercentage&amp;state_code=38&amp;Nutrient=2&amp;rs%3AParameterLanguage="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The Dadra And Nagar Haveli And Daman And Diu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0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0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0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0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8.85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64.6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26.5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0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0.05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2215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31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"http://10.248.218.50/ReportServer?%2FSoilHealthManagement%2FComparativereportDistrictwisePercentage&amp;state_code=16&amp;Nutrient=2&amp;rs%3AParameterLanguage="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Tripura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19.71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12.59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42.52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25.18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548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5.28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52.15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38.32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4.16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0.09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30456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32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"http://10.248.218.50/ReportServer?%2FSoilHealthManagement%2FComparativereportDistrictwisePercentage&amp;state_code=9&amp;Nutrient=2&amp;rs%3AParameterLanguage="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Uttar Pradesh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91.24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7.08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1.49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0.03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0.16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4227791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89.77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8.48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1.58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0.05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0.12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4994814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33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"http://10.248.218.50/ReportServer?%2FSoilHealthManagement%2FComparativereportDistrictwisePercentage&amp;state_code=5&amp;Nutrient=2&amp;rs%3AParameterLanguage="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Uttarakhand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95.9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1.96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1.98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0.11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0.05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8565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85.87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1.82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10.93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1.12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0.26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3405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62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34</w:t>
                  </w:r>
                </w:p>
              </w:tc>
              <w:tc>
                <w:tcPr>
                  <w:tcW w:w="21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"http://10.248.218.50/ReportServer?%2FSoilHealthManagement%2FComparativereportDistrictwisePercentage&amp;state_code=19&amp;Nutrient=2&amp;rs%3AParameterLanguage="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West Bengal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6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3.8</w:t>
                  </w:r>
                </w:p>
              </w:tc>
              <w:tc>
                <w:tcPr>
                  <w:tcW w:w="7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43.88</w:t>
                  </w:r>
                </w:p>
              </w:tc>
              <w:tc>
                <w:tcPr>
                  <w:tcW w:w="7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50.91</w:t>
                  </w:r>
                </w:p>
              </w:tc>
              <w:tc>
                <w:tcPr>
                  <w:tcW w:w="6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1.31</w:t>
                  </w:r>
                </w:p>
              </w:tc>
              <w:tc>
                <w:tcPr>
                  <w:tcW w:w="7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0.09</w:t>
                  </w:r>
                </w:p>
              </w:tc>
              <w:tc>
                <w:tcPr>
                  <w:tcW w:w="12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270516</w:t>
                  </w:r>
                </w:p>
              </w:tc>
              <w:tc>
                <w:tcPr>
                  <w:tcW w:w="6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FF0000"/>
                      <w:sz w:val="16"/>
                    </w:rPr>
                    <w:t xml:space="preserve">2.6</w:t>
                  </w:r>
                </w:p>
              </w:tc>
              <w:tc>
                <w:tcPr>
                  <w:tcW w:w="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B22222"/>
                      <w:sz w:val="16"/>
                    </w:rPr>
                    <w:t xml:space="preserve">32.73</w:t>
                  </w:r>
                </w:p>
              </w:tc>
              <w:tc>
                <w:tcPr>
                  <w:tcW w:w="7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ACD32"/>
                      <w:sz w:val="16"/>
                    </w:rPr>
                    <w:t xml:space="preserve">63.11</w:t>
                  </w:r>
                </w:p>
              </w:tc>
              <w:tc>
                <w:tcPr>
                  <w:tcW w:w="6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4169E1"/>
                      <w:sz w:val="16"/>
                    </w:rPr>
                    <w:t xml:space="preserve">1.56</w:t>
                  </w:r>
                </w:p>
              </w:tc>
              <w:tc>
                <w:tcPr>
                  <w:tcW w:w="6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9370DB"/>
                      <w:sz w:val="16"/>
                    </w:rPr>
                    <w:t xml:space="preserve">0</w:t>
                  </w:r>
                </w:p>
              </w:tc>
              <w:tc>
                <w:tcPr>
                  <w:tcW w:w="11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1152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04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044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045"/>
            </w:tblGrid>
            <w:tr>
              <w:trPr>
                <w:trHeight w:val="268" w:hRule="atLeast"/>
              </w:trPr>
              <w:tc>
                <w:tcPr>
                  <w:tcW w:w="1204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FF6347"/>
                      <w:sz w:val="16"/>
                    </w:rPr>
                    <w:t xml:space="preserve">            </w:t>
                  </w:r>
                  <w:r>
                    <w:rPr>
                      <w:rFonts w:ascii="Verdana" w:hAnsi="Verdana" w:eastAsia="Verdana"/>
                      <w:b/>
                      <w:color w:val="FF0000"/>
                      <w:sz w:val="16"/>
                    </w:rPr>
                    <w:t xml:space="preserve">VL </w:t>
                  </w: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- Very Low,  </w:t>
                  </w:r>
                  <w:r>
                    <w:rPr>
                      <w:rFonts w:ascii="Verdana" w:hAnsi="Verdana" w:eastAsia="Verdana"/>
                      <w:b/>
                      <w:color w:val="B22222"/>
                      <w:sz w:val="16"/>
                    </w:rPr>
                    <w:t xml:space="preserve">L</w:t>
                  </w: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- Low,</w:t>
                  </w:r>
                  <w:r>
                    <w:rPr>
                      <w:rFonts w:ascii="Verdana" w:hAnsi="Verdana" w:eastAsia="Verdana"/>
                      <w:b/>
                      <w:color w:val="9ACD32"/>
                      <w:sz w:val="16"/>
                    </w:rPr>
                    <w:t xml:space="preserve"> M</w:t>
                  </w:r>
                  <w:r>
                    <w:rPr>
                      <w:rFonts w:ascii="Verdana" w:hAnsi="Verdana" w:eastAsia="Verdana"/>
                      <w:b/>
                      <w:color w:val="008000"/>
                      <w:sz w:val="16"/>
                    </w:rPr>
                    <w:t xml:space="preserve"> </w:t>
                  </w: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- Medium,  </w:t>
                  </w:r>
                  <w:r>
                    <w:rPr>
                      <w:rFonts w:ascii="Verdana" w:hAnsi="Verdana" w:eastAsia="Verdana"/>
                      <w:b/>
                      <w:color w:val="4169E1"/>
                      <w:sz w:val="16"/>
                    </w:rPr>
                    <w:t xml:space="preserve">H</w:t>
                  </w: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- High,  </w:t>
                  </w:r>
                  <w:r>
                    <w:rPr>
                      <w:rFonts w:ascii="Verdana" w:hAnsi="Verdana" w:eastAsia="Verdana"/>
                      <w:b/>
                      <w:color w:val="9370DB"/>
                      <w:sz w:val="16"/>
                    </w:rPr>
                    <w:t xml:space="preserve">VH</w:t>
                  </w: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- Very High                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4953" w:h="15840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ComparativereportStatewisePercentage</dc:title>
</cp:coreProperties>
</file>