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045"/>
      </w:tblGrid>
      <w:tr>
        <w:trPr>
          <w:trHeight w:val="578" w:hRule="atLeast"/>
        </w:trPr>
        <w:tc>
          <w:tcPr>
            <w:tcW w:w="1204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500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Micro Nutrient Status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Haryana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314" w:hRule="atLeast"/>
        </w:trPr>
        <w:tc>
          <w:tcPr>
            <w:tcW w:w="120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0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14"/>
              <w:gridCol w:w="810"/>
              <w:gridCol w:w="855"/>
              <w:gridCol w:w="765"/>
              <w:gridCol w:w="884"/>
              <w:gridCol w:w="885"/>
              <w:gridCol w:w="765"/>
              <w:gridCol w:w="839"/>
              <w:gridCol w:w="825"/>
              <w:gridCol w:w="765"/>
              <w:gridCol w:w="780"/>
              <w:gridCol w:w="795"/>
              <w:gridCol w:w="735"/>
            </w:tblGrid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Soil Sufficiency &amp; Deficiency in terms of Nutrients in 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Zn %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Fe %</w:t>
                  </w: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Cu %</w:t>
                  </w: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Mn %</w:t>
                  </w: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B %</w:t>
                  </w: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%</w:t>
                  </w: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8" w:hRule="atLeast"/>
              </w:trPr>
              <w:tc>
                <w:tcPr>
                  <w:tcW w:w="8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14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 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Ambala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90.09%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9.91%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96.96%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3.04%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77.15%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22.85%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95.36%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4.64%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Bhiwani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59.26%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40.74%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60.74%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39.26%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86.49%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13.51%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74.02%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25.98%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99.85%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0.15%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Faridabad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97.62%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2.38%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Gurgaon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98.96%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1.04%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99.05%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0.95%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Hisar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98.73%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1.27%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85.71%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14.29%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Jhajjar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66.87%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33.13%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50.50%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49.50%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93.39%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6.61%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90.38%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9.62%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97.21%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2.79%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Jind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84.85%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15.15%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99.13%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0.87%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99.06%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0.94%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99.66%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0.34%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Kaithal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85.53%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14.47%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80.50%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19.50%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99.34%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0.66%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67.81%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32.19%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86.58%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13.42%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Kurukshetra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99.41%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0.59%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97.22%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2.78%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95.42%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4.58%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95.33%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4.67%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Mahendragarh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92.99%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7.01%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71.23%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28.77%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99.14%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0.86%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88.56%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11.44%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Mewat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92.52%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7.48%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71.35%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28.65%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96.02%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3.98%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94.78%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5.22%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98.93%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1.07%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Palwal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81.46%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18.54%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98.44%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1.56%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Panchkula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95.57%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4.43%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94.78%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5.22%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99.79%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0.21%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94.75%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5.25%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12.37%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87.63%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97.36%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2.64%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Panipat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93.85%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6.15%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93.08%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6.92%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81.68%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18.32%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95.02%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4.98%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Rohtak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85.85%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14.15%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84.91%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15.09%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98.49%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1.51%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96.79%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3.21%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98.30%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1.70%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"http://10.248.218.50/ReportServer?%2FSoilHealthManagement%2FSubDistrictMicroNS&amp;State_Code=6&amp;District_Code=-1&amp;cycleid=3&amp;rs%3AParameterLanguage="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Sonipat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98.89%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1.11%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71.32%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28.68%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99.37%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0.63%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98.89%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1.11%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97.94%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2.06%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25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DistrictMicroNS</dc:title>
</cp:coreProperties>
</file>