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053D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36"/>
          <w:szCs w:val="36"/>
        </w:rPr>
      </w:pPr>
      <w:r w:rsidRPr="00BA460E">
        <w:rPr>
          <w:rFonts w:ascii="Roboto" w:hAnsi="Roboto"/>
          <w:sz w:val="36"/>
          <w:szCs w:val="36"/>
          <w:highlight w:val="cyan"/>
        </w:rPr>
        <w:t xml:space="preserve">AWS </w:t>
      </w:r>
      <w:proofErr w:type="gramStart"/>
      <w:r w:rsidRPr="00BA460E">
        <w:rPr>
          <w:rFonts w:ascii="Roboto" w:hAnsi="Roboto"/>
          <w:sz w:val="36"/>
          <w:szCs w:val="36"/>
          <w:highlight w:val="cyan"/>
        </w:rPr>
        <w:t>WAF</w:t>
      </w:r>
      <w:r w:rsidRPr="0028068A">
        <w:rPr>
          <w:rFonts w:ascii="Roboto" w:hAnsi="Roboto"/>
          <w:sz w:val="36"/>
          <w:szCs w:val="36"/>
          <w:highlight w:val="cyan"/>
        </w:rPr>
        <w:t>(</w:t>
      </w:r>
      <w:proofErr w:type="gramEnd"/>
      <w:r w:rsidRPr="0028068A">
        <w:rPr>
          <w:rFonts w:ascii="Roboto" w:hAnsi="Roboto"/>
          <w:sz w:val="36"/>
          <w:szCs w:val="36"/>
          <w:highlight w:val="cyan"/>
        </w:rPr>
        <w:t>WEB Application FIREWALL)</w:t>
      </w:r>
    </w:p>
    <w:p w14:paraId="4970EE52" w14:textId="77777777" w:rsidR="002B297E" w:rsidRPr="0068281F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68281F">
        <w:rPr>
          <w:rFonts w:ascii="Roboto" w:hAnsi="Roboto"/>
          <w:sz w:val="28"/>
          <w:szCs w:val="28"/>
        </w:rPr>
        <w:t>WAF protects application from cyber attacks be defining certain rules.</w:t>
      </w:r>
    </w:p>
    <w:p w14:paraId="0C738EB1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68281F">
        <w:rPr>
          <w:rFonts w:ascii="Roboto" w:hAnsi="Roboto"/>
          <w:sz w:val="28"/>
          <w:szCs w:val="28"/>
          <w:highlight w:val="yellow"/>
        </w:rPr>
        <w:t>It contains 4 parts:</w:t>
      </w:r>
    </w:p>
    <w:p w14:paraId="4835DA0B" w14:textId="77777777" w:rsidR="002B297E" w:rsidRPr="0068281F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</w:p>
    <w:p w14:paraId="54FAA53F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U</w:t>
      </w:r>
      <w:r w:rsidRPr="0068281F">
        <w:rPr>
          <w:rFonts w:ascii="Roboto" w:hAnsi="Roboto"/>
          <w:sz w:val="28"/>
          <w:szCs w:val="28"/>
        </w:rPr>
        <w:t>se</w:t>
      </w:r>
      <w:r>
        <w:rPr>
          <w:rFonts w:ascii="Roboto" w:hAnsi="Roboto"/>
          <w:sz w:val="28"/>
          <w:szCs w:val="28"/>
        </w:rPr>
        <w:t xml:space="preserve"> </w:t>
      </w:r>
      <w:r w:rsidRPr="0068281F">
        <w:rPr>
          <w:rFonts w:ascii="Roboto" w:hAnsi="Roboto"/>
          <w:sz w:val="28"/>
          <w:szCs w:val="28"/>
        </w:rPr>
        <w:t>Case: I live in a place A in Bangalore and want to meet my friend living in place B in Bangalore.</w:t>
      </w:r>
    </w:p>
    <w:p w14:paraId="2EA24624" w14:textId="77777777" w:rsidR="002B297E" w:rsidRPr="0068281F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</w:p>
    <w:p w14:paraId="2269AE45" w14:textId="77777777" w:rsidR="002B297E" w:rsidRPr="00B607DB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68281F">
        <w:rPr>
          <w:rFonts w:ascii="Roboto" w:hAnsi="Roboto"/>
          <w:sz w:val="28"/>
          <w:szCs w:val="28"/>
          <w:highlight w:val="yellow"/>
        </w:rPr>
        <w:t>Rule Statement</w:t>
      </w:r>
      <w:r w:rsidRPr="0068281F">
        <w:rPr>
          <w:rFonts w:ascii="Roboto" w:hAnsi="Roboto"/>
          <w:sz w:val="28"/>
          <w:szCs w:val="28"/>
        </w:rPr>
        <w:t>: If traffic is less on the roads?</w:t>
      </w:r>
      <w:r w:rsidRPr="00B607DB">
        <w:rPr>
          <w:rFonts w:ascii="Roboto" w:hAnsi="Roboto"/>
          <w:sz w:val="28"/>
          <w:szCs w:val="28"/>
        </w:rPr>
        <w:t xml:space="preserve"> </w:t>
      </w:r>
      <w:proofErr w:type="gramStart"/>
      <w:r w:rsidRPr="00B607DB">
        <w:rPr>
          <w:rFonts w:ascii="Roboto" w:hAnsi="Roboto"/>
          <w:sz w:val="28"/>
          <w:szCs w:val="28"/>
        </w:rPr>
        <w:t>Are</w:t>
      </w:r>
      <w:proofErr w:type="gramEnd"/>
      <w:r w:rsidRPr="00B607DB">
        <w:rPr>
          <w:rFonts w:ascii="Roboto" w:hAnsi="Roboto"/>
          <w:sz w:val="28"/>
          <w:szCs w:val="28"/>
        </w:rPr>
        <w:t xml:space="preserve"> there any Uber / OLA available?</w:t>
      </w:r>
    </w:p>
    <w:p w14:paraId="4B4F42B7" w14:textId="77777777" w:rsidR="002B297E" w:rsidRPr="0068281F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</w:p>
    <w:p w14:paraId="3ABF426B" w14:textId="77777777" w:rsidR="002B297E" w:rsidRDefault="002B297E" w:rsidP="002B297E">
      <w:pPr>
        <w:shd w:val="clear" w:color="auto" w:fill="FFFFFF"/>
        <w:spacing w:after="0" w:line="240" w:lineRule="auto"/>
        <w:rPr>
          <w:sz w:val="28"/>
          <w:szCs w:val="28"/>
        </w:rPr>
      </w:pPr>
      <w:r w:rsidRPr="00D97267">
        <w:rPr>
          <w:sz w:val="28"/>
          <w:szCs w:val="28"/>
        </w:rPr>
        <w:t>Rule Statements define basic characteristics that would be analyzed within a web request.</w:t>
      </w:r>
    </w:p>
    <w:p w14:paraId="5663D7D7" w14:textId="77777777" w:rsidR="002B297E" w:rsidRPr="00842441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842441">
        <w:rPr>
          <w:rFonts w:ascii="Roboto" w:hAnsi="Roboto"/>
          <w:sz w:val="28"/>
          <w:szCs w:val="28"/>
        </w:rPr>
        <w:t>These can be custom-defined or you can use ready-made ones from AWS and marketplace.</w:t>
      </w:r>
    </w:p>
    <w:p w14:paraId="4F5C2C32" w14:textId="77777777" w:rsidR="002B297E" w:rsidRPr="00842441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842441">
        <w:rPr>
          <w:rFonts w:ascii="Times New Roman" w:hAnsi="Times New Roman" w:cs="Times New Roman"/>
          <w:sz w:val="28"/>
          <w:szCs w:val="28"/>
        </w:rPr>
        <w:t>●</w:t>
      </w:r>
      <w:r w:rsidRPr="00842441">
        <w:rPr>
          <w:rFonts w:ascii="Roboto" w:hAnsi="Roboto"/>
          <w:sz w:val="28"/>
          <w:szCs w:val="28"/>
        </w:rPr>
        <w:t xml:space="preserve"> Block all the requests which are coming from out of India.</w:t>
      </w:r>
    </w:p>
    <w:p w14:paraId="1E1852E2" w14:textId="77777777" w:rsidR="002B297E" w:rsidRPr="00D97267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842441">
        <w:rPr>
          <w:rFonts w:ascii="Times New Roman" w:hAnsi="Times New Roman" w:cs="Times New Roman"/>
          <w:sz w:val="28"/>
          <w:szCs w:val="28"/>
        </w:rPr>
        <w:t>●</w:t>
      </w:r>
      <w:r w:rsidRPr="00842441">
        <w:rPr>
          <w:rFonts w:ascii="Roboto" w:hAnsi="Roboto"/>
          <w:sz w:val="28"/>
          <w:szCs w:val="28"/>
        </w:rPr>
        <w:t xml:space="preserve"> Block request which has a URI Path of /admin</w:t>
      </w:r>
    </w:p>
    <w:p w14:paraId="26305DFA" w14:textId="77777777" w:rsidR="002B297E" w:rsidRDefault="002B297E" w:rsidP="002B297E">
      <w:pPr>
        <w:shd w:val="clear" w:color="auto" w:fill="FFFFFF"/>
        <w:spacing w:after="0" w:line="240" w:lineRule="auto"/>
        <w:rPr>
          <w:sz w:val="28"/>
          <w:szCs w:val="28"/>
        </w:rPr>
      </w:pPr>
      <w:r w:rsidRPr="00283C98">
        <w:rPr>
          <w:sz w:val="28"/>
          <w:szCs w:val="28"/>
          <w:highlight w:val="green"/>
        </w:rPr>
        <w:t>You can even build a custom condition based on: Headers, HTTP Method, Query Strings, URI Path, Geo-Location, Body.</w:t>
      </w:r>
    </w:p>
    <w:p w14:paraId="28920A4D" w14:textId="77777777" w:rsidR="002B297E" w:rsidRPr="0068281F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</w:p>
    <w:p w14:paraId="05A1F495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68281F">
        <w:rPr>
          <w:rFonts w:ascii="Roboto" w:hAnsi="Roboto"/>
          <w:sz w:val="28"/>
          <w:szCs w:val="28"/>
          <w:highlight w:val="yellow"/>
        </w:rPr>
        <w:t>Rules</w:t>
      </w:r>
      <w:r w:rsidRPr="0068281F">
        <w:rPr>
          <w:rFonts w:ascii="Roboto" w:hAnsi="Roboto"/>
          <w:sz w:val="28"/>
          <w:szCs w:val="28"/>
        </w:rPr>
        <w:t>: If traffic is less AND uber ola available then yes or no</w:t>
      </w:r>
    </w:p>
    <w:p w14:paraId="3130ABFB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</w:p>
    <w:p w14:paraId="33428A56" w14:textId="77777777" w:rsidR="002B297E" w:rsidRPr="003636E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3636E5">
        <w:rPr>
          <w:rFonts w:ascii="Roboto" w:hAnsi="Roboto"/>
          <w:sz w:val="28"/>
          <w:szCs w:val="28"/>
        </w:rPr>
        <w:t xml:space="preserve">We can </w:t>
      </w:r>
      <w:r w:rsidRPr="003636E5">
        <w:rPr>
          <w:rFonts w:ascii="Roboto" w:hAnsi="Roboto"/>
          <w:sz w:val="28"/>
          <w:szCs w:val="28"/>
          <w:highlight w:val="green"/>
        </w:rPr>
        <w:t>combine multiple statements into rules</w:t>
      </w:r>
      <w:r w:rsidRPr="003636E5">
        <w:rPr>
          <w:rFonts w:ascii="Roboto" w:hAnsi="Roboto"/>
          <w:sz w:val="28"/>
          <w:szCs w:val="28"/>
        </w:rPr>
        <w:t xml:space="preserve"> to precisely target requests.</w:t>
      </w:r>
    </w:p>
    <w:p w14:paraId="1AC1CA07" w14:textId="77777777" w:rsidR="002B297E" w:rsidRPr="003636E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3636E5">
        <w:rPr>
          <w:rFonts w:ascii="Roboto" w:hAnsi="Roboto"/>
          <w:sz w:val="28"/>
          <w:szCs w:val="28"/>
          <w:highlight w:val="green"/>
        </w:rPr>
        <w:t>WAF provides two primary rule types: Regular Rule &amp; Rate-Based rule</w:t>
      </w:r>
    </w:p>
    <w:p w14:paraId="17703EA5" w14:textId="77777777" w:rsidR="002B297E" w:rsidRPr="003636E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3636E5">
        <w:rPr>
          <w:rFonts w:ascii="Roboto" w:hAnsi="Roboto"/>
          <w:sz w:val="28"/>
          <w:szCs w:val="28"/>
        </w:rPr>
        <w:t>Let’s look into sample regular rule:</w:t>
      </w:r>
    </w:p>
    <w:p w14:paraId="481FFA16" w14:textId="77777777" w:rsidR="002B297E" w:rsidRPr="003636E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3636E5">
        <w:rPr>
          <w:rFonts w:ascii="Times New Roman" w:hAnsi="Times New Roman" w:cs="Times New Roman"/>
          <w:sz w:val="28"/>
          <w:szCs w:val="28"/>
        </w:rPr>
        <w:t>●</w:t>
      </w:r>
      <w:r w:rsidRPr="003636E5">
        <w:rPr>
          <w:rFonts w:ascii="Roboto" w:hAnsi="Roboto"/>
          <w:sz w:val="28"/>
          <w:szCs w:val="28"/>
        </w:rPr>
        <w:t xml:space="preserve"> If a request comes from 172.30.0.50</w:t>
      </w:r>
    </w:p>
    <w:p w14:paraId="0DC9F609" w14:textId="77777777" w:rsidR="002B297E" w:rsidRPr="003636E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3636E5">
        <w:rPr>
          <w:rFonts w:ascii="Times New Roman" w:hAnsi="Times New Roman" w:cs="Times New Roman"/>
          <w:sz w:val="28"/>
          <w:szCs w:val="28"/>
        </w:rPr>
        <w:t>●</w:t>
      </w:r>
      <w:r w:rsidRPr="003636E5">
        <w:rPr>
          <w:rFonts w:ascii="Roboto" w:hAnsi="Roboto"/>
          <w:sz w:val="28"/>
          <w:szCs w:val="28"/>
        </w:rPr>
        <w:t xml:space="preserve"> Request has SQL-like code</w:t>
      </w:r>
    </w:p>
    <w:p w14:paraId="17F07B28" w14:textId="77777777" w:rsidR="002B297E" w:rsidRPr="003636E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3636E5">
        <w:rPr>
          <w:rFonts w:ascii="Roboto" w:hAnsi="Roboto"/>
          <w:sz w:val="28"/>
          <w:szCs w:val="28"/>
        </w:rPr>
        <w:t>Rules with multiple statements can be AND, OR, NOT</w:t>
      </w:r>
    </w:p>
    <w:p w14:paraId="7FB176BC" w14:textId="77777777" w:rsidR="002B297E" w:rsidRPr="003636E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3636E5">
        <w:rPr>
          <w:rFonts w:ascii="Roboto" w:hAnsi="Roboto"/>
          <w:sz w:val="28"/>
          <w:szCs w:val="28"/>
          <w:highlight w:val="green"/>
        </w:rPr>
        <w:t>Rate-Based rule = Regular Rule + Rate limiting feature</w:t>
      </w:r>
    </w:p>
    <w:p w14:paraId="5624F5E5" w14:textId="77777777" w:rsidR="002B297E" w:rsidRPr="003636E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3636E5">
        <w:rPr>
          <w:rFonts w:ascii="Roboto" w:hAnsi="Roboto"/>
          <w:sz w:val="28"/>
          <w:szCs w:val="28"/>
        </w:rPr>
        <w:t>1 If a request comes from 172.30.0.50</w:t>
      </w:r>
    </w:p>
    <w:p w14:paraId="62FA25BC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3636E5">
        <w:rPr>
          <w:rFonts w:ascii="Roboto" w:hAnsi="Roboto"/>
          <w:sz w:val="28"/>
          <w:szCs w:val="28"/>
        </w:rPr>
        <w:t>2. If requests exceed 1000 request in 10 minutes</w:t>
      </w:r>
    </w:p>
    <w:p w14:paraId="31868B71" w14:textId="77777777" w:rsidR="002B297E" w:rsidRPr="0068281F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</w:p>
    <w:p w14:paraId="11A04858" w14:textId="77777777" w:rsidR="002B297E" w:rsidRPr="004A684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68281F">
        <w:rPr>
          <w:rFonts w:ascii="Roboto" w:hAnsi="Roboto"/>
          <w:sz w:val="28"/>
          <w:szCs w:val="28"/>
          <w:highlight w:val="yellow"/>
        </w:rPr>
        <w:t>WebACL</w:t>
      </w:r>
      <w:r w:rsidRPr="0068281F">
        <w:rPr>
          <w:rFonts w:ascii="Roboto" w:hAnsi="Roboto"/>
          <w:sz w:val="28"/>
          <w:szCs w:val="28"/>
        </w:rPr>
        <w:t>: Container for all the things + default action.</w:t>
      </w:r>
      <w:r w:rsidRPr="004A684E">
        <w:t xml:space="preserve"> </w:t>
      </w:r>
      <w:r w:rsidRPr="004A684E">
        <w:rPr>
          <w:rFonts w:ascii="Roboto" w:hAnsi="Roboto"/>
          <w:sz w:val="28"/>
          <w:szCs w:val="28"/>
        </w:rPr>
        <w:t>Web ACL is a centralized place that contains the rules, rule statements and associated</w:t>
      </w:r>
    </w:p>
    <w:p w14:paraId="4D0406B9" w14:textId="77777777" w:rsidR="002B297E" w:rsidRPr="004A684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4A684E">
        <w:rPr>
          <w:rFonts w:ascii="Roboto" w:hAnsi="Roboto"/>
          <w:sz w:val="28"/>
          <w:szCs w:val="28"/>
        </w:rPr>
        <w:t>configuration.</w:t>
      </w:r>
    </w:p>
    <w:p w14:paraId="2E82CE3C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4A684E">
        <w:rPr>
          <w:rFonts w:ascii="Roboto" w:hAnsi="Roboto"/>
          <w:sz w:val="28"/>
          <w:szCs w:val="28"/>
        </w:rPr>
        <w:t>It is used to define the protection strategy.</w:t>
      </w:r>
    </w:p>
    <w:p w14:paraId="6B2EA444" w14:textId="77777777" w:rsidR="002B297E" w:rsidRPr="0068281F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</w:p>
    <w:p w14:paraId="7760C80D" w14:textId="77777777" w:rsidR="002B297E" w:rsidRPr="0068281F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68281F">
        <w:rPr>
          <w:rFonts w:ascii="Roboto" w:hAnsi="Roboto"/>
          <w:sz w:val="28"/>
          <w:szCs w:val="28"/>
          <w:highlight w:val="yellow"/>
        </w:rPr>
        <w:t>Association</w:t>
      </w:r>
      <w:r w:rsidRPr="0068281F">
        <w:rPr>
          <w:rFonts w:ascii="Roboto" w:hAnsi="Roboto"/>
          <w:sz w:val="28"/>
          <w:szCs w:val="28"/>
        </w:rPr>
        <w:t>: Zeal</w:t>
      </w:r>
    </w:p>
    <w:p w14:paraId="56E78498" w14:textId="77777777" w:rsidR="002B297E" w:rsidRPr="00EB0F8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EB0F85">
        <w:rPr>
          <w:rFonts w:ascii="Roboto" w:hAnsi="Roboto"/>
          <w:sz w:val="28"/>
          <w:szCs w:val="28"/>
        </w:rPr>
        <w:t>Association defines to which entity WAF is associated to.</w:t>
      </w:r>
    </w:p>
    <w:p w14:paraId="0AD6AE63" w14:textId="77777777" w:rsidR="002B297E" w:rsidRPr="00EB0F8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  <w:highlight w:val="green"/>
        </w:rPr>
      </w:pPr>
      <w:r w:rsidRPr="00EB0F85">
        <w:rPr>
          <w:rFonts w:ascii="Roboto" w:hAnsi="Roboto"/>
          <w:sz w:val="28"/>
          <w:szCs w:val="28"/>
          <w:highlight w:val="green"/>
        </w:rPr>
        <w:t>WAF cannot be associated with EC2 instances directly.</w:t>
      </w:r>
    </w:p>
    <w:p w14:paraId="68ECC668" w14:textId="77777777" w:rsidR="002B297E" w:rsidRPr="00EB0F8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  <w:r w:rsidRPr="00EB0F85">
        <w:rPr>
          <w:rFonts w:ascii="Roboto" w:hAnsi="Roboto"/>
          <w:sz w:val="28"/>
          <w:szCs w:val="28"/>
          <w:highlight w:val="green"/>
        </w:rPr>
        <w:t>Support Association: ALB and CloudFront, API Gateway</w:t>
      </w:r>
    </w:p>
    <w:p w14:paraId="5E8477B2" w14:textId="77777777" w:rsidR="002B297E" w:rsidRPr="00EB0F85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28"/>
          <w:szCs w:val="28"/>
        </w:rPr>
      </w:pPr>
    </w:p>
    <w:p w14:paraId="1AF0C16E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sz w:val="36"/>
          <w:szCs w:val="36"/>
        </w:rPr>
      </w:pPr>
    </w:p>
    <w:p w14:paraId="213963AB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highlight w:val="cyan"/>
          <w:lang w:eastAsia="en-IN"/>
        </w:rPr>
      </w:pPr>
      <w:r w:rsidRPr="00DC4D09">
        <w:rPr>
          <w:rFonts w:ascii="Roboto" w:eastAsia="Times New Roman" w:hAnsi="Roboto" w:cs="Times New Roman"/>
          <w:color w:val="1C1D1F"/>
          <w:sz w:val="36"/>
          <w:szCs w:val="36"/>
          <w:highlight w:val="cyan"/>
          <w:lang w:eastAsia="en-IN"/>
        </w:rPr>
        <w:t xml:space="preserve">IAM </w:t>
      </w:r>
    </w:p>
    <w:p w14:paraId="31B14E45" w14:textId="77777777" w:rsidR="002B297E" w:rsidRPr="00DC4D09" w:rsidRDefault="002B297E" w:rsidP="002B29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DC4D09">
        <w:rPr>
          <w:rFonts w:ascii="Roboto" w:eastAsia="Times New Roman" w:hAnsi="Roboto" w:cs="Times New Roman"/>
          <w:color w:val="1C1D1F"/>
          <w:sz w:val="36"/>
          <w:szCs w:val="36"/>
          <w:highlight w:val="cyan"/>
          <w:lang w:eastAsia="en-IN"/>
        </w:rPr>
        <w:t>Permission Boundaries</w:t>
      </w:r>
    </w:p>
    <w:p w14:paraId="7A147AEA" w14:textId="77777777" w:rsidR="002B297E" w:rsidRPr="00DC4D09" w:rsidRDefault="002B297E" w:rsidP="002B297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DC4D09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ex: permission boundary set for s3 full </w:t>
      </w:r>
      <w:proofErr w:type="gramStart"/>
      <w:r w:rsidRPr="00DC4D09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access,</w:t>
      </w:r>
      <w:proofErr w:type="gramEnd"/>
      <w:r w:rsidRPr="00DC4D09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policy attach for administrator access. But since boundary is for s3 only, the user won't have administrator access</w:t>
      </w:r>
    </w:p>
    <w:p w14:paraId="7EBC58A4" w14:textId="77777777" w:rsidR="002B297E" w:rsidRPr="00DC4D09" w:rsidRDefault="002B297E" w:rsidP="002B297E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</w:pPr>
      <w:r w:rsidRPr="00DC4D09">
        <w:rPr>
          <w:rFonts w:ascii="Roboto" w:eastAsia="Times New Roman" w:hAnsi="Roboto" w:cs="Times New Roman"/>
          <w:b/>
          <w:bCs/>
          <w:color w:val="1C1D1F"/>
          <w:sz w:val="36"/>
          <w:szCs w:val="36"/>
          <w:highlight w:val="yellow"/>
          <w:lang w:eastAsia="en-IN"/>
        </w:rPr>
        <w:t>permission boundary just sets the bou</w:t>
      </w:r>
      <w:r>
        <w:rPr>
          <w:rFonts w:ascii="Roboto" w:eastAsia="Times New Roman" w:hAnsi="Roboto" w:cs="Times New Roman"/>
          <w:b/>
          <w:bCs/>
          <w:color w:val="1C1D1F"/>
          <w:sz w:val="36"/>
          <w:szCs w:val="36"/>
          <w:highlight w:val="yellow"/>
          <w:lang w:eastAsia="en-IN"/>
        </w:rPr>
        <w:t>n</w:t>
      </w:r>
      <w:r w:rsidRPr="00DC4D09">
        <w:rPr>
          <w:rFonts w:ascii="Roboto" w:eastAsia="Times New Roman" w:hAnsi="Roboto" w:cs="Times New Roman"/>
          <w:b/>
          <w:bCs/>
          <w:color w:val="1C1D1F"/>
          <w:sz w:val="36"/>
          <w:szCs w:val="36"/>
          <w:highlight w:val="yellow"/>
          <w:lang w:eastAsia="en-IN"/>
        </w:rPr>
        <w:t>dary. It does not give access.</w:t>
      </w:r>
    </w:p>
    <w:p w14:paraId="1AA192AD" w14:textId="77777777" w:rsidR="002B297E" w:rsidRPr="00DC4D09" w:rsidRDefault="002B297E" w:rsidP="002B297E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DC4D09">
        <w:rPr>
          <w:rFonts w:ascii="Roboto" w:eastAsia="Times New Roman" w:hAnsi="Roboto" w:cs="Times New Roman"/>
          <w:b/>
          <w:bCs/>
          <w:color w:val="1C1D1F"/>
          <w:sz w:val="36"/>
          <w:szCs w:val="36"/>
          <w:highlight w:val="yellow"/>
          <w:lang w:eastAsia="en-IN"/>
        </w:rPr>
        <w:t>for access you will have to define permission policy.</w:t>
      </w:r>
    </w:p>
    <w:p w14:paraId="4384BD81" w14:textId="77777777" w:rsidR="002B297E" w:rsidRPr="00DC4D09" w:rsidRDefault="002B297E" w:rsidP="002B297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DC4D09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ex: if only permission boundary for s3 full access defined but no policy attached, then will get access denied, as not permission POLICY was attached for access.</w:t>
      </w:r>
    </w:p>
    <w:p w14:paraId="5666E2B7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color w:val="1C1D1F"/>
          <w:sz w:val="36"/>
          <w:szCs w:val="36"/>
          <w:shd w:val="clear" w:color="auto" w:fill="F7F9FA"/>
        </w:rPr>
      </w:pPr>
      <w:r w:rsidRPr="00DC0F11">
        <w:rPr>
          <w:rFonts w:ascii="Roboto" w:hAnsi="Roboto"/>
          <w:color w:val="1C1D1F"/>
          <w:sz w:val="36"/>
          <w:szCs w:val="36"/>
          <w:highlight w:val="yellow"/>
          <w:shd w:val="clear" w:color="auto" w:fill="F7F9FA"/>
        </w:rPr>
        <w:t>The </w:t>
      </w:r>
      <w:r w:rsidRPr="00DC0F11">
        <w:rPr>
          <w:rStyle w:val="Strong"/>
          <w:rFonts w:ascii="Roboto" w:hAnsi="Roboto"/>
          <w:color w:val="1C1D1F"/>
          <w:sz w:val="36"/>
          <w:szCs w:val="36"/>
          <w:highlight w:val="yellow"/>
          <w:shd w:val="clear" w:color="auto" w:fill="F7F9FA"/>
        </w:rPr>
        <w:t>effective permissions is the inersection (AND) of all the policies</w:t>
      </w:r>
      <w:r w:rsidRPr="00DC0F11">
        <w:rPr>
          <w:rFonts w:ascii="Roboto" w:hAnsi="Roboto"/>
          <w:color w:val="1C1D1F"/>
          <w:sz w:val="36"/>
          <w:szCs w:val="36"/>
          <w:highlight w:val="yellow"/>
          <w:shd w:val="clear" w:color="auto" w:fill="F7F9FA"/>
        </w:rPr>
        <w:t xml:space="preserve">, like Permission boundary, identity based policy and organization SCP </w:t>
      </w:r>
      <w:proofErr w:type="gramStart"/>
      <w:r w:rsidRPr="00DC0F11">
        <w:rPr>
          <w:rFonts w:ascii="Roboto" w:hAnsi="Roboto"/>
          <w:color w:val="1C1D1F"/>
          <w:sz w:val="36"/>
          <w:szCs w:val="36"/>
          <w:highlight w:val="yellow"/>
          <w:shd w:val="clear" w:color="auto" w:fill="F7F9FA"/>
        </w:rPr>
        <w:t>( Service</w:t>
      </w:r>
      <w:proofErr w:type="gramEnd"/>
      <w:r w:rsidRPr="00DC0F11">
        <w:rPr>
          <w:rFonts w:ascii="Roboto" w:hAnsi="Roboto"/>
          <w:color w:val="1C1D1F"/>
          <w:sz w:val="36"/>
          <w:szCs w:val="36"/>
          <w:highlight w:val="yellow"/>
          <w:shd w:val="clear" w:color="auto" w:fill="F7F9FA"/>
        </w:rPr>
        <w:t xml:space="preserve"> control policies (SCPs)</w:t>
      </w:r>
      <w:r>
        <w:rPr>
          <w:rFonts w:ascii="Roboto" w:hAnsi="Roboto"/>
          <w:color w:val="1C1D1F"/>
          <w:sz w:val="36"/>
          <w:szCs w:val="36"/>
          <w:shd w:val="clear" w:color="auto" w:fill="F7F9FA"/>
        </w:rPr>
        <w:t xml:space="preserve"> are a type of organization policy that you can use to manage permissions in your organization. SCPs offer central control over the maximum available permissions for all accounts in your organization.)</w:t>
      </w:r>
    </w:p>
    <w:p w14:paraId="4414730D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color w:val="1C1D1F"/>
          <w:sz w:val="36"/>
          <w:szCs w:val="36"/>
          <w:shd w:val="clear" w:color="auto" w:fill="F7F9FA"/>
        </w:rPr>
      </w:pPr>
    </w:p>
    <w:p w14:paraId="5F8E9B21" w14:textId="77777777" w:rsidR="002B297E" w:rsidRPr="00E234EE" w:rsidRDefault="002B297E" w:rsidP="002B29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E234EE">
        <w:rPr>
          <w:rFonts w:ascii="Roboto" w:eastAsia="Times New Roman" w:hAnsi="Roboto" w:cs="Times New Roman"/>
          <w:color w:val="1C1D1F"/>
          <w:sz w:val="36"/>
          <w:szCs w:val="36"/>
          <w:highlight w:val="cyan"/>
          <w:lang w:eastAsia="en-IN"/>
        </w:rPr>
        <w:t>109. Overview of AWS Organizations</w:t>
      </w:r>
    </w:p>
    <w:p w14:paraId="7CE21FEB" w14:textId="77777777" w:rsidR="002B297E" w:rsidRPr="00E234EE" w:rsidRDefault="002B297E" w:rsidP="002B297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E234EE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 xml:space="preserve">In aws organization we have a </w:t>
      </w:r>
      <w:proofErr w:type="gramStart"/>
      <w:r w:rsidRPr="00E234EE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>main  account</w:t>
      </w:r>
      <w:proofErr w:type="gramEnd"/>
      <w:r w:rsidRPr="00E234EE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 xml:space="preserve"> which can have 100s of account.</w:t>
      </w:r>
    </w:p>
    <w:p w14:paraId="09EF7FE6" w14:textId="77777777" w:rsidR="002B297E" w:rsidRPr="00E234EE" w:rsidRDefault="002B297E" w:rsidP="002B297E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E234EE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AWS organization offers 2 features:</w:t>
      </w:r>
      <w:r w:rsidRPr="00E234EE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 policies and consolidated billing</w:t>
      </w:r>
    </w:p>
    <w:p w14:paraId="440A420B" w14:textId="77777777" w:rsidR="002B297E" w:rsidRPr="00E234EE" w:rsidRDefault="002B297E" w:rsidP="002B297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</w:pPr>
      <w:r w:rsidRPr="00E234EE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lastRenderedPageBreak/>
        <w:t>1.</w:t>
      </w:r>
      <w:r w:rsidRPr="00E234EE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 xml:space="preserve">When policies </w:t>
      </w:r>
      <w:proofErr w:type="gramStart"/>
      <w:r w:rsidRPr="00E234EE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>is</w:t>
      </w:r>
      <w:proofErr w:type="gramEnd"/>
      <w:r w:rsidRPr="00E234EE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 xml:space="preserve"> applied via aws organizations (SCP), then even the root user of the accounts under aws org. can not change those permissions.</w:t>
      </w:r>
    </w:p>
    <w:p w14:paraId="58946F45" w14:textId="77777777" w:rsidR="002B297E" w:rsidRPr="00E234EE" w:rsidRDefault="002B297E" w:rsidP="002B297E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E234EE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>2. In consolidated billing, a single bill is generated for all the aws accounts under aws org.</w:t>
      </w:r>
    </w:p>
    <w:p w14:paraId="517D8AA6" w14:textId="77777777" w:rsidR="002B297E" w:rsidRPr="003B7BB3" w:rsidRDefault="002B297E" w:rsidP="002B29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36"/>
          <w:szCs w:val="36"/>
          <w:highlight w:val="cyan"/>
          <w:lang w:eastAsia="en-IN"/>
        </w:rPr>
      </w:pPr>
      <w:r w:rsidRPr="003B7BB3">
        <w:rPr>
          <w:rFonts w:ascii="Roboto" w:eastAsia="Times New Roman" w:hAnsi="Roboto" w:cs="Times New Roman"/>
          <w:b/>
          <w:bCs/>
          <w:color w:val="1C1D1F"/>
          <w:sz w:val="36"/>
          <w:szCs w:val="36"/>
          <w:highlight w:val="cyan"/>
          <w:lang w:eastAsia="en-IN"/>
        </w:rPr>
        <w:t>Cryptography Kung Fu and Security</w:t>
      </w:r>
    </w:p>
    <w:p w14:paraId="583CE150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highlight w:val="cyan"/>
          <w:lang w:eastAsia="en-IN"/>
        </w:rPr>
      </w:pPr>
      <w:r w:rsidRPr="003B7BB3">
        <w:rPr>
          <w:rFonts w:ascii="Roboto" w:eastAsia="Times New Roman" w:hAnsi="Roboto" w:cs="Times New Roman"/>
          <w:color w:val="1C1D1F"/>
          <w:sz w:val="36"/>
          <w:szCs w:val="36"/>
          <w:highlight w:val="cyan"/>
          <w:lang w:eastAsia="en-IN"/>
        </w:rPr>
        <w:t xml:space="preserve">120. Challenge with storing encryption keys &amp; Intro to </w:t>
      </w:r>
    </w:p>
    <w:p w14:paraId="329CA031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highlight w:val="cyan"/>
          <w:lang w:eastAsia="en-IN"/>
        </w:rPr>
      </w:pPr>
    </w:p>
    <w:p w14:paraId="3DBA4161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3B7BB3">
        <w:rPr>
          <w:rFonts w:ascii="Roboto" w:eastAsia="Times New Roman" w:hAnsi="Roboto" w:cs="Times New Roman"/>
          <w:color w:val="1C1D1F"/>
          <w:sz w:val="36"/>
          <w:szCs w:val="36"/>
          <w:highlight w:val="cyan"/>
          <w:lang w:eastAsia="en-IN"/>
        </w:rPr>
        <w:t>CloudHSM</w:t>
      </w:r>
    </w:p>
    <w:p w14:paraId="2D6B0E51" w14:textId="77777777" w:rsidR="002B297E" w:rsidRPr="003B7BB3" w:rsidRDefault="002B297E" w:rsidP="002B297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DB160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AWS CloudHSM is a cloud-based </w:t>
      </w:r>
      <w:r w:rsidRPr="00C46750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>hardware security module (HSM)</w:t>
      </w:r>
      <w:r w:rsidRPr="00DB160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that </w:t>
      </w:r>
      <w:r w:rsidRPr="00C46750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>enables you to easily generate and use your own encryption keys</w:t>
      </w:r>
      <w:r w:rsidRPr="00DB1607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on the AWS Cloud.</w:t>
      </w:r>
    </w:p>
    <w:p w14:paraId="7F10F85D" w14:textId="77777777" w:rsidR="002B297E" w:rsidRPr="003B7BB3" w:rsidRDefault="002B297E" w:rsidP="002B297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3B7BB3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AWS uses </w:t>
      </w:r>
      <w:r w:rsidRPr="003B7BB3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Safenet Luna SA HSM </w:t>
      </w:r>
      <w:r w:rsidRPr="003B7BB3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appliance for cloud hsm.</w:t>
      </w:r>
    </w:p>
    <w:p w14:paraId="4914F7CD" w14:textId="77777777" w:rsidR="002B297E" w:rsidRPr="00A6179C" w:rsidRDefault="002B297E" w:rsidP="002B297E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6D6164">
        <w:rPr>
          <w:rFonts w:ascii="Roboto" w:eastAsia="Times New Roman" w:hAnsi="Roboto" w:cs="Times New Roman"/>
          <w:color w:val="1C1D1F"/>
          <w:sz w:val="36"/>
          <w:szCs w:val="36"/>
          <w:highlight w:val="cyan"/>
          <w:lang w:eastAsia="en-IN"/>
        </w:rPr>
        <w:t>AWS Key Management Service</w:t>
      </w:r>
    </w:p>
    <w:p w14:paraId="44736297" w14:textId="77777777" w:rsidR="002B297E" w:rsidRPr="007049D1" w:rsidRDefault="002B297E" w:rsidP="002B297E">
      <w:pPr>
        <w:pStyle w:val="ListParagraph"/>
        <w:numPr>
          <w:ilvl w:val="0"/>
          <w:numId w:val="1"/>
        </w:num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049D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after decryption, </w:t>
      </w:r>
      <w:r w:rsidRPr="00683123">
        <w:rPr>
          <w:rFonts w:ascii="Roboto" w:eastAsia="Times New Roman" w:hAnsi="Roboto" w:cs="Times New Roman"/>
          <w:color w:val="1C1D1F"/>
          <w:sz w:val="36"/>
          <w:szCs w:val="36"/>
          <w:highlight w:val="yellow"/>
          <w:lang w:eastAsia="en-IN"/>
        </w:rPr>
        <w:t>KMS returns data in Base64 format,</w:t>
      </w:r>
      <w:r w:rsidRPr="007049D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so we have to decode that too to see a password as plain text.</w:t>
      </w:r>
    </w:p>
    <w:p w14:paraId="199A2302" w14:textId="77777777" w:rsidR="002B297E" w:rsidRPr="007049D1" w:rsidRDefault="002B297E" w:rsidP="002B29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1C1D1F"/>
          <w:sz w:val="36"/>
          <w:szCs w:val="36"/>
          <w:shd w:val="clear" w:color="auto" w:fill="F7F9FA"/>
        </w:rPr>
      </w:pPr>
      <w:r w:rsidRPr="007049D1">
        <w:rPr>
          <w:rFonts w:ascii="Roboto" w:hAnsi="Roboto"/>
          <w:color w:val="1C1D1F"/>
          <w:sz w:val="36"/>
          <w:szCs w:val="36"/>
          <w:shd w:val="clear" w:color="auto" w:fill="F7F9FA"/>
        </w:rPr>
        <w:t>If you enable encryption to an s3 bucket at a later stage, then the objects before that stay in plain text without encryption</w:t>
      </w:r>
    </w:p>
    <w:p w14:paraId="493DC9A2" w14:textId="77777777" w:rsidR="002B297E" w:rsidRPr="007049D1" w:rsidRDefault="002B297E" w:rsidP="002B29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1C1D1F"/>
          <w:sz w:val="36"/>
          <w:szCs w:val="36"/>
          <w:shd w:val="clear" w:color="auto" w:fill="F7F9FA"/>
        </w:rPr>
      </w:pPr>
      <w:r w:rsidRPr="007049D1">
        <w:rPr>
          <w:rFonts w:ascii="Roboto" w:hAnsi="Roboto"/>
          <w:color w:val="1C1D1F"/>
          <w:sz w:val="36"/>
          <w:szCs w:val="36"/>
          <w:shd w:val="clear" w:color="auto" w:fill="F7F9FA"/>
        </w:rPr>
        <w:t xml:space="preserve">Even if you have server side encryption </w:t>
      </w:r>
      <w:proofErr w:type="gramStart"/>
      <w:r w:rsidRPr="007049D1">
        <w:rPr>
          <w:rFonts w:ascii="Roboto" w:hAnsi="Roboto"/>
          <w:color w:val="1C1D1F"/>
          <w:sz w:val="36"/>
          <w:szCs w:val="36"/>
          <w:shd w:val="clear" w:color="auto" w:fill="F7F9FA"/>
        </w:rPr>
        <w:t>enable(</w:t>
      </w:r>
      <w:proofErr w:type="gramEnd"/>
      <w:r w:rsidRPr="007049D1">
        <w:rPr>
          <w:rFonts w:ascii="Roboto" w:hAnsi="Roboto"/>
          <w:color w:val="1C1D1F"/>
          <w:sz w:val="36"/>
          <w:szCs w:val="36"/>
          <w:shd w:val="clear" w:color="auto" w:fill="F7F9FA"/>
        </w:rPr>
        <w:t>SSE-S3), but you upload a file using  CLI command for SSE-C type of encryption, i.e. key generated by client. Then the encryption method would be overridden and final method shown would be SSE-C</w:t>
      </w:r>
    </w:p>
    <w:p w14:paraId="626D37BF" w14:textId="77777777" w:rsidR="002B297E" w:rsidRDefault="002B297E" w:rsidP="002B297E">
      <w:pPr>
        <w:shd w:val="clear" w:color="auto" w:fill="FFFFFF"/>
        <w:spacing w:after="0" w:line="240" w:lineRule="auto"/>
        <w:rPr>
          <w:rFonts w:ascii="Roboto" w:hAnsi="Roboto"/>
          <w:color w:val="1C1D1F"/>
          <w:sz w:val="36"/>
          <w:szCs w:val="36"/>
          <w:shd w:val="clear" w:color="auto" w:fill="F7F9FA"/>
        </w:rPr>
      </w:pPr>
    </w:p>
    <w:p w14:paraId="73805AED" w14:textId="77777777" w:rsidR="00BF3937" w:rsidRDefault="00BF3937"/>
    <w:sectPr w:rsidR="00BF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744FA"/>
    <w:multiLevelType w:val="hybridMultilevel"/>
    <w:tmpl w:val="62FCE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A0562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06"/>
    <w:rsid w:val="002B297E"/>
    <w:rsid w:val="00903106"/>
    <w:rsid w:val="00B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476E"/>
  <w15:chartTrackingRefBased/>
  <w15:docId w15:val="{3C77E8FC-6706-413A-AA43-DDFDFA07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297E"/>
    <w:rPr>
      <w:b/>
      <w:bCs/>
    </w:rPr>
  </w:style>
  <w:style w:type="paragraph" w:styleId="ListParagraph">
    <w:name w:val="List Paragraph"/>
    <w:basedOn w:val="Normal"/>
    <w:uiPriority w:val="34"/>
    <w:qFormat/>
    <w:rsid w:val="002B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bindal</dc:creator>
  <cp:keywords/>
  <dc:description/>
  <cp:lastModifiedBy>yashi bindal</cp:lastModifiedBy>
  <cp:revision>2</cp:revision>
  <dcterms:created xsi:type="dcterms:W3CDTF">2021-11-18T09:42:00Z</dcterms:created>
  <dcterms:modified xsi:type="dcterms:W3CDTF">2021-11-18T10:02:00Z</dcterms:modified>
</cp:coreProperties>
</file>