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6FC7" w14:textId="77777777" w:rsidR="00714439" w:rsidRPr="009A27B3" w:rsidRDefault="00000000" w:rsidP="009A27B3">
      <w:pPr>
        <w:pStyle w:val="Title"/>
        <w:jc w:val="center"/>
        <w:rPr>
          <w:sz w:val="48"/>
          <w:szCs w:val="48"/>
        </w:rPr>
      </w:pPr>
      <w:r w:rsidRPr="009A27B3">
        <w:rPr>
          <w:sz w:val="48"/>
          <w:szCs w:val="48"/>
        </w:rPr>
        <w:t>Product Requirements Specification (PRS)</w:t>
      </w:r>
    </w:p>
    <w:p w14:paraId="136EC73D" w14:textId="77777777" w:rsidR="00714439" w:rsidRPr="009A27B3" w:rsidRDefault="00000000" w:rsidP="009A27B3">
      <w:pPr>
        <w:jc w:val="center"/>
        <w:rPr>
          <w:b/>
          <w:bCs/>
          <w:sz w:val="36"/>
          <w:szCs w:val="32"/>
        </w:rPr>
      </w:pPr>
      <w:r w:rsidRPr="009A27B3">
        <w:rPr>
          <w:b/>
          <w:bCs/>
          <w:sz w:val="36"/>
          <w:szCs w:val="32"/>
        </w:rPr>
        <w:t>Compliance Helper for MSME GST &amp; E-Invoicing using OCR and AI</w:t>
      </w:r>
    </w:p>
    <w:p w14:paraId="3C06D414" w14:textId="6E53AF10" w:rsidR="00062190" w:rsidRDefault="00062190" w:rsidP="009A27B3">
      <w:pPr>
        <w:pStyle w:val="Heading1"/>
        <w:numPr>
          <w:ilvl w:val="0"/>
          <w:numId w:val="25"/>
        </w:numPr>
      </w:pPr>
      <w:r>
        <w:t>Product Vision &amp; Intent</w:t>
      </w:r>
    </w:p>
    <w:p w14:paraId="171B796C" w14:textId="77777777" w:rsidR="009A27B3" w:rsidRPr="009A27B3" w:rsidRDefault="009A27B3" w:rsidP="009A27B3"/>
    <w:p w14:paraId="6D02D53C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MSMEs face difficulty managing GST compliance due to manual processes </w:t>
      </w:r>
    </w:p>
    <w:p w14:paraId="20BB5410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Invoices are often handled in paper-based formats or simple Excel sheets </w:t>
      </w:r>
    </w:p>
    <w:p w14:paraId="4D94A7A1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Lack of proper digital systems leads to inefficient record management </w:t>
      </w:r>
    </w:p>
    <w:p w14:paraId="5AEF9FB5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High chances of errors in GST calculations (CGST, SGST, IGST) </w:t>
      </w:r>
    </w:p>
    <w:p w14:paraId="35CEC2E3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Difficulty in identifying correct tax rates for different goods/services </w:t>
      </w:r>
    </w:p>
    <w:p w14:paraId="58175A07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Lack of awareness about GST rules, updates, and filing deadlines </w:t>
      </w:r>
    </w:p>
    <w:p w14:paraId="12E59709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Time-consuming verification and reconciliation of invoices </w:t>
      </w:r>
    </w:p>
    <w:p w14:paraId="0CDFFB9B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Manual checking increases workload and chances of mistakes </w:t>
      </w:r>
    </w:p>
    <w:p w14:paraId="07C419CA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Risk of penalties and fines due to incorrect or delayed filings </w:t>
      </w:r>
    </w:p>
    <w:p w14:paraId="091E21DE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Dependence on accountants increases cost for small businesses </w:t>
      </w:r>
    </w:p>
    <w:p w14:paraId="64060010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Difficulty in generating GST-compliant e-invoices </w:t>
      </w:r>
    </w:p>
    <w:p w14:paraId="553D4B6A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Poor tracking of transactions and tax records </w:t>
      </w:r>
    </w:p>
    <w:p w14:paraId="2B83070A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AI and OCR can automate invoice data extraction and processing </w:t>
      </w:r>
    </w:p>
    <w:p w14:paraId="5CB1C2D4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OCR helps read invoice data from images and PDFs quickly </w:t>
      </w:r>
    </w:p>
    <w:p w14:paraId="2A8C21B3" w14:textId="77777777" w:rsidR="00062190" w:rsidRPr="00062190" w:rsidRDefault="00062190" w:rsidP="00062190">
      <w:pPr>
        <w:pStyle w:val="Heading1"/>
        <w:numPr>
          <w:ilvl w:val="0"/>
          <w:numId w:val="10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AI reduces human errors and improves accuracy over time </w:t>
      </w:r>
    </w:p>
    <w:p w14:paraId="510AF7DC" w14:textId="77777777" w:rsidR="00062190" w:rsidRDefault="00062190" w:rsidP="00062190">
      <w:pPr>
        <w:pStyle w:val="Heading1"/>
      </w:pPr>
    </w:p>
    <w:p w14:paraId="1F87E91E" w14:textId="5BED4142" w:rsidR="00062190" w:rsidRDefault="00062190"/>
    <w:p w14:paraId="10D1F03A" w14:textId="1F92C070" w:rsidR="00714439" w:rsidRDefault="00000000">
      <w:pPr>
        <w:pStyle w:val="Heading1"/>
      </w:pPr>
      <w:r>
        <w:lastRenderedPageBreak/>
        <w:t>2. Scope Definition</w:t>
      </w:r>
    </w:p>
    <w:p w14:paraId="653FFA3E" w14:textId="1334C143" w:rsidR="00062190" w:rsidRPr="00062190" w:rsidRDefault="00062190" w:rsidP="00062190">
      <w:pPr>
        <w:pStyle w:val="Heading1"/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>In-Scope Features</w:t>
      </w:r>
    </w:p>
    <w:p w14:paraId="626FFADB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Upload invoices in multiple formats such as PDF, JPG, and PNG </w:t>
      </w:r>
    </w:p>
    <w:p w14:paraId="7CF797B2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Support both scanned and digitally generated invoices </w:t>
      </w:r>
    </w:p>
    <w:p w14:paraId="41837655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Extract key invoice data using OCR technology </w:t>
      </w:r>
    </w:p>
    <w:p w14:paraId="6B5F7FA8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Identify important fields like GSTIN, invoice number, date, and amount </w:t>
      </w:r>
    </w:p>
    <w:p w14:paraId="49B135A2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Perform automatic GST calculation (CGST, SGST, IGST) </w:t>
      </w:r>
    </w:p>
    <w:p w14:paraId="2E636D61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Apply correct GST rates based on predefined rules </w:t>
      </w:r>
    </w:p>
    <w:p w14:paraId="376800CC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Generate GST-compliant e-invoices in standard format </w:t>
      </w:r>
    </w:p>
    <w:p w14:paraId="2BF374CB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Validate invoice data against GST compliance rules </w:t>
      </w:r>
    </w:p>
    <w:p w14:paraId="35D44BB1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Detect missing or incorrect fields in invoices </w:t>
      </w:r>
    </w:p>
    <w:p w14:paraId="2C6884C4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Provide real-time error alerts and correction suggestions </w:t>
      </w:r>
    </w:p>
    <w:p w14:paraId="40BA2746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Allow users to edit and verify extracted data </w:t>
      </w:r>
    </w:p>
    <w:p w14:paraId="40817AA0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Store invoices securely in a digital database </w:t>
      </w:r>
    </w:p>
    <w:p w14:paraId="424A2FEE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Enable easy retrieval and search of stored invoices </w:t>
      </w:r>
    </w:p>
    <w:p w14:paraId="331D9534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Maintain structured records for future reference and audits </w:t>
      </w:r>
    </w:p>
    <w:p w14:paraId="10F1BA45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Provide basic reporting such as invoice summary and status </w:t>
      </w:r>
    </w:p>
    <w:p w14:paraId="24839C65" w14:textId="77777777" w:rsidR="00062190" w:rsidRPr="00062190" w:rsidRDefault="00062190" w:rsidP="00062190">
      <w:pPr>
        <w:pStyle w:val="Heading1"/>
        <w:numPr>
          <w:ilvl w:val="0"/>
          <w:numId w:val="11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Ensure data accuracy and consistency across the system </w:t>
      </w:r>
    </w:p>
    <w:p w14:paraId="6813926D" w14:textId="77777777" w:rsidR="00062190" w:rsidRPr="00062190" w:rsidRDefault="00062190" w:rsidP="00062190">
      <w:pPr>
        <w:pStyle w:val="Heading1"/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>Out-of-Scope Features</w:t>
      </w:r>
    </w:p>
    <w:p w14:paraId="51E5413A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full ERP system integration in the initial phase </w:t>
      </w:r>
    </w:p>
    <w:p w14:paraId="630441E8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mobile native applications (Android/iOS) initially </w:t>
      </w:r>
    </w:p>
    <w:p w14:paraId="35615A71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advanced analytics and reporting dashboards </w:t>
      </w:r>
    </w:p>
    <w:p w14:paraId="72D76FDF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direct integration with government GST portal (initial phase) </w:t>
      </w:r>
    </w:p>
    <w:p w14:paraId="4DEBC183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multi-language support in the first version </w:t>
      </w:r>
    </w:p>
    <w:p w14:paraId="686B9009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real-time tax filing and submission features </w:t>
      </w:r>
    </w:p>
    <w:p w14:paraId="0181941F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third-party accounting software integrations </w:t>
      </w:r>
    </w:p>
    <w:p w14:paraId="631C1D7C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complex financial forecasting tools </w:t>
      </w:r>
    </w:p>
    <w:p w14:paraId="48A40F0A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 xml:space="preserve">Exclude AI-based business insights or recommendations </w:t>
      </w:r>
    </w:p>
    <w:p w14:paraId="58E1D4A3" w14:textId="77777777" w:rsidR="00062190" w:rsidRPr="00062190" w:rsidRDefault="00062190" w:rsidP="00062190">
      <w:pPr>
        <w:pStyle w:val="Heading1"/>
        <w:numPr>
          <w:ilvl w:val="0"/>
          <w:numId w:val="12"/>
        </w:numPr>
        <w:spacing w:before="0"/>
        <w:rPr>
          <w:b w:val="0"/>
          <w:bCs w:val="0"/>
          <w:color w:val="000000" w:themeColor="text1"/>
        </w:rPr>
      </w:pPr>
      <w:r w:rsidRPr="00062190">
        <w:rPr>
          <w:b w:val="0"/>
          <w:bCs w:val="0"/>
          <w:color w:val="000000" w:themeColor="text1"/>
        </w:rPr>
        <w:t>Exclude multi-user enterprise-level management features</w:t>
      </w:r>
    </w:p>
    <w:p w14:paraId="288DEC6B" w14:textId="77777777" w:rsidR="009A27B3" w:rsidRDefault="009A27B3" w:rsidP="00D63FA4">
      <w:pPr>
        <w:pStyle w:val="Heading1"/>
        <w:rPr>
          <w:sz w:val="32"/>
          <w:szCs w:val="32"/>
        </w:rPr>
      </w:pPr>
    </w:p>
    <w:p w14:paraId="0FAB9F9A" w14:textId="67B38635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t>3. Functional Requirements</w:t>
      </w:r>
    </w:p>
    <w:p w14:paraId="46167F72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User login and secure authentication system </w:t>
      </w:r>
    </w:p>
    <w:p w14:paraId="682405DA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Role-based access (admin/user) </w:t>
      </w:r>
    </w:p>
    <w:p w14:paraId="49015EA7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Invoice upload feature (PDF, JPG, PNG) </w:t>
      </w:r>
    </w:p>
    <w:p w14:paraId="5498FA11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Support for bulk invoice uploads </w:t>
      </w:r>
    </w:p>
    <w:p w14:paraId="0BBE505F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OCR-based data extraction from invoices </w:t>
      </w:r>
    </w:p>
    <w:p w14:paraId="1F1DF919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Identification of key fields (GSTIN, date, amount, tax) </w:t>
      </w:r>
    </w:p>
    <w:p w14:paraId="5BE9EA7B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GSTIN validation using standard format rules </w:t>
      </w:r>
    </w:p>
    <w:p w14:paraId="37D54594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Automatic GST calculation (CGST, SGST, IGST) </w:t>
      </w:r>
    </w:p>
    <w:p w14:paraId="0BDB10E4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Application of correct tax rates based on invoice data </w:t>
      </w:r>
    </w:p>
    <w:p w14:paraId="6E23B14C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Generation of GST-compliant e-invoices </w:t>
      </w:r>
    </w:p>
    <w:p w14:paraId="6A55B2D5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Editable extracted data for user corrections </w:t>
      </w:r>
    </w:p>
    <w:p w14:paraId="74BA89E4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Validation checks before final submission </w:t>
      </w:r>
    </w:p>
    <w:p w14:paraId="3348DAFA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Highlighting missing or incorrect fields </w:t>
      </w:r>
    </w:p>
    <w:p w14:paraId="0D057912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Secure storage of invoice data </w:t>
      </w:r>
    </w:p>
    <w:p w14:paraId="26026F9F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Search and retrieval of stored invoices </w:t>
      </w:r>
    </w:p>
    <w:p w14:paraId="4680F68F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Download/export option (PDF/Excel) </w:t>
      </w:r>
    </w:p>
    <w:p w14:paraId="5C7FB6F2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Maintain invoice history for tracking </w:t>
      </w:r>
    </w:p>
    <w:p w14:paraId="2A9A4A71" w14:textId="77777777" w:rsidR="00D63FA4" w:rsidRPr="00D63FA4" w:rsidRDefault="00D63FA4" w:rsidP="00D63FA4">
      <w:pPr>
        <w:pStyle w:val="Heading1"/>
        <w:numPr>
          <w:ilvl w:val="0"/>
          <w:numId w:val="13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Real-time processing and feedback to users </w:t>
      </w:r>
    </w:p>
    <w:p w14:paraId="7C26936F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pict w14:anchorId="7A71576E">
          <v:rect id="_x0000_i1139" style="width:0;height:1.5pt" o:hralign="center" o:hrstd="t" o:hr="t" fillcolor="#a0a0a0" stroked="f"/>
        </w:pict>
      </w:r>
    </w:p>
    <w:p w14:paraId="17846566" w14:textId="77777777" w:rsidR="00D63FA4" w:rsidRDefault="00D63FA4" w:rsidP="00D63FA4">
      <w:pPr>
        <w:pStyle w:val="Heading1"/>
        <w:rPr>
          <w:sz w:val="32"/>
          <w:szCs w:val="32"/>
        </w:rPr>
      </w:pPr>
    </w:p>
    <w:p w14:paraId="2D15621F" w14:textId="77777777" w:rsidR="00D63FA4" w:rsidRDefault="00D63FA4" w:rsidP="00D63FA4">
      <w:pPr>
        <w:pStyle w:val="Heading1"/>
        <w:rPr>
          <w:sz w:val="32"/>
          <w:szCs w:val="32"/>
        </w:rPr>
      </w:pPr>
    </w:p>
    <w:p w14:paraId="54C8FEDE" w14:textId="77777777" w:rsidR="00D63FA4" w:rsidRDefault="00D63FA4" w:rsidP="00D63FA4">
      <w:pPr>
        <w:pStyle w:val="Heading1"/>
        <w:rPr>
          <w:sz w:val="32"/>
          <w:szCs w:val="32"/>
        </w:rPr>
      </w:pPr>
    </w:p>
    <w:p w14:paraId="5DDD02EE" w14:textId="77777777" w:rsidR="00D63FA4" w:rsidRDefault="00D63FA4" w:rsidP="00D63FA4">
      <w:pPr>
        <w:pStyle w:val="Heading1"/>
        <w:rPr>
          <w:sz w:val="32"/>
          <w:szCs w:val="32"/>
        </w:rPr>
      </w:pPr>
    </w:p>
    <w:p w14:paraId="6EF306FA" w14:textId="75FF4A94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t>4. Business Rules</w:t>
      </w:r>
    </w:p>
    <w:p w14:paraId="7C5F962F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GST rates applied as per predefined government slabs </w:t>
      </w:r>
    </w:p>
    <w:p w14:paraId="7A118288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GSTIN must follow valid structure and format </w:t>
      </w:r>
    </w:p>
    <w:p w14:paraId="0CC9862F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Mandatory invoice fields must be filled before processing </w:t>
      </w:r>
    </w:p>
    <w:p w14:paraId="2A2D6668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Invoice must follow GST-compliant format </w:t>
      </w:r>
    </w:p>
    <w:p w14:paraId="2ABE7980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Reject invalid or incomplete entries </w:t>
      </w:r>
    </w:p>
    <w:p w14:paraId="6847F58B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Highlight missing, incorrect, or suspicious data </w:t>
      </w:r>
    </w:p>
    <w:p w14:paraId="2BA3D1BB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Allow users to correct errors before submission </w:t>
      </w:r>
    </w:p>
    <w:p w14:paraId="46B1AC8E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Prevent incorrect or incomplete filing </w:t>
      </w:r>
    </w:p>
    <w:p w14:paraId="29359137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Ensure all compliance rules are strictly followed </w:t>
      </w:r>
    </w:p>
    <w:p w14:paraId="0710A55A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Maintain audit trail for all user actions </w:t>
      </w:r>
    </w:p>
    <w:p w14:paraId="24A43448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Validate tax calculations automatically </w:t>
      </w:r>
    </w:p>
    <w:p w14:paraId="4A7665AE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Ensure consistency between invoice values and tax amounts </w:t>
      </w:r>
    </w:p>
    <w:p w14:paraId="3B278E8A" w14:textId="77777777" w:rsidR="00D63FA4" w:rsidRPr="00D63FA4" w:rsidRDefault="00D63FA4" w:rsidP="00D63FA4">
      <w:pPr>
        <w:pStyle w:val="Heading1"/>
        <w:numPr>
          <w:ilvl w:val="0"/>
          <w:numId w:val="14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Apply correct tax type based on transaction (intra/inter-state) </w:t>
      </w:r>
    </w:p>
    <w:p w14:paraId="77942529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pict w14:anchorId="693400E8">
          <v:rect id="_x0000_i1140" style="width:0;height:1.5pt" o:hralign="center" o:hrstd="t" o:hr="t" fillcolor="#a0a0a0" stroked="f"/>
        </w:pict>
      </w:r>
    </w:p>
    <w:p w14:paraId="09629EB8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t>5. Constraints</w:t>
      </w:r>
    </w:p>
    <w:p w14:paraId="276FA008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File size limit up to 10MB per invoice </w:t>
      </w:r>
    </w:p>
    <w:p w14:paraId="005B2CAD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Supported formats: PDF, JPG, PNG </w:t>
      </w:r>
    </w:p>
    <w:p w14:paraId="44CD8D30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Processing time should be under 5 seconds </w:t>
      </w:r>
    </w:p>
    <w:p w14:paraId="1CAE47F4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Limited number of uploads per session </w:t>
      </w:r>
    </w:p>
    <w:p w14:paraId="650B1183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System performance constraints under heavy load </w:t>
      </w:r>
    </w:p>
    <w:p w14:paraId="74ABBF6E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Dependency on stable internet connection </w:t>
      </w:r>
    </w:p>
    <w:p w14:paraId="7BDBCDED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Device compatibility (desktop/tablet focused) </w:t>
      </w:r>
    </w:p>
    <w:p w14:paraId="3A77FDC0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Data storage limitations based on plan/system capacity </w:t>
      </w:r>
    </w:p>
    <w:p w14:paraId="284E83F2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Session timeout for security reasons </w:t>
      </w:r>
    </w:p>
    <w:p w14:paraId="6728A28B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Security constraints to protect sensitive data </w:t>
      </w:r>
    </w:p>
    <w:p w14:paraId="1CF0A137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OCR accuracy may depend on image quality </w:t>
      </w:r>
    </w:p>
    <w:p w14:paraId="566571FA" w14:textId="77777777" w:rsidR="00D63FA4" w:rsidRPr="00D63FA4" w:rsidRDefault="00D63FA4" w:rsidP="00D63FA4">
      <w:pPr>
        <w:pStyle w:val="Heading1"/>
        <w:numPr>
          <w:ilvl w:val="0"/>
          <w:numId w:val="15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Limited offline functionality </w:t>
      </w:r>
    </w:p>
    <w:p w14:paraId="0CD26A1A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pict w14:anchorId="0B13BE7E">
          <v:rect id="_x0000_i1141" style="width:0;height:1.5pt" o:hralign="center" o:hrstd="t" o:hr="t" fillcolor="#a0a0a0" stroked="f"/>
        </w:pict>
      </w:r>
    </w:p>
    <w:p w14:paraId="7F3D1898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t>6. Acceptance Criteria</w:t>
      </w:r>
    </w:p>
    <w:p w14:paraId="65E5856A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Accurate OCR extraction for clear invoices </w:t>
      </w:r>
    </w:p>
    <w:p w14:paraId="313C19A3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Correct GST calculation based on input data </w:t>
      </w:r>
    </w:p>
    <w:p w14:paraId="69B04BCB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Successful generation of GST-compliant invoices </w:t>
      </w:r>
    </w:p>
    <w:p w14:paraId="2B5892D3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Clear and understandable error messages </w:t>
      </w:r>
    </w:p>
    <w:p w14:paraId="00056799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Fast system response and processing time </w:t>
      </w:r>
    </w:p>
    <w:p w14:paraId="6A63FBDF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Smooth and user-friendly workflow </w:t>
      </w:r>
    </w:p>
    <w:p w14:paraId="18C2890F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All validation checks function correctly </w:t>
      </w:r>
    </w:p>
    <w:p w14:paraId="7A10CD20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Secure handling and storage of data </w:t>
      </w:r>
    </w:p>
    <w:p w14:paraId="719A4C2B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Reliable system performance under normal usage </w:t>
      </w:r>
    </w:p>
    <w:p w14:paraId="4768FE17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Consistent output format for all invoices </w:t>
      </w:r>
    </w:p>
    <w:p w14:paraId="21E8848F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Users can edit and verify extracted data </w:t>
      </w:r>
    </w:p>
    <w:p w14:paraId="7032315F" w14:textId="77777777" w:rsidR="00D63FA4" w:rsidRPr="00D63FA4" w:rsidRDefault="00D63FA4" w:rsidP="00D63FA4">
      <w:pPr>
        <w:pStyle w:val="Heading1"/>
        <w:numPr>
          <w:ilvl w:val="0"/>
          <w:numId w:val="16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System prevents submission of invalid data </w:t>
      </w:r>
    </w:p>
    <w:p w14:paraId="509CF808" w14:textId="77777777" w:rsidR="00D63FA4" w:rsidRPr="00D63FA4" w:rsidRDefault="00D63FA4" w:rsidP="00D63FA4">
      <w:pPr>
        <w:pStyle w:val="Heading1"/>
        <w:spacing w:before="0"/>
        <w:rPr>
          <w:sz w:val="32"/>
          <w:szCs w:val="32"/>
        </w:rPr>
      </w:pPr>
      <w:r w:rsidRPr="00D63FA4">
        <w:rPr>
          <w:b w:val="0"/>
          <w:bCs w:val="0"/>
          <w:color w:val="000000" w:themeColor="text1"/>
        </w:rPr>
        <w:pict w14:anchorId="0F7FA511">
          <v:rect id="_x0000_i1142" style="width:0;height:1.5pt" o:hralign="center" o:hrstd="t" o:hr="t" fillcolor="#a0a0a0" stroked="f"/>
        </w:pict>
      </w:r>
    </w:p>
    <w:p w14:paraId="30E421C0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t>7. Non-Functional Requirements</w:t>
      </w:r>
    </w:p>
    <w:p w14:paraId="3AEF8A3B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High system performance and responsiveness </w:t>
      </w:r>
    </w:p>
    <w:p w14:paraId="1296DE37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Scalability to support up to 50,000 users </w:t>
      </w:r>
    </w:p>
    <w:p w14:paraId="40D7A338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Minimum 99% system uptime </w:t>
      </w:r>
    </w:p>
    <w:p w14:paraId="2B9D80E0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Secure authentication and authorization </w:t>
      </w:r>
    </w:p>
    <w:p w14:paraId="5465C992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Data encryption during storage and transfer </w:t>
      </w:r>
    </w:p>
    <w:p w14:paraId="5FF2C8B8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Modular system design for easy updates </w:t>
      </w:r>
    </w:p>
    <w:p w14:paraId="000B1D27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Maintainable and clean code structure </w:t>
      </w:r>
    </w:p>
    <w:p w14:paraId="456A20A2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Fast response time for user actions </w:t>
      </w:r>
    </w:p>
    <w:p w14:paraId="1372BAED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Cloud-based scalability and flexibility </w:t>
      </w:r>
    </w:p>
    <w:p w14:paraId="3379CF92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Overall system reliability and stability </w:t>
      </w:r>
    </w:p>
    <w:p w14:paraId="631CD3BA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Efficient handling of concurrent users </w:t>
      </w:r>
    </w:p>
    <w:p w14:paraId="63F36F8B" w14:textId="77777777" w:rsidR="00D63FA4" w:rsidRPr="00D63FA4" w:rsidRDefault="00D63FA4" w:rsidP="00D63FA4">
      <w:pPr>
        <w:pStyle w:val="Heading1"/>
        <w:numPr>
          <w:ilvl w:val="0"/>
          <w:numId w:val="17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Quick recovery from failures </w:t>
      </w:r>
    </w:p>
    <w:p w14:paraId="0D0B13B2" w14:textId="77777777" w:rsidR="00D63FA4" w:rsidRPr="00D63FA4" w:rsidRDefault="00D63FA4" w:rsidP="00D63FA4">
      <w:pPr>
        <w:pStyle w:val="Heading1"/>
        <w:spacing w:before="0"/>
        <w:rPr>
          <w:sz w:val="32"/>
          <w:szCs w:val="32"/>
        </w:rPr>
      </w:pPr>
      <w:r w:rsidRPr="00D63FA4">
        <w:rPr>
          <w:b w:val="0"/>
          <w:bCs w:val="0"/>
          <w:color w:val="000000" w:themeColor="text1"/>
        </w:rPr>
        <w:pict w14:anchorId="2EEC46FB">
          <v:rect id="_x0000_i1143" style="width:0;height:1.5pt" o:hralign="center" o:hrstd="t" o:hr="t" fillcolor="#a0a0a0" stroked="f"/>
        </w:pict>
      </w:r>
    </w:p>
    <w:p w14:paraId="7CFF523A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t>8. Data &amp; Integration</w:t>
      </w:r>
    </w:p>
    <w:p w14:paraId="6A026E9C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User data storage (profile, login details) </w:t>
      </w:r>
    </w:p>
    <w:p w14:paraId="7A5A341B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Invoice data storage and management </w:t>
      </w:r>
    </w:p>
    <w:p w14:paraId="718DDD0D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GST-related data tracking and storage </w:t>
      </w:r>
    </w:p>
    <w:p w14:paraId="6A6635A1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OCR integration for data extraction </w:t>
      </w:r>
    </w:p>
    <w:p w14:paraId="6E244FB5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Cloud storage integration for scalability </w:t>
      </w:r>
    </w:p>
    <w:p w14:paraId="0212B404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Authentication system integration </w:t>
      </w:r>
    </w:p>
    <w:p w14:paraId="2290A83D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Data validation rules for accuracy </w:t>
      </w:r>
    </w:p>
    <w:p w14:paraId="2292FB24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Secure data flow between modules </w:t>
      </w:r>
    </w:p>
    <w:p w14:paraId="7BB9496C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Clear data ownership for users </w:t>
      </w:r>
    </w:p>
    <w:p w14:paraId="0E42C107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Compliance with data protection standards </w:t>
      </w:r>
    </w:p>
    <w:p w14:paraId="31F3E8B5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Backup and recovery mechanisms </w:t>
      </w:r>
    </w:p>
    <w:p w14:paraId="7533464F" w14:textId="77777777" w:rsidR="00D63FA4" w:rsidRPr="00D63FA4" w:rsidRDefault="00D63FA4" w:rsidP="00D63FA4">
      <w:pPr>
        <w:pStyle w:val="Heading1"/>
        <w:numPr>
          <w:ilvl w:val="0"/>
          <w:numId w:val="18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Structured database for easy retrieval </w:t>
      </w:r>
    </w:p>
    <w:p w14:paraId="4B1D4DBE" w14:textId="77777777" w:rsidR="00D63FA4" w:rsidRPr="00D63FA4" w:rsidRDefault="00D63FA4" w:rsidP="00D63FA4">
      <w:pPr>
        <w:pStyle w:val="Heading1"/>
        <w:spacing w:before="0"/>
        <w:rPr>
          <w:sz w:val="32"/>
          <w:szCs w:val="32"/>
        </w:rPr>
      </w:pPr>
      <w:r w:rsidRPr="00D63FA4">
        <w:rPr>
          <w:b w:val="0"/>
          <w:bCs w:val="0"/>
          <w:color w:val="000000" w:themeColor="text1"/>
        </w:rPr>
        <w:pict w14:anchorId="396BE1CD">
          <v:rect id="_x0000_i1144" style="width:0;height:1.5pt" o:hralign="center" o:hrstd="t" o:hr="t" fillcolor="#a0a0a0" stroked="f"/>
        </w:pict>
      </w:r>
    </w:p>
    <w:p w14:paraId="3E3C5468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t>9. UX &amp; Accessibility</w:t>
      </w:r>
    </w:p>
    <w:p w14:paraId="2B7EE037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Simple and intuitive user interface </w:t>
      </w:r>
    </w:p>
    <w:p w14:paraId="3D6C6DEE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Minimal steps to complete tasks </w:t>
      </w:r>
    </w:p>
    <w:p w14:paraId="03C21609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Clear instructions and guidance for users </w:t>
      </w:r>
    </w:p>
    <w:p w14:paraId="47D41130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Readable text with proper font and spacing </w:t>
      </w:r>
    </w:p>
    <w:p w14:paraId="2DA447F0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Easy navigation between features </w:t>
      </w:r>
    </w:p>
    <w:p w14:paraId="12689270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Beginner-friendly design for non-technical users </w:t>
      </w:r>
    </w:p>
    <w:p w14:paraId="50C69AC5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Error highlighting for quick correction </w:t>
      </w:r>
    </w:p>
    <w:p w14:paraId="6E2C475D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Real-time feedback on user actions </w:t>
      </w:r>
    </w:p>
    <w:p w14:paraId="33BAA5C9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Responsive design for different devices </w:t>
      </w:r>
    </w:p>
    <w:p w14:paraId="1A76D22F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Consistent UI across all screens </w:t>
      </w:r>
    </w:p>
    <w:p w14:paraId="5B6A1776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Visual indicators for process status </w:t>
      </w:r>
    </w:p>
    <w:p w14:paraId="1012E129" w14:textId="77777777" w:rsidR="00D63FA4" w:rsidRPr="00D63FA4" w:rsidRDefault="00D63FA4" w:rsidP="009A27B3">
      <w:pPr>
        <w:pStyle w:val="Heading1"/>
        <w:numPr>
          <w:ilvl w:val="0"/>
          <w:numId w:val="19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Easy editing and correction options </w:t>
      </w:r>
    </w:p>
    <w:p w14:paraId="3F54ACD3" w14:textId="77777777" w:rsidR="00D63FA4" w:rsidRPr="00D63FA4" w:rsidRDefault="00D63FA4" w:rsidP="009A27B3">
      <w:pPr>
        <w:pStyle w:val="Heading1"/>
        <w:spacing w:before="0"/>
        <w:rPr>
          <w:sz w:val="32"/>
          <w:szCs w:val="32"/>
        </w:rPr>
      </w:pPr>
      <w:r w:rsidRPr="00D63FA4">
        <w:rPr>
          <w:b w:val="0"/>
          <w:bCs w:val="0"/>
          <w:color w:val="000000" w:themeColor="text1"/>
        </w:rPr>
        <w:pict w14:anchorId="7AC24E69">
          <v:rect id="_x0000_i1145" style="width:0;height:1.5pt" o:hralign="center" o:hrstd="t" o:hr="t" fillcolor="#a0a0a0" stroked="f"/>
        </w:pict>
      </w:r>
    </w:p>
    <w:p w14:paraId="2ADBD1A8" w14:textId="77777777" w:rsidR="009A27B3" w:rsidRDefault="009A27B3" w:rsidP="00D63FA4">
      <w:pPr>
        <w:pStyle w:val="Heading1"/>
        <w:rPr>
          <w:sz w:val="32"/>
          <w:szCs w:val="32"/>
        </w:rPr>
      </w:pPr>
    </w:p>
    <w:p w14:paraId="2E76E6B5" w14:textId="6FC9C6C8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t>10. Metrics &amp; Monitoring</w:t>
      </w:r>
    </w:p>
    <w:p w14:paraId="227D6F3E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Daily active users (DAU) tracking </w:t>
      </w:r>
    </w:p>
    <w:p w14:paraId="41216DEC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Number of invoices processed per day </w:t>
      </w:r>
    </w:p>
    <w:p w14:paraId="3A82CCC1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Error rates in data extraction and validation </w:t>
      </w:r>
    </w:p>
    <w:p w14:paraId="46F5CFAB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System latency and response time </w:t>
      </w:r>
    </w:p>
    <w:p w14:paraId="5F2CBEDE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OCR accuracy rate </w:t>
      </w:r>
    </w:p>
    <w:p w14:paraId="52A32C21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User engagement levels </w:t>
      </w:r>
    </w:p>
    <w:p w14:paraId="58E0D3E4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Failure and retry rates </w:t>
      </w:r>
    </w:p>
    <w:p w14:paraId="442DACDE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Server performance monitoring </w:t>
      </w:r>
    </w:p>
    <w:p w14:paraId="274D8EBA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System logs for tracking activities </w:t>
      </w:r>
    </w:p>
    <w:p w14:paraId="65693362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Alerts system for failures or delays </w:t>
      </w:r>
    </w:p>
    <w:p w14:paraId="0FE53130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Monitoring of peak usage times </w:t>
      </w:r>
    </w:p>
    <w:p w14:paraId="669CB835" w14:textId="77777777" w:rsidR="00D63FA4" w:rsidRPr="00D63FA4" w:rsidRDefault="00D63FA4" w:rsidP="009A27B3">
      <w:pPr>
        <w:pStyle w:val="Heading1"/>
        <w:numPr>
          <w:ilvl w:val="0"/>
          <w:numId w:val="20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Tracking successful vs failed submissions </w:t>
      </w:r>
    </w:p>
    <w:p w14:paraId="2553A4D1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pict w14:anchorId="0B47034A">
          <v:rect id="_x0000_i1146" style="width:0;height:1.5pt" o:hralign="center" o:hrstd="t" o:hr="t" fillcolor="#a0a0a0" stroked="f"/>
        </w:pict>
      </w:r>
    </w:p>
    <w:p w14:paraId="14E6BE6B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t>11. Risks &amp; Assumptions</w:t>
      </w:r>
    </w:p>
    <w:p w14:paraId="7323D633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OCR inaccuracies due to poor image quality </w:t>
      </w:r>
    </w:p>
    <w:p w14:paraId="40DD5FBC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Users may not trust automated systems initially </w:t>
      </w:r>
    </w:p>
    <w:p w14:paraId="07AE76DB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Data security risks due to sensitive financial data </w:t>
      </w:r>
    </w:p>
    <w:p w14:paraId="4B1274F1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Poor quality or incomplete documents affect results </w:t>
      </w:r>
    </w:p>
    <w:p w14:paraId="1E1D2309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Dependency on internet connectivity </w:t>
      </w:r>
    </w:p>
    <w:p w14:paraId="5ED5CFCF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Users are expected to provide valid data </w:t>
      </w:r>
    </w:p>
    <w:p w14:paraId="4B92133D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System should handle increasing user load </w:t>
      </w:r>
    </w:p>
    <w:p w14:paraId="3DF8D93C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Reliability of third-party technologies </w:t>
      </w:r>
    </w:p>
    <w:p w14:paraId="0EB2B6FB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Adoption challenges among traditional users </w:t>
      </w:r>
    </w:p>
    <w:p w14:paraId="79226909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Need for basic user training or guidance </w:t>
      </w:r>
    </w:p>
    <w:p w14:paraId="382484C4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Risk of incorrect GST rules configuration </w:t>
      </w:r>
    </w:p>
    <w:p w14:paraId="6C062ED7" w14:textId="77777777" w:rsidR="00D63FA4" w:rsidRPr="00D63FA4" w:rsidRDefault="00D63FA4" w:rsidP="009A27B3">
      <w:pPr>
        <w:pStyle w:val="Heading1"/>
        <w:numPr>
          <w:ilvl w:val="0"/>
          <w:numId w:val="21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Potential resistance to digital tools </w:t>
      </w:r>
    </w:p>
    <w:p w14:paraId="443FCD90" w14:textId="77777777" w:rsidR="00D63FA4" w:rsidRPr="00D63FA4" w:rsidRDefault="00D63FA4" w:rsidP="009A27B3">
      <w:pPr>
        <w:pStyle w:val="Heading1"/>
        <w:spacing w:before="0"/>
        <w:rPr>
          <w:sz w:val="32"/>
          <w:szCs w:val="32"/>
        </w:rPr>
      </w:pPr>
      <w:r w:rsidRPr="00D63FA4">
        <w:rPr>
          <w:b w:val="0"/>
          <w:bCs w:val="0"/>
          <w:color w:val="000000" w:themeColor="text1"/>
        </w:rPr>
        <w:pict w14:anchorId="3E55EC26">
          <v:rect id="_x0000_i1147" style="width:0;height:1.5pt" o:hralign="center" o:hrstd="t" o:hr="t" fillcolor="#a0a0a0" stroked="f"/>
        </w:pict>
      </w:r>
    </w:p>
    <w:p w14:paraId="5EBDF709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t>12. Dependencies</w:t>
      </w:r>
    </w:p>
    <w:p w14:paraId="38BAF96C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OCR tools for data extraction </w:t>
      </w:r>
    </w:p>
    <w:p w14:paraId="77FF8650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Cloud services for storage and processing </w:t>
      </w:r>
    </w:p>
    <w:p w14:paraId="20D0A25A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Authentication systems for user management </w:t>
      </w:r>
    </w:p>
    <w:p w14:paraId="7EF110C3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Stable internet connectivity </w:t>
      </w:r>
    </w:p>
    <w:p w14:paraId="011D0048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Updated GST rules database </w:t>
      </w:r>
    </w:p>
    <w:p w14:paraId="50A06BF3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Third-party APIs for integrations </w:t>
      </w:r>
    </w:p>
    <w:p w14:paraId="355A200C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System infrastructure (servers, hosting) </w:t>
      </w:r>
    </w:p>
    <w:p w14:paraId="5D8C3856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Data storage services </w:t>
      </w:r>
    </w:p>
    <w:p w14:paraId="675A1C1F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Security frameworks for protection </w:t>
      </w:r>
    </w:p>
    <w:p w14:paraId="06F5CC26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Development tools and platforms </w:t>
      </w:r>
    </w:p>
    <w:p w14:paraId="1EA57D16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AI models for improving accuracy </w:t>
      </w:r>
    </w:p>
    <w:p w14:paraId="4DBC8012" w14:textId="77777777" w:rsidR="00D63FA4" w:rsidRPr="00D63FA4" w:rsidRDefault="00D63FA4" w:rsidP="009A27B3">
      <w:pPr>
        <w:pStyle w:val="Heading1"/>
        <w:numPr>
          <w:ilvl w:val="0"/>
          <w:numId w:val="22"/>
        </w:numPr>
        <w:spacing w:before="0"/>
        <w:rPr>
          <w:b w:val="0"/>
          <w:bCs w:val="0"/>
          <w:color w:val="000000" w:themeColor="text1"/>
        </w:rPr>
      </w:pPr>
      <w:r w:rsidRPr="00D63FA4">
        <w:rPr>
          <w:b w:val="0"/>
          <w:bCs w:val="0"/>
          <w:color w:val="000000" w:themeColor="text1"/>
        </w:rPr>
        <w:t xml:space="preserve">Regular updates for compliance rules </w:t>
      </w:r>
    </w:p>
    <w:p w14:paraId="538A0C87" w14:textId="77777777" w:rsidR="00D63FA4" w:rsidRPr="00D63FA4" w:rsidRDefault="00D63FA4" w:rsidP="009A27B3">
      <w:pPr>
        <w:pStyle w:val="Heading1"/>
        <w:spacing w:before="0"/>
        <w:rPr>
          <w:sz w:val="32"/>
          <w:szCs w:val="32"/>
        </w:rPr>
      </w:pPr>
      <w:r w:rsidRPr="00D63FA4">
        <w:rPr>
          <w:b w:val="0"/>
          <w:bCs w:val="0"/>
          <w:color w:val="000000" w:themeColor="text1"/>
        </w:rPr>
        <w:pict w14:anchorId="0151457A">
          <v:rect id="_x0000_i1148" style="width:0;height:1.5pt" o:hralign="center" o:hrstd="t" o:hr="t" fillcolor="#a0a0a0" stroked="f"/>
        </w:pict>
      </w:r>
    </w:p>
    <w:p w14:paraId="720F76A6" w14:textId="77777777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t>13. Validation &amp; Testing</w:t>
      </w:r>
    </w:p>
    <w:p w14:paraId="5AD9703D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Perform functional testing of all features to ensure that every module, including invoice upload, OCR extraction, GST calculation, validation, and storage, works correctly as per requirements.</w:t>
      </w:r>
    </w:p>
    <w:p w14:paraId="62B3B617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Conduct performance testing under different load conditions to verify that the system maintains speed, responsiveness, and stability even during peak usage.</w:t>
      </w:r>
    </w:p>
    <w:p w14:paraId="235D79B5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Carry out security testing to ensure protection of sensitive financial and business data, including validation of authentication, authorization, and data encryption mechanisms.</w:t>
      </w:r>
    </w:p>
    <w:p w14:paraId="5412D711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Execute User Acceptance Testing (UAT) with real users (MSME owners or accountants) to confirm that the system meets user expectations and is easy to use in real-world scenarios.</w:t>
      </w:r>
    </w:p>
    <w:p w14:paraId="71D1777F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Test handling of edge cases such as invalid inputs, missing fields, incorrect file formats, and incomplete invoices to ensure the system behaves reliably under all conditions.</w:t>
      </w:r>
    </w:p>
    <w:p w14:paraId="0BE2388E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lastRenderedPageBreak/>
        <w:t>• Perform error testing for various failure scenarios, including system crashes, OCR failures, and network interruptions, to ensure proper error handling and recovery mechanisms.</w:t>
      </w:r>
    </w:p>
    <w:p w14:paraId="00A044FB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Conduct load testing to evaluate system scalability and ensure it can handle a large number of concurrent users and invoice uploads without performance degradation.</w:t>
      </w:r>
    </w:p>
    <w:p w14:paraId="1F82F6CD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Execute system testing to validate the overall functionality and ensure all components work together seamlessly as a complete solution.</w:t>
      </w:r>
    </w:p>
    <w:p w14:paraId="7E42D0FD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Perform integration testing between modules such as OCR engine, GST calculation logic, database, and user interface to ensure smooth data flow and consistency.</w:t>
      </w:r>
    </w:p>
    <w:p w14:paraId="6458804B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Carry out final validation before deployment to confirm that all requirements are met, critical bugs are resolved, and the system is stable for production use.</w:t>
      </w:r>
    </w:p>
    <w:p w14:paraId="323EA194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Test OCR accuracy with different types of inputs, including high-quality scans, low-resolution images, handwritten invoices, and various invoice formats, to ensure reliable data extraction.</w:t>
      </w:r>
    </w:p>
    <w:p w14:paraId="27C9668F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Evaluate usability and user experience by testing the interface for simplicity, clarity, navigation ease, and overall user satisfaction, especially for non-technical users.</w:t>
      </w:r>
    </w:p>
    <w:p w14:paraId="747053D6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Verify that the system provides clear and actionable error messages, helping users quickly identify and correct issues during processing.</w:t>
      </w:r>
    </w:p>
    <w:p w14:paraId="144D3B6C" w14:textId="77777777" w:rsidR="00E267F8" w:rsidRPr="00E267F8" w:rsidRDefault="00E267F8" w:rsidP="00E267F8">
      <w:pPr>
        <w:pStyle w:val="Heading1"/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• Ensure that all workflows, from invoice upload to final validation and storage, are smooth, intuitive, and require minimal user effort.</w:t>
      </w:r>
    </w:p>
    <w:p w14:paraId="41D8715D" w14:textId="3CD53830" w:rsidR="00D63FA4" w:rsidRPr="00D63FA4" w:rsidRDefault="00D63FA4" w:rsidP="00E267F8">
      <w:pPr>
        <w:pStyle w:val="Heading1"/>
        <w:spacing w:before="0"/>
        <w:rPr>
          <w:b w:val="0"/>
          <w:bCs w:val="0"/>
          <w:sz w:val="32"/>
          <w:szCs w:val="32"/>
        </w:rPr>
      </w:pPr>
    </w:p>
    <w:p w14:paraId="51E15A90" w14:textId="77777777" w:rsidR="00E267F8" w:rsidRDefault="00E267F8" w:rsidP="00D63FA4">
      <w:pPr>
        <w:pStyle w:val="Heading1"/>
        <w:rPr>
          <w:sz w:val="32"/>
          <w:szCs w:val="32"/>
        </w:rPr>
      </w:pPr>
    </w:p>
    <w:p w14:paraId="61D18F45" w14:textId="77777777" w:rsidR="00E267F8" w:rsidRDefault="00E267F8" w:rsidP="00D63FA4">
      <w:pPr>
        <w:pStyle w:val="Heading1"/>
        <w:rPr>
          <w:sz w:val="32"/>
          <w:szCs w:val="32"/>
        </w:rPr>
      </w:pPr>
    </w:p>
    <w:p w14:paraId="1BB82BD9" w14:textId="77777777" w:rsidR="00E267F8" w:rsidRDefault="00E267F8" w:rsidP="00D63FA4">
      <w:pPr>
        <w:pStyle w:val="Heading1"/>
        <w:rPr>
          <w:sz w:val="32"/>
          <w:szCs w:val="32"/>
        </w:rPr>
      </w:pPr>
    </w:p>
    <w:p w14:paraId="2781C1B9" w14:textId="3F723716" w:rsidR="00D63FA4" w:rsidRPr="00D63FA4" w:rsidRDefault="00D63FA4" w:rsidP="00D63FA4">
      <w:pPr>
        <w:pStyle w:val="Heading1"/>
        <w:rPr>
          <w:sz w:val="32"/>
          <w:szCs w:val="32"/>
        </w:rPr>
      </w:pPr>
      <w:r w:rsidRPr="00D63FA4">
        <w:rPr>
          <w:sz w:val="32"/>
          <w:szCs w:val="32"/>
        </w:rPr>
        <w:lastRenderedPageBreak/>
        <w:t>14. Use Cases &amp; Persona</w:t>
      </w:r>
    </w:p>
    <w:p w14:paraId="0BD30502" w14:textId="77777777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Upload invoices in multiple formats (PDF, JPG, PNG) and automatically extract relevant data using OCR technology, reducing manual effort and saving time.</w:t>
      </w:r>
    </w:p>
    <w:p w14:paraId="3973CFB4" w14:textId="31C7BE6E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 xml:space="preserve"> Generate GST-compliant invoices by applying accurate tax calculations (CGST, SGST, IGST) based on predefined rules and transaction type.</w:t>
      </w:r>
    </w:p>
    <w:p w14:paraId="2AF40C27" w14:textId="56E16324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 xml:space="preserve"> Validate compliance rules before submission by checking for missing fields, incorrect GSTIN formats, and tax mismatches, ensuring error-free processing.</w:t>
      </w:r>
    </w:p>
    <w:p w14:paraId="6F82ECE3" w14:textId="1FA54C79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 xml:space="preserve"> Store and manage invoice records securely in a structured digital system, enabling organized record-keeping for audits and future reference.</w:t>
      </w:r>
    </w:p>
    <w:p w14:paraId="0CC6AD90" w14:textId="2179E27A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Search and retrieve previous invoices quickly using filters such as date, invoice number, or GSTIN, improving accessibility and efficiency.</w:t>
      </w:r>
    </w:p>
    <w:p w14:paraId="3CFD32C6" w14:textId="74E41A9E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User Persona: A small shop owner or MSME operator who manages daily transactions and requires a simple solution for handling GST compliance.</w:t>
      </w:r>
    </w:p>
    <w:p w14:paraId="58919804" w14:textId="7D412AC2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Needs a simple, automated, and reliable system that minimizes manual work and reduces dependency on accountants.</w:t>
      </w:r>
    </w:p>
    <w:p w14:paraId="6481B33C" w14:textId="01A67034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Struggles with understanding GST rules, tax rates, and calculations, leading to frequent confusion and potential errors.</w:t>
      </w:r>
    </w:p>
    <w:p w14:paraId="5EC5E035" w14:textId="692B357B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 xml:space="preserve"> Wants accurate and fast processing of invoices to ensure timely compliance and avoid penalties or delays in filings.</w:t>
      </w:r>
    </w:p>
    <w:p w14:paraId="6837422B" w14:textId="39AFB189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 xml:space="preserve"> Prefers an easy-to-use interface with minimal steps, clear instructions, and intuitive navigation suitable for non-technical users.</w:t>
      </w:r>
    </w:p>
    <w:p w14:paraId="2AF2618F" w14:textId="243AB1C2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 xml:space="preserve"> Has limited technical knowledge and requires a system that is beginner-friendly and does not require extensive training.</w:t>
      </w:r>
    </w:p>
    <w:p w14:paraId="2F95810B" w14:textId="04C230C5" w:rsidR="00E267F8" w:rsidRPr="00E267F8" w:rsidRDefault="00E267F8" w:rsidP="00E267F8">
      <w:pPr>
        <w:pStyle w:val="Heading1"/>
        <w:numPr>
          <w:ilvl w:val="0"/>
          <w:numId w:val="24"/>
        </w:numPr>
        <w:spacing w:before="0"/>
        <w:rPr>
          <w:b w:val="0"/>
          <w:bCs w:val="0"/>
          <w:color w:val="000000" w:themeColor="text1"/>
        </w:rPr>
      </w:pPr>
      <w:r w:rsidRPr="00E267F8">
        <w:rPr>
          <w:b w:val="0"/>
          <w:bCs w:val="0"/>
          <w:color w:val="000000" w:themeColor="text1"/>
        </w:rPr>
        <w:t>Focused primarily on running and growing the business, and prefers to spend minimal time on compliance-related tasks while ensuring everything is handled correctly.</w:t>
      </w:r>
    </w:p>
    <w:p w14:paraId="7DC484FF" w14:textId="527EEB14" w:rsidR="00714439" w:rsidRPr="009A27B3" w:rsidRDefault="00714439" w:rsidP="00E267F8">
      <w:pPr>
        <w:pStyle w:val="Heading1"/>
        <w:spacing w:before="0"/>
        <w:ind w:left="720"/>
        <w:rPr>
          <w:b w:val="0"/>
          <w:bCs w:val="0"/>
          <w:color w:val="000000" w:themeColor="text1"/>
          <w:sz w:val="24"/>
          <w:szCs w:val="22"/>
        </w:rPr>
      </w:pPr>
    </w:p>
    <w:sectPr w:rsidR="00714439" w:rsidRPr="009A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7073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54F52"/>
    <w:multiLevelType w:val="multilevel"/>
    <w:tmpl w:val="927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A0FBB"/>
    <w:multiLevelType w:val="hybridMultilevel"/>
    <w:tmpl w:val="5EAC4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20411"/>
    <w:multiLevelType w:val="multilevel"/>
    <w:tmpl w:val="3FA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23C1E"/>
    <w:multiLevelType w:val="multilevel"/>
    <w:tmpl w:val="1F9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17B6D"/>
    <w:multiLevelType w:val="multilevel"/>
    <w:tmpl w:val="AFF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E5F6A"/>
    <w:multiLevelType w:val="multilevel"/>
    <w:tmpl w:val="5D9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650E3"/>
    <w:multiLevelType w:val="multilevel"/>
    <w:tmpl w:val="955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E0FA1"/>
    <w:multiLevelType w:val="multilevel"/>
    <w:tmpl w:val="765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C742A"/>
    <w:multiLevelType w:val="multilevel"/>
    <w:tmpl w:val="A2B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B2D8D"/>
    <w:multiLevelType w:val="multilevel"/>
    <w:tmpl w:val="789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05C0F"/>
    <w:multiLevelType w:val="multilevel"/>
    <w:tmpl w:val="CB6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17BB1"/>
    <w:multiLevelType w:val="multilevel"/>
    <w:tmpl w:val="156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A17AA"/>
    <w:multiLevelType w:val="multilevel"/>
    <w:tmpl w:val="0C6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70A1F"/>
    <w:multiLevelType w:val="multilevel"/>
    <w:tmpl w:val="D20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F1C59"/>
    <w:multiLevelType w:val="multilevel"/>
    <w:tmpl w:val="5B1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13C84"/>
    <w:multiLevelType w:val="multilevel"/>
    <w:tmpl w:val="8D6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04265">
    <w:abstractNumId w:val="8"/>
  </w:num>
  <w:num w:numId="2" w16cid:durableId="1543979573">
    <w:abstractNumId w:val="6"/>
  </w:num>
  <w:num w:numId="3" w16cid:durableId="1026253596">
    <w:abstractNumId w:val="5"/>
  </w:num>
  <w:num w:numId="4" w16cid:durableId="954361313">
    <w:abstractNumId w:val="4"/>
  </w:num>
  <w:num w:numId="5" w16cid:durableId="1726878923">
    <w:abstractNumId w:val="7"/>
  </w:num>
  <w:num w:numId="6" w16cid:durableId="998921632">
    <w:abstractNumId w:val="3"/>
  </w:num>
  <w:num w:numId="7" w16cid:durableId="1618877784">
    <w:abstractNumId w:val="2"/>
  </w:num>
  <w:num w:numId="8" w16cid:durableId="1942107094">
    <w:abstractNumId w:val="1"/>
  </w:num>
  <w:num w:numId="9" w16cid:durableId="1996257347">
    <w:abstractNumId w:val="0"/>
  </w:num>
  <w:num w:numId="10" w16cid:durableId="1625573036">
    <w:abstractNumId w:val="17"/>
  </w:num>
  <w:num w:numId="11" w16cid:durableId="97264859">
    <w:abstractNumId w:val="15"/>
  </w:num>
  <w:num w:numId="12" w16cid:durableId="1173498453">
    <w:abstractNumId w:val="12"/>
  </w:num>
  <w:num w:numId="13" w16cid:durableId="957027563">
    <w:abstractNumId w:val="21"/>
  </w:num>
  <w:num w:numId="14" w16cid:durableId="604270144">
    <w:abstractNumId w:val="11"/>
  </w:num>
  <w:num w:numId="15" w16cid:durableId="319233598">
    <w:abstractNumId w:val="22"/>
  </w:num>
  <w:num w:numId="16" w16cid:durableId="1129009094">
    <w:abstractNumId w:val="23"/>
  </w:num>
  <w:num w:numId="17" w16cid:durableId="776366557">
    <w:abstractNumId w:val="14"/>
  </w:num>
  <w:num w:numId="18" w16cid:durableId="1695493187">
    <w:abstractNumId w:val="9"/>
  </w:num>
  <w:num w:numId="19" w16cid:durableId="1458796412">
    <w:abstractNumId w:val="19"/>
  </w:num>
  <w:num w:numId="20" w16cid:durableId="876166974">
    <w:abstractNumId w:val="13"/>
  </w:num>
  <w:num w:numId="21" w16cid:durableId="987132203">
    <w:abstractNumId w:val="24"/>
  </w:num>
  <w:num w:numId="22" w16cid:durableId="1061976290">
    <w:abstractNumId w:val="18"/>
  </w:num>
  <w:num w:numId="23" w16cid:durableId="1475567073">
    <w:abstractNumId w:val="16"/>
  </w:num>
  <w:num w:numId="24" w16cid:durableId="1888712205">
    <w:abstractNumId w:val="20"/>
  </w:num>
  <w:num w:numId="25" w16cid:durableId="1284919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190"/>
    <w:rsid w:val="0015074B"/>
    <w:rsid w:val="0029639D"/>
    <w:rsid w:val="00326F90"/>
    <w:rsid w:val="004B453B"/>
    <w:rsid w:val="004E3474"/>
    <w:rsid w:val="005C300A"/>
    <w:rsid w:val="00714439"/>
    <w:rsid w:val="009A27B3"/>
    <w:rsid w:val="00AA1D8D"/>
    <w:rsid w:val="00B47730"/>
    <w:rsid w:val="00CB0664"/>
    <w:rsid w:val="00D63FA4"/>
    <w:rsid w:val="00E15461"/>
    <w:rsid w:val="00E267F8"/>
    <w:rsid w:val="00ED3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0248E"/>
  <w14:defaultImageDpi w14:val="300"/>
  <w15:docId w15:val="{1319D860-D6B2-4523-B3C4-09C0A427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madhuvarma dasaraju</cp:lastModifiedBy>
  <cp:revision>3</cp:revision>
  <dcterms:created xsi:type="dcterms:W3CDTF">2026-03-27T12:54:00Z</dcterms:created>
  <dcterms:modified xsi:type="dcterms:W3CDTF">2026-03-27T13:02:00Z</dcterms:modified>
  <cp:category/>
</cp:coreProperties>
</file>