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Project idea: LLM Evaluation: human voting (</w:t>
      </w:r>
      <w:hyperlink r:id="rId6">
        <w:r w:rsidDel="00000000" w:rsidR="00000000" w:rsidRPr="00000000">
          <w:rPr>
            <w:color w:val="1155cc"/>
            <w:u w:val="single"/>
            <w:rtl w:val="0"/>
          </w:rPr>
          <w:t xml:space="preserve">Arena.ai</w:t>
        </w:r>
      </w:hyperlink>
      <w:r w:rsidDel="00000000" w:rsidR="00000000" w:rsidRPr="00000000">
        <w:rPr>
          <w:rtl w:val="0"/>
        </w:rPr>
        <w:t xml:space="preserve">) + Cognitive processes</w:t>
      </w:r>
    </w:p>
    <w:p w:rsidR="00000000" w:rsidDel="00000000" w:rsidP="00000000" w:rsidRDefault="00000000" w:rsidRPr="00000000" w14:paraId="00000002">
      <w:pPr>
        <w:numPr>
          <w:ilvl w:val="0"/>
          <w:numId w:val="3"/>
        </w:numPr>
        <w:ind w:left="720" w:hanging="360"/>
      </w:pPr>
      <w:r w:rsidDel="00000000" w:rsidR="00000000" w:rsidRPr="00000000">
        <w:rPr>
          <w:rtl w:val="0"/>
        </w:rPr>
        <w:t xml:space="preserve">What is arena style LLM evaluation:</w:t>
      </w:r>
    </w:p>
    <w:p w:rsidR="00000000" w:rsidDel="00000000" w:rsidP="00000000" w:rsidRDefault="00000000" w:rsidRPr="00000000" w14:paraId="00000003">
      <w:pPr>
        <w:numPr>
          <w:ilvl w:val="1"/>
          <w:numId w:val="3"/>
        </w:numPr>
        <w:ind w:left="1440" w:hanging="360"/>
      </w:pPr>
      <w:r w:rsidDel="00000000" w:rsidR="00000000" w:rsidRPr="00000000">
        <w:rPr>
          <w:rFonts w:ascii="Arial Unicode MS" w:cs="Arial Unicode MS" w:eastAsia="Arial Unicode MS" w:hAnsi="Arial Unicode MS"/>
          <w:rtl w:val="0"/>
        </w:rPr>
        <w:t xml:space="preserve">Users input a prompt → vote for preference of model’s responses (A better / B better / both good / both bad)</w:t>
      </w:r>
    </w:p>
    <w:p w:rsidR="00000000" w:rsidDel="00000000" w:rsidP="00000000" w:rsidRDefault="00000000" w:rsidRPr="00000000" w14:paraId="00000004">
      <w:pPr>
        <w:numPr>
          <w:ilvl w:val="0"/>
          <w:numId w:val="3"/>
        </w:numPr>
        <w:ind w:left="720" w:hanging="360"/>
      </w:pPr>
      <w:r w:rsidDel="00000000" w:rsidR="00000000" w:rsidRPr="00000000">
        <w:rPr>
          <w:rtl w:val="0"/>
        </w:rPr>
        <w:t xml:space="preserve">LLM-as-a-Judge: instead of human voting, a stronger LLM or more finetuned LLM on specific topic vote for preference / score 1-10 for both responses &amp; give reasoning to why they choose one over another</w:t>
      </w:r>
    </w:p>
    <w:p w:rsidR="00000000" w:rsidDel="00000000" w:rsidP="00000000" w:rsidRDefault="00000000" w:rsidRPr="00000000" w14:paraId="00000005">
      <w:pPr>
        <w:numPr>
          <w:ilvl w:val="1"/>
          <w:numId w:val="3"/>
        </w:numPr>
        <w:spacing w:after="0" w:afterAutospacing="0"/>
        <w:ind w:left="1440" w:hanging="360"/>
      </w:pPr>
      <w:r w:rsidDel="00000000" w:rsidR="00000000" w:rsidRPr="00000000">
        <w:rPr>
          <w:rFonts w:ascii="Arial Unicode MS" w:cs="Arial Unicode MS" w:eastAsia="Arial Unicode MS" w:hAnsi="Arial Unicode MS"/>
          <w:rtl w:val="0"/>
        </w:rPr>
        <w:t xml:space="preserve">Need alignment with human voting (similarity measurement of human vote of the same prompt) → need human vote + prompt dataset first</w:t>
      </w:r>
    </w:p>
    <w:p w:rsidR="00000000" w:rsidDel="00000000" w:rsidP="00000000" w:rsidRDefault="00000000" w:rsidRPr="00000000" w14:paraId="00000006">
      <w:pPr>
        <w:numPr>
          <w:ilvl w:val="0"/>
          <w:numId w:val="3"/>
        </w:numPr>
        <w:spacing w:after="0" w:afterAutospacing="0" w:before="0" w:beforeAutospacing="0" w:lineRule="auto"/>
        <w:ind w:left="720" w:right="600" w:hanging="360"/>
      </w:pPr>
      <w:r w:rsidDel="00000000" w:rsidR="00000000" w:rsidRPr="00000000">
        <w:rPr>
          <w:rtl w:val="0"/>
        </w:rPr>
        <w:t xml:space="preserve">A cognitive modeling account of human leaderboard judgments as constructed preferences with bias parameters.</w:t>
      </w:r>
    </w:p>
    <w:p w:rsidR="00000000" w:rsidDel="00000000" w:rsidP="00000000" w:rsidRDefault="00000000" w:rsidRPr="00000000" w14:paraId="00000007">
      <w:pPr>
        <w:numPr>
          <w:ilvl w:val="1"/>
          <w:numId w:val="3"/>
        </w:numPr>
        <w:ind w:left="1440" w:hanging="360"/>
      </w:pPr>
      <w:r w:rsidDel="00000000" w:rsidR="00000000" w:rsidRPr="00000000">
        <w:rPr>
          <w:rtl w:val="0"/>
        </w:rPr>
        <w:t xml:space="preserve">What it means: incorporate bias parameters in predicting human ranking</w:t>
      </w:r>
    </w:p>
    <w:p w:rsidR="00000000" w:rsidDel="00000000" w:rsidP="00000000" w:rsidRDefault="00000000" w:rsidRPr="00000000" w14:paraId="00000008">
      <w:pPr>
        <w:numPr>
          <w:ilvl w:val="1"/>
          <w:numId w:val="3"/>
        </w:numPr>
        <w:ind w:left="1440" w:hanging="360"/>
      </w:pPr>
      <w:r w:rsidDel="00000000" w:rsidR="00000000" w:rsidRPr="00000000">
        <w:rPr>
          <w:rtl w:val="0"/>
        </w:rPr>
        <w:t xml:space="preserve">What has been done: observed leaderboard rankings are not measurements of latent model quality but are </w:t>
      </w:r>
      <w:r w:rsidDel="00000000" w:rsidR="00000000" w:rsidRPr="00000000">
        <w:rPr>
          <w:u w:val="single"/>
          <w:rtl w:val="0"/>
        </w:rPr>
        <w:t xml:space="preserve">artifacts of a biased judgment process</w:t>
      </w:r>
    </w:p>
    <w:p w:rsidR="00000000" w:rsidDel="00000000" w:rsidP="00000000" w:rsidRDefault="00000000" w:rsidRPr="00000000" w14:paraId="00000009">
      <w:pPr>
        <w:numPr>
          <w:ilvl w:val="1"/>
          <w:numId w:val="3"/>
        </w:numPr>
        <w:ind w:left="1440" w:hanging="360"/>
      </w:pPr>
      <w:r w:rsidDel="00000000" w:rsidR="00000000" w:rsidRPr="00000000">
        <w:rPr>
          <w:rtl w:val="0"/>
        </w:rPr>
        <w:t xml:space="preserve">Formula/model:</w:t>
      </w:r>
    </w:p>
    <w:p w:rsidR="00000000" w:rsidDel="00000000" w:rsidP="00000000" w:rsidRDefault="00000000" w:rsidRPr="00000000" w14:paraId="0000000A">
      <w:pPr>
        <w:numPr>
          <w:ilvl w:val="1"/>
          <w:numId w:val="3"/>
        </w:numPr>
        <w:ind w:left="2160" w:hanging="360"/>
      </w:pPr>
      <w:r w:rsidDel="00000000" w:rsidR="00000000" w:rsidRPr="00000000">
        <w:rPr>
          <w:rtl w:val="0"/>
        </w:rPr>
        <w:t xml:space="preserve">P(judge prefers A over B) = f(</w:t>
      </w:r>
    </w:p>
    <w:p w:rsidR="00000000" w:rsidDel="00000000" w:rsidP="00000000" w:rsidRDefault="00000000" w:rsidRPr="00000000" w14:paraId="0000000B">
      <w:pPr>
        <w:ind w:left="2160" w:firstLine="0"/>
        <w:rPr/>
      </w:pPr>
      <w:r w:rsidDel="00000000" w:rsidR="00000000" w:rsidRPr="00000000">
        <w:rPr>
          <w:rtl w:val="0"/>
        </w:rPr>
        <w:t xml:space="preserve">    quality_gap(A, B),</w:t>
      </w:r>
    </w:p>
    <w:p w:rsidR="00000000" w:rsidDel="00000000" w:rsidP="00000000" w:rsidRDefault="00000000" w:rsidRPr="00000000" w14:paraId="0000000C">
      <w:pPr>
        <w:ind w:left="2160" w:firstLine="0"/>
        <w:rPr/>
      </w:pPr>
      <w:r w:rsidDel="00000000" w:rsidR="00000000" w:rsidRPr="00000000">
        <w:rPr>
          <w:rtl w:val="0"/>
        </w:rPr>
        <w:t xml:space="preserve">    + β_verbosity * length_ratio(A, B),</w:t>
      </w:r>
    </w:p>
    <w:p w:rsidR="00000000" w:rsidDel="00000000" w:rsidP="00000000" w:rsidRDefault="00000000" w:rsidRPr="00000000" w14:paraId="0000000D">
      <w:pPr>
        <w:ind w:left="2160" w:firstLine="0"/>
        <w:rPr/>
      </w:pPr>
      <w:r w:rsidDel="00000000" w:rsidR="00000000" w:rsidRPr="00000000">
        <w:rPr>
          <w:rtl w:val="0"/>
        </w:rPr>
        <w:t xml:space="preserve">    + β_position * position_indicator,</w:t>
      </w:r>
    </w:p>
    <w:p w:rsidR="00000000" w:rsidDel="00000000" w:rsidP="00000000" w:rsidRDefault="00000000" w:rsidRPr="00000000" w14:paraId="0000000E">
      <w:pPr>
        <w:ind w:left="2160" w:firstLine="0"/>
        <w:rPr/>
      </w:pPr>
      <w:r w:rsidDel="00000000" w:rsidR="00000000" w:rsidRPr="00000000">
        <w:rPr>
          <w:rtl w:val="0"/>
        </w:rPr>
        <w:t xml:space="preserve">    + β_priming * reference_context,</w:t>
      </w:r>
    </w:p>
    <w:p w:rsidR="00000000" w:rsidDel="00000000" w:rsidP="00000000" w:rsidRDefault="00000000" w:rsidRPr="00000000" w14:paraId="0000000F">
      <w:pPr>
        <w:ind w:left="2160" w:firstLine="0"/>
        <w:rPr/>
      </w:pPr>
      <w:r w:rsidDel="00000000" w:rsidR="00000000" w:rsidRPr="00000000">
        <w:rPr>
          <w:rtl w:val="0"/>
        </w:rPr>
        <w:t xml:space="preserve">    + β_decoy * salience(context),</w:t>
      </w:r>
    </w:p>
    <w:p w:rsidR="00000000" w:rsidDel="00000000" w:rsidP="00000000" w:rsidRDefault="00000000" w:rsidRPr="00000000" w14:paraId="00000010">
      <w:pPr>
        <w:ind w:left="2160" w:firstLine="0"/>
        <w:rPr/>
      </w:pPr>
      <w:r w:rsidDel="00000000" w:rsidR="00000000" w:rsidRPr="00000000">
        <w:rPr>
          <w:rtl w:val="0"/>
        </w:rPr>
        <w:t xml:space="preserve">    + β_aggreement *(context)</w:t>
      </w:r>
    </w:p>
    <w:p w:rsidR="00000000" w:rsidDel="00000000" w:rsidP="00000000" w:rsidRDefault="00000000" w:rsidRPr="00000000" w14:paraId="00000011">
      <w:pPr>
        <w:ind w:left="2160" w:firstLine="0"/>
        <w:rPr/>
      </w:pPr>
      <w:r w:rsidDel="00000000" w:rsidR="00000000" w:rsidRPr="00000000">
        <w:rPr>
          <w:rtl w:val="0"/>
        </w:rPr>
        <w:t xml:space="preserve">    + ε  [annotator noise]</w:t>
      </w:r>
    </w:p>
    <w:p w:rsidR="00000000" w:rsidDel="00000000" w:rsidP="00000000" w:rsidRDefault="00000000" w:rsidRPr="00000000" w14:paraId="00000012">
      <w:pPr>
        <w:ind w:left="2160" w:firstLine="0"/>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1"/>
          <w:numId w:val="3"/>
        </w:numPr>
        <w:ind w:left="1440" w:hanging="360"/>
      </w:pPr>
      <w:r w:rsidDel="00000000" w:rsidR="00000000" w:rsidRPr="00000000">
        <w:rPr>
          <w:rtl w:val="0"/>
        </w:rPr>
        <w:t xml:space="preserve">Main idea based on: The Slovic (1995) "preference construction" framework from behavioral decision research</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Data: </w:t>
      </w:r>
      <w:hyperlink r:id="rId7">
        <w:r w:rsidDel="00000000" w:rsidR="00000000" w:rsidRPr="00000000">
          <w:rPr>
            <w:color w:val="1155cc"/>
            <w:u w:val="single"/>
            <w:rtl w:val="0"/>
          </w:rPr>
          <w:t xml:space="preserve">https://huggingface.co/datasets/lmarena-ai/arena-human-preference-140k?utm_source=chatgpt.com</w:t>
        </w:r>
      </w:hyperlink>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Professor feedback: </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LLM Evaluation: human voting</w:t>
      </w:r>
    </w:p>
    <w:p w:rsidR="00000000" w:rsidDel="00000000" w:rsidP="00000000" w:rsidRDefault="00000000" w:rsidRPr="00000000" w14:paraId="00000019">
      <w:pPr>
        <w:numPr>
          <w:ilvl w:val="1"/>
          <w:numId w:val="1"/>
        </w:numPr>
        <w:ind w:left="1440" w:hanging="360"/>
      </w:pPr>
      <w:r w:rsidDel="00000000" w:rsidR="00000000" w:rsidRPr="00000000">
        <w:rPr>
          <w:rtl w:val="0"/>
        </w:rPr>
        <w:t xml:space="preserve">Motivation: Human voting is currently considered gold standard in LLM evaluation, but it may reflect preference of the specific group decide to vote (with cognitive bias) and not necessarily the model quality</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Sounds interesting. Probably need to regress some feature i.e. length and position against results to determine</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Attention based encoding</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Prof </w:t>
      </w:r>
      <w:hyperlink r:id="rId8">
        <w:r w:rsidDel="00000000" w:rsidR="00000000" w:rsidRPr="00000000">
          <w:rPr>
            <w:color w:val="1155cc"/>
            <w:u w:val="single"/>
            <w:rtl w:val="0"/>
          </w:rPr>
          <w:t xml:space="preserve">Michael Lee</w:t>
        </w:r>
      </w:hyperlink>
      <w:r w:rsidDel="00000000" w:rsidR="00000000" w:rsidRPr="00000000">
        <w:rPr>
          <w:rFonts w:ascii="Arial Unicode MS" w:cs="Arial Unicode MS" w:eastAsia="Arial Unicode MS" w:hAnsi="Arial Unicode MS"/>
          <w:rtl w:val="0"/>
        </w:rPr>
        <w:t xml:space="preserve"> at UCI did similar studies → read up on him &amp; the type of bias he studies</w:t>
      </w:r>
    </w:p>
    <w:p w:rsidR="00000000" w:rsidDel="00000000" w:rsidP="00000000" w:rsidRDefault="00000000" w:rsidRPr="00000000" w14:paraId="0000001D">
      <w:pPr>
        <w:numPr>
          <w:ilvl w:val="1"/>
          <w:numId w:val="1"/>
        </w:numPr>
        <w:ind w:left="1440" w:hanging="360"/>
      </w:pPr>
      <w:r w:rsidDel="00000000" w:rsidR="00000000" w:rsidRPr="00000000">
        <w:rPr>
          <w:rtl w:val="0"/>
        </w:rPr>
        <w:t xml:space="preserve">Need to think about “compare to what”?</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Need to have lots of explainability feature: n-gram, conjunction of words, sequential information, and control for each to show significance in each feature to human voting preference</w:t>
      </w:r>
    </w:p>
    <w:p w:rsidR="00000000" w:rsidDel="00000000" w:rsidP="00000000" w:rsidRDefault="00000000" w:rsidRPr="00000000" w14:paraId="0000001F">
      <w:pPr>
        <w:numPr>
          <w:ilvl w:val="2"/>
          <w:numId w:val="1"/>
        </w:numPr>
        <w:ind w:left="2160" w:hanging="360"/>
      </w:pPr>
      <w:r w:rsidDel="00000000" w:rsidR="00000000" w:rsidRPr="00000000">
        <w:rPr>
          <w:rtl w:val="0"/>
        </w:rPr>
        <w:t xml:space="preserve">Make sure 2 responses output same content, same theme, only different in the feature we’re testing</w:t>
      </w:r>
    </w:p>
    <w:p w:rsidR="00000000" w:rsidDel="00000000" w:rsidP="00000000" w:rsidRDefault="00000000" w:rsidRPr="00000000" w14:paraId="00000020">
      <w:pPr>
        <w:numPr>
          <w:ilvl w:val="1"/>
          <w:numId w:val="1"/>
        </w:numPr>
        <w:ind w:left="1440" w:hanging="360"/>
      </w:pPr>
      <w:r w:rsidDel="00000000" w:rsidR="00000000" w:rsidRPr="00000000">
        <w:rPr>
          <w:rtl w:val="0"/>
        </w:rPr>
        <w:t xml:space="preserve">Ideally have an experiment</w:t>
      </w:r>
    </w:p>
    <w:p w:rsidR="00000000" w:rsidDel="00000000" w:rsidP="00000000" w:rsidRDefault="00000000" w:rsidRPr="00000000" w14:paraId="00000021">
      <w:pPr>
        <w:numPr>
          <w:ilvl w:val="2"/>
          <w:numId w:val="1"/>
        </w:numPr>
        <w:ind w:left="2160" w:hanging="360"/>
      </w:pPr>
      <w:r w:rsidDel="00000000" w:rsidR="00000000" w:rsidRPr="00000000">
        <w:rPr>
          <w:rtl w:val="0"/>
        </w:rPr>
        <w:t xml:space="preserve">For example testing if people tend to prefer longer answer (feature: length)</w:t>
      </w:r>
    </w:p>
    <w:p w:rsidR="00000000" w:rsidDel="00000000" w:rsidP="00000000" w:rsidRDefault="00000000" w:rsidRPr="00000000" w14:paraId="00000022">
      <w:pPr>
        <w:numPr>
          <w:ilvl w:val="2"/>
          <w:numId w:val="1"/>
        </w:numPr>
        <w:ind w:left="2160" w:hanging="360"/>
      </w:pPr>
      <w:r w:rsidDel="00000000" w:rsidR="00000000" w:rsidRPr="00000000">
        <w:rPr>
          <w:rtl w:val="0"/>
        </w:rPr>
        <w:t xml:space="preserve">Must scramble the words of one response (make no sense) and the other </w:t>
      </w:r>
    </w:p>
    <w:p w:rsidR="00000000" w:rsidDel="00000000" w:rsidP="00000000" w:rsidRDefault="00000000" w:rsidRPr="00000000" w14:paraId="00000023">
      <w:pPr>
        <w:numPr>
          <w:ilvl w:val="1"/>
          <w:numId w:val="1"/>
        </w:numPr>
        <w:ind w:left="1440" w:hanging="360"/>
      </w:pPr>
      <w:r w:rsidDel="00000000" w:rsidR="00000000" w:rsidRPr="00000000">
        <w:rPr>
          <w:rtl w:val="0"/>
        </w:rPr>
        <w:t xml:space="preserve">Need to think about where are the biases come from: how people respond to question</w:t>
      </w:r>
    </w:p>
    <w:p w:rsidR="00000000" w:rsidDel="00000000" w:rsidP="00000000" w:rsidRDefault="00000000" w:rsidRPr="00000000" w14:paraId="00000024">
      <w:pPr>
        <w:numPr>
          <w:ilvl w:val="1"/>
          <w:numId w:val="1"/>
        </w:numPr>
        <w:ind w:left="1440" w:hanging="360"/>
      </w:pPr>
      <w:r w:rsidDel="00000000" w:rsidR="00000000" w:rsidRPr="00000000">
        <w:rPr>
          <w:rtl w:val="0"/>
        </w:rPr>
        <w:t xml:space="preserve">Backout more generally: </w:t>
      </w:r>
    </w:p>
    <w:p w:rsidR="00000000" w:rsidDel="00000000" w:rsidP="00000000" w:rsidRDefault="00000000" w:rsidRPr="00000000" w14:paraId="00000025">
      <w:pPr>
        <w:numPr>
          <w:ilvl w:val="2"/>
          <w:numId w:val="1"/>
        </w:numPr>
        <w:ind w:left="2160" w:hanging="360"/>
      </w:pPr>
      <w:r w:rsidDel="00000000" w:rsidR="00000000" w:rsidRPr="00000000">
        <w:rPr>
          <w:rtl w:val="0"/>
        </w:rPr>
        <w:t xml:space="preserve">Human preference is currently considered groundtruth, cognitive bias of human preference</w:t>
      </w:r>
    </w:p>
    <w:p w:rsidR="00000000" w:rsidDel="00000000" w:rsidP="00000000" w:rsidRDefault="00000000" w:rsidRPr="00000000" w14:paraId="00000026">
      <w:pPr>
        <w:numPr>
          <w:ilvl w:val="1"/>
          <w:numId w:val="1"/>
        </w:numPr>
        <w:ind w:left="1440" w:hanging="360"/>
      </w:pPr>
      <w:r w:rsidDel="00000000" w:rsidR="00000000" w:rsidRPr="00000000">
        <w:rPr>
          <w:rFonts w:ascii="Arial Unicode MS" w:cs="Arial Unicode MS" w:eastAsia="Arial Unicode MS" w:hAnsi="Arial Unicode MS"/>
          <w:rtl w:val="0"/>
        </w:rPr>
        <w:t xml:space="preserve">Application: Choice aggregation, Debias → Take out the bias factor / parameterize bias (maybe what we can do)</w:t>
      </w:r>
    </w:p>
    <w:p w:rsidR="00000000" w:rsidDel="00000000" w:rsidP="00000000" w:rsidRDefault="00000000" w:rsidRPr="00000000" w14:paraId="00000027">
      <w:pPr>
        <w:numPr>
          <w:ilvl w:val="1"/>
          <w:numId w:val="1"/>
        </w:numPr>
        <w:ind w:left="1440" w:hanging="360"/>
      </w:pPr>
      <w:r w:rsidDel="00000000" w:rsidR="00000000" w:rsidRPr="00000000">
        <w:rPr>
          <w:rtl w:val="0"/>
        </w:rPr>
        <w:t xml:space="preserve">Potential problem: overfitting on the preference of the group doing the voting and cannot generalize to the public (some bias needed). The people who choose to do LLM voting can self-select?</w:t>
      </w:r>
    </w:p>
    <w:p w:rsidR="00000000" w:rsidDel="00000000" w:rsidP="00000000" w:rsidRDefault="00000000" w:rsidRPr="00000000" w14:paraId="00000028">
      <w:pPr>
        <w:rPr/>
      </w:pPr>
      <w:r w:rsidDel="00000000" w:rsidR="00000000" w:rsidRPr="00000000">
        <w:rPr>
          <w:rtl w:val="0"/>
        </w:rPr>
        <w:t xml:space="preserve">TA feedback:</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Interesting and doable project</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What we’re doing: modeling latent parameters for preference, for specific tasks (e.g.: creative writing)</w:t>
      </w:r>
    </w:p>
    <w:p w:rsidR="00000000" w:rsidDel="00000000" w:rsidP="00000000" w:rsidRDefault="00000000" w:rsidRPr="00000000" w14:paraId="0000002B">
      <w:pPr>
        <w:numPr>
          <w:ilvl w:val="1"/>
          <w:numId w:val="2"/>
        </w:numPr>
        <w:ind w:left="1440" w:hanging="360"/>
      </w:pPr>
      <w:r w:rsidDel="00000000" w:rsidR="00000000" w:rsidRPr="00000000">
        <w:rPr>
          <w:rtl w:val="0"/>
        </w:rPr>
        <w:t xml:space="preserve">What we can do: contrast 2 types of task (text-based / factual knowledge)</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Model would be task difference</w:t>
      </w:r>
    </w:p>
    <w:p w:rsidR="00000000" w:rsidDel="00000000" w:rsidP="00000000" w:rsidRDefault="00000000" w:rsidRPr="00000000" w14:paraId="0000002D">
      <w:pPr>
        <w:numPr>
          <w:ilvl w:val="0"/>
          <w:numId w:val="2"/>
        </w:numPr>
        <w:ind w:left="720" w:hanging="360"/>
      </w:pPr>
      <w:r w:rsidDel="00000000" w:rsidR="00000000" w:rsidRPr="00000000">
        <w:rPr>
          <w:rFonts w:ascii="Arial Unicode MS" w:cs="Arial Unicode MS" w:eastAsia="Arial Unicode MS" w:hAnsi="Arial Unicode MS"/>
          <w:rtl w:val="0"/>
        </w:rPr>
        <w:t xml:space="preserve">Understand the structure of tasks that people ask of the model → narrow down → comparative analysis (set of prompts)</w:t>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First step need to understand what arena user inference on</w:t>
      </w:r>
    </w:p>
    <w:p w:rsidR="00000000" w:rsidDel="00000000" w:rsidP="00000000" w:rsidRDefault="00000000" w:rsidRPr="00000000" w14:paraId="0000002F">
      <w:pPr>
        <w:numPr>
          <w:ilvl w:val="1"/>
          <w:numId w:val="2"/>
        </w:numPr>
        <w:ind w:left="1440" w:hanging="360"/>
      </w:pPr>
      <w:r w:rsidDel="00000000" w:rsidR="00000000" w:rsidRPr="00000000">
        <w:rPr>
          <w:rtl w:val="0"/>
        </w:rPr>
        <w:t xml:space="preserve">Then we would have a hypothesis on which cognitive bias / latent parameters to include per task</w:t>
      </w:r>
    </w:p>
    <w:p w:rsidR="00000000" w:rsidDel="00000000" w:rsidP="00000000" w:rsidRDefault="00000000" w:rsidRPr="00000000" w14:paraId="00000030">
      <w:pPr>
        <w:numPr>
          <w:ilvl w:val="1"/>
          <w:numId w:val="2"/>
        </w:numPr>
        <w:ind w:left="1440" w:hanging="360"/>
      </w:pPr>
      <w:r w:rsidDel="00000000" w:rsidR="00000000" w:rsidRPr="00000000">
        <w:rPr>
          <w:rtl w:val="0"/>
        </w:rPr>
        <w:t xml:space="preserve">The modeling approach would depends on task: theory of mind, judgment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Paper draft:</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1. Introduction</w:t>
      </w:r>
    </w:p>
    <w:p w:rsidR="00000000" w:rsidDel="00000000" w:rsidP="00000000" w:rsidRDefault="00000000" w:rsidRPr="00000000" w14:paraId="00000034">
      <w:pPr>
        <w:spacing w:after="240" w:before="240" w:lineRule="auto"/>
        <w:rPr/>
      </w:pPr>
      <w:r w:rsidDel="00000000" w:rsidR="00000000" w:rsidRPr="00000000">
        <w:rPr>
          <w:rtl w:val="0"/>
        </w:rPr>
        <w:t xml:space="preserve">Human leaderboards like Chatbot Arena rank large language models based on crowdsourced pairwise preference votes, where users chat with two anonymous models and select the response they prefer. These rankings have become the de facto benchmark for comparing LLM quality, influencing both research priorities and deployment decisions. However, the assumption underlying these leaderboards is that aggregating a large enough volume of human votes will converge on a stable and accurate measure of true model quality. This assumption rests on treating each vote as a noisy but unbiased signal. The present work challenges this assumption by arguing that arena votes are not noisy readings of a stable latent quality but are instead constructed preferences, assembled on the spot through a context-dependent cognitive process that is systematically influenced by features of the evaluation setting that have nothing to do with model quality.</w:t>
      </w:r>
    </w:p>
    <w:p w:rsidR="00000000" w:rsidDel="00000000" w:rsidP="00000000" w:rsidRDefault="00000000" w:rsidRPr="00000000" w14:paraId="00000035">
      <w:pPr>
        <w:spacing w:after="240" w:before="240" w:lineRule="auto"/>
        <w:rPr/>
      </w:pPr>
      <w:r w:rsidDel="00000000" w:rsidR="00000000" w:rsidRPr="00000000">
        <w:rPr>
          <w:rtl w:val="0"/>
        </w:rPr>
        <w:t xml:space="preserve">The theoretical foundation for this claim comes from the decision science literature on preference construction. Slovic (1995) argues that preferences are not pre-existing stable entities waiting to be measured but are assembled on the spot through context-dependent cognitive processes, where task framing, response mode, and information presentation systematically shape expressed choices. McKenzie et al. (2018) establish that this context sensitivity does not imply incoherence but reflects systematic cue dependence that can be modeled and predicted. Lee and Ke (2022) demonstrate that framing effects and preference reversals occur robustly in naturally occurring crowd-sourced ranking data, not just in controlled laboratory settings, and Lee et al. (2017) show that correlated biases across voters can dramatically reduce majority accuracy regardless of crowd size. Together, these results establish that crowd preferences are context-sensitive, that shared biases propagate rather than cancel under standard aggregation, and that arena votes should be treated as outputs of a constructive cognitive process rather than noisy readings of a stable latent quality.</w:t>
      </w:r>
    </w:p>
    <w:p w:rsidR="00000000" w:rsidDel="00000000" w:rsidP="00000000" w:rsidRDefault="00000000" w:rsidRPr="00000000" w14:paraId="00000036">
      <w:pPr>
        <w:spacing w:after="240" w:before="240" w:lineRule="auto"/>
        <w:rPr/>
      </w:pPr>
      <w:r w:rsidDel="00000000" w:rsidR="00000000" w:rsidRPr="00000000">
        <w:rPr>
          <w:rtl w:val="0"/>
        </w:rPr>
        <w:t xml:space="preserve">The cognitive modeling literature provides the methodological apparatus for debiasing such constructed preferences. Lee (2024) argues that cognitive models offer four advantages over standard statistical aggregation for crowd wisdom: expert identification, representational structure, explicit debiasing, and crowd diversification. Lee and Dang (submitted) empirically demonstrate that cognitive model-based debiasing consistently outperforms the diversity approach that treats bias as beneficial. The underlying machinery builds on Thurstonian models for ranking aggregation (Lee, 2014; Lee, Selker, and Iyer, 2017; Montgomery, Bradford, and Lee, 2024), which jointly estimate latent true orderings and individual-level parameters from partial and noisy ranking data, including the extreme case where each person contributes only a single pairwise comparison. Lee, Steyvers, de Young, and Miller (2012) show that expertise can be inferred directly from ranking behavior without ground truth, and Thomas, Coon, Westfall, and Lee (2021) demonstrate that model-based aggregation remains robust in sequential decision settings where behavior-based approaches degrade as individual biases compound over time.</w:t>
      </w:r>
    </w:p>
    <w:p w:rsidR="00000000" w:rsidDel="00000000" w:rsidP="00000000" w:rsidRDefault="00000000" w:rsidRPr="00000000" w14:paraId="00000037">
      <w:pPr>
        <w:spacing w:after="240" w:before="240" w:lineRule="auto"/>
        <w:rPr/>
      </w:pPr>
      <w:r w:rsidDel="00000000" w:rsidR="00000000" w:rsidRPr="00000000">
        <w:rPr>
          <w:rtl w:val="0"/>
        </w:rPr>
        <w:t xml:space="preserve">In this paper, we build a unified framework that treats arena voting as constructed preference formation with explicit cognitive bias parameters. We model each pairwise vote as a function of the true quality gap between two models plus systematic bias terms capturing verbosity preference, position bias, and framing effects, along with prompt-dependent weighting rules and annotator noise. Using 140k human preference votes from the Chatbot Arena dataset, we estimate these bias parameters within a Bradley-Terry plus logistic regression framework, produce debiased rankings that represent what the leaderboard would look like if humans judged fairly, and test whether LLM-as-Judge systems replicate human cognitive biases or capture true quality. We extend the analysis to multilingual settings using Hindi and Indic language benchmarks. Our core finding is that removing cognitive bias from human votes significantly changes which LLMs rank highest, demonstrating that arena evaluation is not just a ranking algorithm problem but a cognitive measurement problem.</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2. Related Work</w:t>
      </w:r>
    </w:p>
    <w:p w:rsidR="00000000" w:rsidDel="00000000" w:rsidP="00000000" w:rsidRDefault="00000000" w:rsidRPr="00000000" w14:paraId="00000039">
      <w:pPr>
        <w:spacing w:after="240" w:before="240" w:lineRule="auto"/>
        <w:rPr/>
      </w:pPr>
      <w:r w:rsidDel="00000000" w:rsidR="00000000" w:rsidRPr="00000000">
        <w:rPr>
          <w:rtl w:val="0"/>
        </w:rPr>
        <w:t xml:space="preserve">Chatbot Arena (Chiang et al., 2024) is the central arena-style evaluation platform, collecting hundreds of thousands of pairwise votes and estimating model rankings via Bradley-Terry methods. The platform adopted pairwise comparison precisely because standardizing rubrics across heterogeneous crowd users proved difficult, implicitly acknowledging that the judgment context shapes outcomes. am-ELO (Liu et al., 2025) extends this by incorporating annotator-specific ability and discrimination parameters analogous to Item Response Theory, legitimizing for machine learning audiences the idea that a vote is a function of both model quality and judge characteristics. Tang et al. (2025) push further by showing that draws are better explained by prompt properties like difficulty and subjectivity than by model skill parity, providing direct precedent for incorporating prompt-level covariates into preference models.</w:t>
      </w:r>
    </w:p>
    <w:p w:rsidR="00000000" w:rsidDel="00000000" w:rsidP="00000000" w:rsidRDefault="00000000" w:rsidRPr="00000000" w14:paraId="0000003A">
      <w:pPr>
        <w:spacing w:after="240" w:before="240" w:lineRule="auto"/>
        <w:rPr/>
      </w:pPr>
      <w:r w:rsidDel="00000000" w:rsidR="00000000" w:rsidRPr="00000000">
        <w:rPr>
          <w:rtl w:val="0"/>
        </w:rPr>
        <w:t xml:space="preserve">Several recent papers have begun identifying and operationalizing the specific biases present in arena-style judgments. Li et al. (2024) dissect overall preference into a quantitative combination of multiple properties using Bayesian logistic regression over comparison features, explicitly noting that response length and annotator cognitive biases contribute to preference instability. Chen et al. (2024) directly study human and LLM judge biases, operationalizing verbosity bias and positional bias through intervention experiments and reporting that both human and LLM judges are vulnerable to these perturbations. Sharifymoghaddam et al. (2025) decompose arena outcomes into atomic content units to explain why one response was preferred, explicitly randomizing presentation order to mitigate positional effects. On the aggregation side, Heymann (2025) critiques naive preference aggregation in RLHF pipelines and introduces social-choice-inspired methods for handling non-transitive and heterogeneous preferences, while Yang et al. (2025) and Sun et al. (2025) demonstrate that game-theoretic aggregation lenses are now mainstream in LLM evaluation.</w:t>
      </w:r>
    </w:p>
    <w:p w:rsidR="00000000" w:rsidDel="00000000" w:rsidP="00000000" w:rsidRDefault="00000000" w:rsidRPr="00000000" w14:paraId="0000003B">
      <w:pPr>
        <w:spacing w:after="240" w:before="240" w:lineRule="auto"/>
        <w:rPr/>
      </w:pPr>
      <w:r w:rsidDel="00000000" w:rsidR="00000000" w:rsidRPr="00000000">
        <w:rPr>
          <w:rtl w:val="0"/>
        </w:rPr>
        <w:t xml:space="preserve">Despite this convergence, no existing work unifies the cognitive preference construction framework with arena evaluation to derive leaderboard consequences. Chatbot Arena implicitly acknowledges context dependence but does not model it. am-ELO parameterizes annotator variability but frames it as a stability problem rather than a cognitive one. Li et al. (2024) and Chen et al. (2024) identify and quantify specific biases but do not ground them in decision science theory or demonstrate how principled debiasing changes model rankings. The present work fills this gap by treating arena evaluation as a cognitive measurement problem: decomposing each vote into a quality gap, judge-specific bias parameters for verbosity, position, and framing effects, and prompt-dependent weighting rules, then showing that removing these bias components produces debiased rankings that differ meaningfully from the published leaderboard.</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2.1 Preference Construction as a Theoretical Foundation</w:t>
      </w:r>
    </w:p>
    <w:p w:rsidR="00000000" w:rsidDel="00000000" w:rsidP="00000000" w:rsidRDefault="00000000" w:rsidRPr="00000000" w14:paraId="0000003D">
      <w:pPr>
        <w:spacing w:after="240" w:before="240" w:lineRule="auto"/>
        <w:rPr/>
      </w:pPr>
      <w:r w:rsidDel="00000000" w:rsidR="00000000" w:rsidRPr="00000000">
        <w:rPr>
          <w:rtl w:val="0"/>
        </w:rPr>
        <w:t xml:space="preserve">Slovic (1995) argues that preferences are not pre-existing stable entities waiting to be measured but are assembled on the spot through context-dependent cognitive processes. Task framing, response mode, and the way information is presented all shape the preferences people express, producing well-documented phenomena such as preference reversals between formally equivalent choice formats. This constructive view of preference implies that any measurement instrument, including a pairwise comparison interface, actively shapes the judgments it collects rather than passively recording a latent truth. Translating this into an arena evaluation setting, the choice context includes </w:t>
      </w:r>
      <w:r w:rsidDel="00000000" w:rsidR="00000000" w:rsidRPr="00000000">
        <w:rPr>
          <w:highlight w:val="yellow"/>
          <w:rtl w:val="0"/>
        </w:rPr>
        <w:t xml:space="preserve">presentation order</w:t>
      </w:r>
      <w:r w:rsidDel="00000000" w:rsidR="00000000" w:rsidRPr="00000000">
        <w:rPr>
          <w:rtl w:val="0"/>
        </w:rPr>
        <w:t xml:space="preserve">, </w:t>
      </w:r>
      <w:r w:rsidDel="00000000" w:rsidR="00000000" w:rsidRPr="00000000">
        <w:rPr>
          <w:highlight w:val="yellow"/>
          <w:rtl w:val="0"/>
        </w:rPr>
        <w:t xml:space="preserve">response length</w:t>
      </w:r>
      <w:r w:rsidDel="00000000" w:rsidR="00000000" w:rsidRPr="00000000">
        <w:rPr>
          <w:rtl w:val="0"/>
        </w:rPr>
        <w:t xml:space="preserve">, </w:t>
      </w:r>
      <w:r w:rsidDel="00000000" w:rsidR="00000000" w:rsidRPr="00000000">
        <w:rPr>
          <w:highlight w:val="yellow"/>
          <w:rtl w:val="0"/>
        </w:rPr>
        <w:t xml:space="preserve">stylistic cues</w:t>
      </w:r>
      <w:r w:rsidDel="00000000" w:rsidR="00000000" w:rsidRPr="00000000">
        <w:rPr>
          <w:rtl w:val="0"/>
        </w:rPr>
        <w:t xml:space="preserve"> like confidence or formality, and </w:t>
      </w:r>
      <w:r w:rsidDel="00000000" w:rsidR="00000000" w:rsidRPr="00000000">
        <w:rPr>
          <w:highlight w:val="yellow"/>
          <w:rtl w:val="0"/>
        </w:rPr>
        <w:t xml:space="preserve">prompt properties</w:t>
      </w:r>
      <w:r w:rsidDel="00000000" w:rsidR="00000000" w:rsidRPr="00000000">
        <w:rPr>
          <w:rtl w:val="0"/>
        </w:rPr>
        <w:t xml:space="preserve"> such as </w:t>
      </w:r>
      <w:r w:rsidDel="00000000" w:rsidR="00000000" w:rsidRPr="00000000">
        <w:rPr>
          <w:shd w:fill="fff2cc" w:val="clear"/>
          <w:rtl w:val="0"/>
        </w:rPr>
        <w:t xml:space="preserve">difficulty</w:t>
      </w:r>
      <w:r w:rsidDel="00000000" w:rsidR="00000000" w:rsidRPr="00000000">
        <w:rPr>
          <w:rtl w:val="0"/>
        </w:rPr>
        <w:t xml:space="preserve"> and </w:t>
      </w:r>
      <w:r w:rsidDel="00000000" w:rsidR="00000000" w:rsidRPr="00000000">
        <w:rPr>
          <w:shd w:fill="fff2cc" w:val="clear"/>
          <w:rtl w:val="0"/>
        </w:rPr>
        <w:t xml:space="preserve">subjectivity</w:t>
      </w:r>
      <w:r w:rsidDel="00000000" w:rsidR="00000000" w:rsidRPr="00000000">
        <w:rPr>
          <w:rtl w:val="0"/>
        </w:rPr>
        <w:t xml:space="preserve">. A cognitive bias parameter, in this framing, is a model parameter that captures a judge's systematic sensitivity to one of these contextual cues. The preference construction framework provides the theoretical backbone for the present work: if arena voters are constructing their model preferences in the moment, influenced by surface-level features of the outputs they read, then leaderboard rankings are artifacts of the judgment process, not clean measurements of model quality.</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2.2 Cognitive Models for Crowd Wisdom</w:t>
      </w:r>
    </w:p>
    <w:p w:rsidR="00000000" w:rsidDel="00000000" w:rsidP="00000000" w:rsidRDefault="00000000" w:rsidRPr="00000000" w14:paraId="0000003F">
      <w:pPr>
        <w:spacing w:after="240" w:before="240" w:lineRule="auto"/>
        <w:rPr/>
      </w:pPr>
      <w:r w:rsidDel="00000000" w:rsidR="00000000" w:rsidRPr="00000000">
        <w:rPr>
          <w:rtl w:val="0"/>
        </w:rPr>
        <w:t xml:space="preserve">Lee (2024) provides the most developed argument for why cognitive models should replace standard statistical aggregation in crowd wisdom tasks. He identifies four key advantages: identifying and upweighting experts, providing representational structure for complex multidimensional judgments, debiasing judgments affected by heuristic cognitive processes or competitive social dynamics, and diversifying the crowd through model-based prediction of unobserved responses. Through case studies in ranking, probability estimation, and categorization, the paper demonstrates that modeling how people generate judgments, rather than treating each response as an exchangeable data point, consistently yields more accurate crowd estimates. The central insight is that understanding the cognitive process behind a judgment opens up principled strategies for improving aggregation that are simply unavailable to methods that treat responses as raw numbers to be averaged.</w:t>
      </w:r>
    </w:p>
    <w:p w:rsidR="00000000" w:rsidDel="00000000" w:rsidP="00000000" w:rsidRDefault="00000000" w:rsidRPr="00000000" w14:paraId="00000040">
      <w:pPr>
        <w:spacing w:after="240" w:before="240" w:lineRule="auto"/>
        <w:rPr/>
      </w:pPr>
      <w:r w:rsidDel="00000000" w:rsidR="00000000" w:rsidRPr="00000000">
        <w:rPr>
          <w:rtl w:val="0"/>
        </w:rPr>
        <w:t xml:space="preserve">Lee and Dang (submitted) put this debiasing claim to a direct empirical test by comparing it against the diversity approach of Barrera-Lemarchand et al. (2024). The diversity view treats cognitive biases as beneficial because they increase estimate spread and, per the Diversity Prediction Theorem, should improve the group aggregate. The debiasing view instead treats anchoring as systematic distortion and uses cognitive models to strip it out during aggregation. In experiments where participants estimated dates of historical events with and without anchoring prompts, cognitive model-based debiasing consistently outperformed the diversity approach. Anchored estimates did sometimes produce better group answers, but rarely through the mechanism the Diversity Prediction Theorem predicts. This result provides strong evidence that explicitly removing bias is more reliable than hoping biased estimates cancel through aggregation, directly supporting the strategy of fitting and removing bias parameters from arena preference data.</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2.3 Thurstonian Models for Ranking Aggregation</w:t>
      </w:r>
    </w:p>
    <w:p w:rsidR="00000000" w:rsidDel="00000000" w:rsidP="00000000" w:rsidRDefault="00000000" w:rsidRPr="00000000" w14:paraId="00000042">
      <w:pPr>
        <w:spacing w:after="240" w:before="240" w:lineRule="auto"/>
        <w:rPr/>
      </w:pPr>
      <w:r w:rsidDel="00000000" w:rsidR="00000000" w:rsidRPr="00000000">
        <w:rPr>
          <w:rtl w:val="0"/>
        </w:rPr>
        <w:t xml:space="preserve">The methodological machinery for aggregating ranked preferences in the presence of individual differences traces back to Thurstonian models, where each person's ranking reflects noisy samples from latent quality scales. Lee (2014) presents a Bayesian cognitive model for aggregating complete rankings from multiple judges, jointly estimating the true latent ordering and individual-level noise parameters via MCMC. This framework provides the core mathematical structure, latent quality scores plus Gaussian noise, that underlies much of the subsequent work on ranking aggregation. The latent utility difference in a Thurstonian model is conceptually equivalent to the quality gap term in a Bradley-Terry framework, providing a natural bridge between cognitive modeling and the statistical methods already used in arena evaluation.</w:t>
      </w:r>
    </w:p>
    <w:p w:rsidR="00000000" w:rsidDel="00000000" w:rsidP="00000000" w:rsidRDefault="00000000" w:rsidRPr="00000000" w14:paraId="00000043">
      <w:pPr>
        <w:spacing w:after="240" w:before="240" w:lineRule="auto"/>
        <w:rPr/>
      </w:pPr>
      <w:r w:rsidDel="00000000" w:rsidR="00000000" w:rsidRPr="00000000">
        <w:rPr>
          <w:rtl w:val="0"/>
        </w:rPr>
        <w:t xml:space="preserve">Lee, Selker, and Iyer (2017) extend this to the more realistic top-n setting, where people provide partial ranked lists rather than exhaustive orderings. Their Thurstonian model accounts for individual differences in both expertise and decision thresholds about how many items to include. The model is applied to predicting movie popularity, forecasting 2014 World Cup outcomes, and rating the worst U.S. presidents. A notable contribution is the ability to separate subgroups with contaminating opinions from those reflecting genuine established knowledge, and to incorporate informative prior knowledge into the aggregation process. This capacity to identify and isolate contaminating subgroups has clear relevance to arena evaluation, where some voters may be spammers, inattentive, or systematically driven by surface-level preferences rather than quality assessment.</w:t>
      </w:r>
    </w:p>
    <w:p w:rsidR="00000000" w:rsidDel="00000000" w:rsidP="00000000" w:rsidRDefault="00000000" w:rsidRPr="00000000" w14:paraId="00000044">
      <w:pPr>
        <w:spacing w:after="240" w:before="240" w:lineRule="auto"/>
        <w:rPr/>
      </w:pPr>
      <w:r w:rsidDel="00000000" w:rsidR="00000000" w:rsidRPr="00000000">
        <w:rPr>
          <w:rtl w:val="0"/>
        </w:rPr>
        <w:t xml:space="preserve">Montgomery, Bradford, and Lee (2024) push further into settings with truly sparse data, developing a Bayesian Thurstone model implemented in JAGS for aggregating partial rankings where each individual ranks only an arbitrary subset of items. The method simultaneously infers the latent true ranking and the relative expertise of each ranker. It is validated on tasks involving U.S. city populations and presidential chronology, and an important finding is that the approach works effectively whether participants are assigned subsets or self-select which items to rank. This robustness to selection mechanisms is directly relevant to arena evaluation, where each voter provides only a single pairwise comparison, the most extreme case of partial ranking, and where the platform does not control which model pairs a given voter encounters.</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2.4 Inferring Expertise from Crowd Behavior</w:t>
      </w:r>
    </w:p>
    <w:p w:rsidR="00000000" w:rsidDel="00000000" w:rsidP="00000000" w:rsidRDefault="00000000" w:rsidRPr="00000000" w14:paraId="00000046">
      <w:pPr>
        <w:spacing w:after="240" w:before="240" w:lineRule="auto"/>
        <w:rPr/>
      </w:pPr>
      <w:r w:rsidDel="00000000" w:rsidR="00000000" w:rsidRPr="00000000">
        <w:rPr>
          <w:rtl w:val="0"/>
        </w:rPr>
        <w:t xml:space="preserve">Lee, Steyvers, de Young, and Miller (2012) develop a cognitive model-based approach to measuring expertise from rank-ordering behavior. Across six general knowledge tasks and two prediction tasks, they demonstrate that model-inferred expertise outperforms both pre-task and post-task self-report measures in predicting actual accuracy. The model estimates individual differences in knowledge directly from the rankings people provide, without requiring access to ground truth at inference time. This result has practical implications for any aggregation system operating on anonymous crowd data where self-reported credentials are unavailable or unreliable. In the arena context, voters do not provide any demographic or expertise information, so the ability to infer annotator reliability purely from voting patterns is essential for constructing expertise-weighted aggregation schemes.</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2.5 Sequential Decision Making and the Limits of Behavioral Aggregation</w:t>
      </w:r>
    </w:p>
    <w:p w:rsidR="00000000" w:rsidDel="00000000" w:rsidP="00000000" w:rsidRDefault="00000000" w:rsidRPr="00000000" w14:paraId="00000048">
      <w:pPr>
        <w:spacing w:after="240" w:before="240" w:lineRule="auto"/>
        <w:rPr/>
      </w:pPr>
      <w:r w:rsidDel="00000000" w:rsidR="00000000" w:rsidRPr="00000000">
        <w:rPr>
          <w:rtl w:val="0"/>
        </w:rPr>
        <w:t xml:space="preserve">Thomas, Coon, Westfall, and Lee (2021) extend the wisdom-of-the-crowd paradigm to sequential decision-making tasks, studying the Balloon Analogue Risk Task, optimal stopping problems, and bandit problems. They show that behavior-based aggregation via majority voting degrades as decision sequences progress because the diversity of individual strategies that sustains crowd wisdom is progressively lost. As more decisions are made, the crowd converges toward increasingly extreme positions. The model-based alternative, which fits cognitive models to each individual and uses those models to predict what each person would do in any possible situation, performs robustly across all three task domains and has the additional advantage of generalizing to new problems for which no behavioral data exist. This work highlights that naive aggregation fails precisely when individual biases compound over time. Arena evaluation is itself a sequential process where users vote across many comparisons, and if shared biases like verbosity preference accumulate across the voting population, behavior-based aggregation methods will amplify rather than correct these distortions.</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2.6 Framing Effects in Crowd-Sourced Preferences</w:t>
      </w:r>
    </w:p>
    <w:p w:rsidR="00000000" w:rsidDel="00000000" w:rsidP="00000000" w:rsidRDefault="00000000" w:rsidRPr="00000000" w14:paraId="0000004A">
      <w:pPr>
        <w:spacing w:after="240" w:before="240" w:lineRule="auto"/>
        <w:rPr/>
      </w:pPr>
      <w:r w:rsidDel="00000000" w:rsidR="00000000" w:rsidRPr="00000000">
        <w:rPr>
          <w:rtl w:val="0"/>
        </w:rPr>
        <w:t xml:space="preserve">Lee and Ke (2022) provide large-scale empirical evidence that framing effects and preference reversals, previously documented mainly in controlled laboratory experiments, also occur robustly in real-world subjective ranking behavior. Using naturally occurring data from the crowd-sourced opinion website ranker.com, they compare related list pairs where the same users rank overlapping sets of items under different framings. For example, comparing "best actors in film history" with "best actors working today," and "best U.S. presidents of all time" with "worst U.S. presidents." Across all comparisons, they find widespread individual-level preference reversals and systematic group-level shifts in ordering rates between lists. These results demonstrate that the framing sensitivity documented in the judgment and decision-making literature extends to subjective ranked preferences in ecologically valid online settings, establishing direct precedent for the hypothesis that arena voters' pairwise preferences are sensitive to contextual framing.</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2.7 Majority Accuracy and the Problem of Correlated Bias</w:t>
      </w:r>
    </w:p>
    <w:p w:rsidR="00000000" w:rsidDel="00000000" w:rsidP="00000000" w:rsidRDefault="00000000" w:rsidRPr="00000000" w14:paraId="0000004C">
      <w:pPr>
        <w:spacing w:after="240" w:before="240" w:lineRule="auto"/>
        <w:rPr/>
      </w:pPr>
      <w:r w:rsidDel="00000000" w:rsidR="00000000" w:rsidRPr="00000000">
        <w:rPr>
          <w:rtl w:val="0"/>
        </w:rPr>
        <w:t xml:space="preserve">Lee et al. (2017) analyze the conditions under which simple majority-rule crowd decisions are accurate for binary choice tasks, examining how group size, individual accuracy, and the correlation structure of errors interact. The central finding is that majority accuracy depends critically on the independence and calibration of individual voters, and that correlated errors, where many voters share the same systematic bias, can dramatically reduce crowd performance regardless of how large the group becomes. This result is directly relevant to arena evaluation because arena votes are binary pairwise choices and the voting population is likely to share common biases such as a preference for longer, more detailed, or more confidently worded responses. If these biases are correlated across voters, increasing the number of votes will not correct the distortion. The only remedy is to model and remove the shared bias component, which is precisely the approach proposed in the present work.</w:t>
      </w:r>
    </w:p>
    <w:p w:rsidR="00000000" w:rsidDel="00000000" w:rsidP="00000000" w:rsidRDefault="00000000" w:rsidRPr="00000000" w14:paraId="0000004D">
      <w:pPr>
        <w:spacing w:after="240" w:before="240" w:lineRule="auto"/>
        <w:rPr>
          <w:b w:val="1"/>
          <w:bCs w:val="1"/>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arena.ai" TargetMode="External"/><Relationship Id="rId7" Type="http://schemas.openxmlformats.org/officeDocument/2006/relationships/hyperlink" Target="https://huggingface.co/datasets/lmarena-ai/arena-human-preference-140k?utm_source=chatgpt.com" TargetMode="External"/><Relationship Id="rId8" Type="http://schemas.openxmlformats.org/officeDocument/2006/relationships/hyperlink" Target="https://scholar.google.com/citations?user=gbY_w1IAAAAJ&amp;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