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799C" w14:textId="6201AF3D" w:rsidR="005475B3" w:rsidRPr="00325DEA" w:rsidRDefault="00325DEA" w:rsidP="005475B3">
      <w:pPr>
        <w:pStyle w:val="Title"/>
        <w:rPr>
          <w:b/>
          <w:bCs/>
          <w:sz w:val="52"/>
          <w:szCs w:val="52"/>
          <w:lang w:val="en-US"/>
        </w:rPr>
      </w:pPr>
      <w:r w:rsidRPr="00325DEA">
        <w:rPr>
          <w:b/>
          <w:bCs/>
          <w:sz w:val="52"/>
          <w:szCs w:val="52"/>
          <w:lang w:val="en-US"/>
        </w:rPr>
        <w:t>Consumers behaviour towards OTT Platforms</w:t>
      </w:r>
    </w:p>
    <w:p w14:paraId="19EDBA0E" w14:textId="494EEA47" w:rsidR="00325DEA" w:rsidRPr="00325DEA" w:rsidRDefault="00325DEA" w:rsidP="00325DEA">
      <w:pPr>
        <w:pStyle w:val="Title"/>
        <w:rPr>
          <w:sz w:val="48"/>
          <w:szCs w:val="48"/>
          <w:lang w:val="en-US"/>
        </w:rPr>
      </w:pPr>
      <w:r w:rsidRPr="00325DEA">
        <w:rPr>
          <w:sz w:val="48"/>
          <w:szCs w:val="48"/>
          <w:lang w:val="en-US"/>
        </w:rPr>
        <w:t xml:space="preserve">Data Analysis Report </w:t>
      </w:r>
      <w:r w:rsidR="00F909C6">
        <w:rPr>
          <w:sz w:val="48"/>
          <w:szCs w:val="48"/>
          <w:lang w:val="en-US"/>
        </w:rPr>
        <w:t>:</w:t>
      </w:r>
    </w:p>
    <w:p w14:paraId="19F7A6C9" w14:textId="75028E29" w:rsidR="005475B3" w:rsidRPr="00E76D49" w:rsidRDefault="005475B3" w:rsidP="00E76D49">
      <w:pPr>
        <w:pStyle w:val="Subtitle"/>
        <w:rPr>
          <w:sz w:val="40"/>
          <w:szCs w:val="40"/>
          <w:lang w:val="en-US"/>
        </w:rPr>
      </w:pPr>
      <w:r w:rsidRPr="00E76D49">
        <w:rPr>
          <w:sz w:val="40"/>
          <w:szCs w:val="40"/>
          <w:lang w:val="en-US"/>
        </w:rPr>
        <w:t>1)</w:t>
      </w:r>
      <w:r w:rsidR="00E76D49" w:rsidRPr="00E76D49">
        <w:rPr>
          <w:sz w:val="40"/>
          <w:szCs w:val="40"/>
          <w:lang w:val="en-US"/>
        </w:rPr>
        <w:t>Invest In Making English content</w:t>
      </w:r>
    </w:p>
    <w:p w14:paraId="0A439525" w14:textId="43665F71" w:rsidR="00E76D49" w:rsidRDefault="00E76D49" w:rsidP="00E76D49">
      <w:pPr>
        <w:rPr>
          <w:lang w:val="en-US"/>
        </w:rPr>
      </w:pPr>
      <w:r w:rsidRPr="00E76D49">
        <w:rPr>
          <w:noProof/>
          <w:lang w:val="en-US"/>
        </w:rPr>
        <w:drawing>
          <wp:inline distT="0" distB="0" distL="0" distR="0" wp14:anchorId="1C78CE4C" wp14:editId="618F0343">
            <wp:extent cx="5315692" cy="12193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FC9" w14:textId="4DA5973C" w:rsidR="00E76D49" w:rsidRDefault="00E76D49" w:rsidP="00E76D49">
      <w:pPr>
        <w:rPr>
          <w:lang w:val="en-US"/>
        </w:rPr>
      </w:pPr>
      <w:r w:rsidRPr="00E76D49">
        <w:rPr>
          <w:noProof/>
          <w:lang w:val="en-US"/>
        </w:rPr>
        <w:drawing>
          <wp:inline distT="0" distB="0" distL="0" distR="0" wp14:anchorId="1505ABCA" wp14:editId="457C53BF">
            <wp:extent cx="5731510" cy="3594735"/>
            <wp:effectExtent l="0" t="0" r="2540" b="571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242" w14:textId="4ECBDADA" w:rsidR="00E76D49" w:rsidRPr="00E55FF1" w:rsidRDefault="00E76D49" w:rsidP="000A6406">
      <w:pPr>
        <w:pStyle w:val="Subtitle"/>
        <w:rPr>
          <w:lang w:val="en-US"/>
        </w:rPr>
      </w:pPr>
      <w:r w:rsidRPr="00E55FF1">
        <w:rPr>
          <w:lang w:val="en-US"/>
        </w:rPr>
        <w:t>Inference:-</w:t>
      </w:r>
    </w:p>
    <w:p w14:paraId="7D97AC64" w14:textId="3D014CDA" w:rsidR="00E76D49" w:rsidRPr="00E55FF1" w:rsidRDefault="00E76D49" w:rsidP="00E76D49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 xml:space="preserve">1)People Mostly  </w:t>
      </w:r>
      <w:r w:rsidR="000A6406">
        <w:rPr>
          <w:rFonts w:ascii="Arial" w:hAnsi="Arial" w:cs="Arial"/>
          <w:lang w:val="en-US"/>
        </w:rPr>
        <w:t>view</w:t>
      </w:r>
      <w:r w:rsidRPr="00E55FF1">
        <w:rPr>
          <w:rFonts w:ascii="Arial" w:hAnsi="Arial" w:cs="Arial"/>
          <w:lang w:val="en-US"/>
        </w:rPr>
        <w:t xml:space="preserve"> the content in English over OTT Platforms</w:t>
      </w:r>
    </w:p>
    <w:p w14:paraId="159FE7A0" w14:textId="4A0078C1" w:rsidR="00E76D49" w:rsidRPr="00E55FF1" w:rsidRDefault="00E76D49" w:rsidP="00E76D49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>2)Consumers  Prefer Hindi</w:t>
      </w:r>
      <w:r w:rsidR="000A6406">
        <w:rPr>
          <w:rFonts w:ascii="Arial" w:hAnsi="Arial" w:cs="Arial"/>
          <w:lang w:val="en-US"/>
        </w:rPr>
        <w:t>,</w:t>
      </w:r>
      <w:r w:rsidRPr="00E55FF1">
        <w:rPr>
          <w:rFonts w:ascii="Arial" w:hAnsi="Arial" w:cs="Arial"/>
          <w:lang w:val="en-US"/>
        </w:rPr>
        <w:t>English Content Over Other Languages</w:t>
      </w:r>
    </w:p>
    <w:p w14:paraId="63FFA420" w14:textId="77777777" w:rsidR="00E76D49" w:rsidRPr="00E55FF1" w:rsidRDefault="00E76D49" w:rsidP="00E76D49">
      <w:pPr>
        <w:pStyle w:val="NoSpacing"/>
        <w:rPr>
          <w:rFonts w:ascii="Arial" w:hAnsi="Arial" w:cs="Arial"/>
          <w:lang w:val="en-US"/>
        </w:rPr>
      </w:pPr>
    </w:p>
    <w:p w14:paraId="47F53715" w14:textId="4A65BF9A" w:rsidR="00E76D49" w:rsidRPr="00E55FF1" w:rsidRDefault="00E76D49" w:rsidP="000A6406">
      <w:pPr>
        <w:pStyle w:val="Subtitle"/>
        <w:rPr>
          <w:lang w:val="en-US"/>
        </w:rPr>
      </w:pPr>
      <w:r w:rsidRPr="00E55FF1">
        <w:rPr>
          <w:lang w:val="en-US"/>
        </w:rPr>
        <w:t>Recommendations:-</w:t>
      </w:r>
    </w:p>
    <w:p w14:paraId="3C7446E5" w14:textId="63273CDB" w:rsidR="00E76D49" w:rsidRPr="00E55FF1" w:rsidRDefault="00E76D49" w:rsidP="00E55FF1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>1)More Profitable when Producer will Make movies in English</w:t>
      </w:r>
    </w:p>
    <w:p w14:paraId="15D3AB0C" w14:textId="02E731BE" w:rsidR="00E76D49" w:rsidRPr="00E55FF1" w:rsidRDefault="00E76D49" w:rsidP="00E55FF1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 xml:space="preserve">2)Increase the Demand of </w:t>
      </w:r>
      <w:r w:rsidR="000617CF">
        <w:rPr>
          <w:rFonts w:ascii="Arial" w:hAnsi="Arial" w:cs="Arial"/>
          <w:lang w:val="en-US"/>
        </w:rPr>
        <w:t>H</w:t>
      </w:r>
      <w:r w:rsidRPr="00E55FF1">
        <w:rPr>
          <w:rFonts w:ascii="Arial" w:hAnsi="Arial" w:cs="Arial"/>
          <w:lang w:val="en-US"/>
        </w:rPr>
        <w:t>indi</w:t>
      </w:r>
      <w:r w:rsidR="000A6406">
        <w:rPr>
          <w:rFonts w:ascii="Arial" w:hAnsi="Arial" w:cs="Arial"/>
          <w:lang w:val="en-US"/>
        </w:rPr>
        <w:t xml:space="preserve">, </w:t>
      </w:r>
      <w:r w:rsidR="000617CF">
        <w:rPr>
          <w:rFonts w:ascii="Arial" w:hAnsi="Arial" w:cs="Arial"/>
          <w:lang w:val="en-US"/>
        </w:rPr>
        <w:t>M</w:t>
      </w:r>
      <w:r w:rsidRPr="00E55FF1">
        <w:rPr>
          <w:rFonts w:ascii="Arial" w:hAnsi="Arial" w:cs="Arial"/>
          <w:lang w:val="en-US"/>
        </w:rPr>
        <w:t>arathi Content  by Giving Relevant Adds</w:t>
      </w:r>
    </w:p>
    <w:p w14:paraId="5294CD83" w14:textId="1A02042E" w:rsidR="00E76D49" w:rsidRPr="00E55FF1" w:rsidRDefault="00E76D49" w:rsidP="00E55FF1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 xml:space="preserve">3)Increase the Demand of </w:t>
      </w:r>
      <w:r w:rsidR="000617CF">
        <w:rPr>
          <w:rFonts w:ascii="Arial" w:hAnsi="Arial" w:cs="Arial"/>
          <w:lang w:val="en-US"/>
        </w:rPr>
        <w:t>H</w:t>
      </w:r>
      <w:r w:rsidRPr="00E55FF1">
        <w:rPr>
          <w:rFonts w:ascii="Arial" w:hAnsi="Arial" w:cs="Arial"/>
          <w:lang w:val="en-US"/>
        </w:rPr>
        <w:t>indi</w:t>
      </w:r>
      <w:r w:rsidR="000A6406">
        <w:rPr>
          <w:rFonts w:ascii="Arial" w:hAnsi="Arial" w:cs="Arial"/>
          <w:lang w:val="en-US"/>
        </w:rPr>
        <w:t xml:space="preserve">, </w:t>
      </w:r>
      <w:r w:rsidR="000617CF">
        <w:rPr>
          <w:rFonts w:ascii="Arial" w:hAnsi="Arial" w:cs="Arial"/>
          <w:lang w:val="en-US"/>
        </w:rPr>
        <w:t>M</w:t>
      </w:r>
      <w:r w:rsidRPr="00E55FF1">
        <w:rPr>
          <w:rFonts w:ascii="Arial" w:hAnsi="Arial" w:cs="Arial"/>
          <w:lang w:val="en-US"/>
        </w:rPr>
        <w:t>arathi Content  by Increase the Quality of Content</w:t>
      </w:r>
    </w:p>
    <w:p w14:paraId="42A2289E" w14:textId="67BEB124" w:rsidR="00E76D49" w:rsidRPr="00E55FF1" w:rsidRDefault="00E76D49" w:rsidP="00E55FF1">
      <w:pPr>
        <w:pStyle w:val="NoSpacing"/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 xml:space="preserve">4) </w:t>
      </w:r>
      <w:r w:rsidR="000617CF">
        <w:rPr>
          <w:rFonts w:ascii="Arial" w:hAnsi="Arial" w:cs="Arial"/>
          <w:lang w:val="en-US"/>
        </w:rPr>
        <w:t xml:space="preserve">At Start </w:t>
      </w:r>
      <w:r w:rsidRPr="00E55FF1">
        <w:rPr>
          <w:rFonts w:ascii="Arial" w:hAnsi="Arial" w:cs="Arial"/>
          <w:lang w:val="en-US"/>
        </w:rPr>
        <w:t>1/2 Episodes should available for Free as far as Hindi Content,</w:t>
      </w:r>
      <w:r w:rsidR="000617CF">
        <w:rPr>
          <w:rFonts w:ascii="Arial" w:hAnsi="Arial" w:cs="Arial"/>
          <w:lang w:val="en-US"/>
        </w:rPr>
        <w:t xml:space="preserve"> </w:t>
      </w:r>
      <w:r w:rsidR="000A6406">
        <w:rPr>
          <w:rFonts w:ascii="Arial" w:hAnsi="Arial" w:cs="Arial"/>
          <w:lang w:val="en-US"/>
        </w:rPr>
        <w:t xml:space="preserve">After </w:t>
      </w:r>
      <w:r w:rsidR="000617CF">
        <w:rPr>
          <w:rFonts w:ascii="Arial" w:hAnsi="Arial" w:cs="Arial"/>
          <w:lang w:val="en-US"/>
        </w:rPr>
        <w:t>that</w:t>
      </w:r>
      <w:r w:rsidRPr="00E55FF1">
        <w:rPr>
          <w:rFonts w:ascii="Arial" w:hAnsi="Arial" w:cs="Arial"/>
          <w:lang w:val="en-US"/>
        </w:rPr>
        <w:t xml:space="preserve"> </w:t>
      </w:r>
      <w:r w:rsidR="000617CF">
        <w:rPr>
          <w:rFonts w:ascii="Arial" w:hAnsi="Arial" w:cs="Arial"/>
          <w:lang w:val="en-US"/>
        </w:rPr>
        <w:t xml:space="preserve">enable </w:t>
      </w:r>
      <w:r w:rsidRPr="00E55FF1">
        <w:rPr>
          <w:rFonts w:ascii="Arial" w:hAnsi="Arial" w:cs="Arial"/>
          <w:lang w:val="en-US"/>
        </w:rPr>
        <w:t xml:space="preserve">Subscription Charges, If they </w:t>
      </w:r>
      <w:r w:rsidR="00325DEA">
        <w:rPr>
          <w:rFonts w:ascii="Arial" w:hAnsi="Arial" w:cs="Arial"/>
          <w:lang w:val="en-US"/>
        </w:rPr>
        <w:t>watch</w:t>
      </w:r>
      <w:r w:rsidRPr="00E55FF1">
        <w:rPr>
          <w:rFonts w:ascii="Arial" w:hAnsi="Arial" w:cs="Arial"/>
          <w:lang w:val="en-US"/>
        </w:rPr>
        <w:t xml:space="preserve"> starting Episodes and if they like then Consumers  may take Sub</w:t>
      </w:r>
      <w:r w:rsidR="000617CF">
        <w:rPr>
          <w:rFonts w:ascii="Arial" w:hAnsi="Arial" w:cs="Arial"/>
          <w:lang w:val="en-US"/>
        </w:rPr>
        <w:t>s</w:t>
      </w:r>
      <w:r w:rsidRPr="00E55FF1">
        <w:rPr>
          <w:rFonts w:ascii="Arial" w:hAnsi="Arial" w:cs="Arial"/>
          <w:lang w:val="en-US"/>
        </w:rPr>
        <w:t>cription for the Content</w:t>
      </w:r>
    </w:p>
    <w:p w14:paraId="36BCF5E8" w14:textId="6D695FAA" w:rsidR="00E76D49" w:rsidRPr="00E55FF1" w:rsidRDefault="00E76D49" w:rsidP="00E76D49">
      <w:pPr>
        <w:rPr>
          <w:rFonts w:ascii="Arial" w:hAnsi="Arial" w:cs="Arial"/>
          <w:lang w:val="en-US"/>
        </w:rPr>
      </w:pPr>
      <w:r w:rsidRPr="00E55FF1">
        <w:rPr>
          <w:rFonts w:ascii="Arial" w:hAnsi="Arial" w:cs="Arial"/>
          <w:lang w:val="en-US"/>
        </w:rPr>
        <w:t xml:space="preserve">5)Provide Free Content in </w:t>
      </w:r>
      <w:r w:rsidR="000617CF">
        <w:rPr>
          <w:rFonts w:ascii="Arial" w:hAnsi="Arial" w:cs="Arial"/>
          <w:lang w:val="en-US"/>
        </w:rPr>
        <w:t>M</w:t>
      </w:r>
      <w:r w:rsidRPr="00E55FF1">
        <w:rPr>
          <w:rFonts w:ascii="Arial" w:hAnsi="Arial" w:cs="Arial"/>
          <w:lang w:val="en-US"/>
        </w:rPr>
        <w:t>arathi</w:t>
      </w:r>
    </w:p>
    <w:p w14:paraId="635D43D0" w14:textId="77777777" w:rsidR="00325DEA" w:rsidRDefault="00325DEA" w:rsidP="000A6406">
      <w:pPr>
        <w:pStyle w:val="Subtitle"/>
        <w:rPr>
          <w:sz w:val="40"/>
          <w:szCs w:val="40"/>
          <w:lang w:val="en-US"/>
        </w:rPr>
      </w:pPr>
    </w:p>
    <w:p w14:paraId="77D1EB27" w14:textId="65861194" w:rsidR="00E55FF1" w:rsidRPr="00287964" w:rsidRDefault="00E55FF1" w:rsidP="000A6406">
      <w:pPr>
        <w:pStyle w:val="Subtitle"/>
        <w:rPr>
          <w:sz w:val="40"/>
          <w:szCs w:val="40"/>
        </w:rPr>
      </w:pPr>
      <w:r w:rsidRPr="00287964">
        <w:rPr>
          <w:sz w:val="40"/>
          <w:szCs w:val="40"/>
          <w:lang w:val="en-US"/>
        </w:rPr>
        <w:lastRenderedPageBreak/>
        <w:t>2)</w:t>
      </w:r>
      <w:r w:rsidRPr="00287964">
        <w:rPr>
          <w:rFonts w:hAnsi="Arial"/>
          <w:spacing w:val="0"/>
          <w:sz w:val="40"/>
          <w:szCs w:val="40"/>
          <w:lang w:eastAsia="en-IN"/>
        </w:rPr>
        <w:t xml:space="preserve"> </w:t>
      </w:r>
      <w:r w:rsidRPr="00287964">
        <w:rPr>
          <w:rFonts w:eastAsiaTheme="minorHAnsi"/>
          <w:sz w:val="40"/>
          <w:szCs w:val="40"/>
        </w:rPr>
        <w:t>Time spend on OTT</w:t>
      </w:r>
    </w:p>
    <w:p w14:paraId="7428FC77" w14:textId="573E94E4" w:rsidR="00E55FF1" w:rsidRDefault="00E55FF1" w:rsidP="00E55FF1">
      <w:r w:rsidRPr="00E55FF1">
        <w:rPr>
          <w:noProof/>
        </w:rPr>
        <w:drawing>
          <wp:inline distT="0" distB="0" distL="0" distR="0" wp14:anchorId="003756AA" wp14:editId="50152BCF">
            <wp:extent cx="6021070" cy="1729740"/>
            <wp:effectExtent l="0" t="0" r="0" b="381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FDD" w14:textId="63FAF418" w:rsidR="00E55FF1" w:rsidRDefault="00E55FF1" w:rsidP="00E55FF1">
      <w:r>
        <w:rPr>
          <w:noProof/>
        </w:rPr>
        <w:drawing>
          <wp:inline distT="0" distB="0" distL="0" distR="0" wp14:anchorId="272CF94D" wp14:editId="625EA55E">
            <wp:extent cx="5951220" cy="2743200"/>
            <wp:effectExtent l="0" t="0" r="1143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6341008-5A94-4D12-A9F2-85C8430F59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731A9B" w14:textId="1405B3D0" w:rsidR="00E55FF1" w:rsidRDefault="00E55FF1" w:rsidP="00E55FF1">
      <w:r>
        <w:rPr>
          <w:noProof/>
        </w:rPr>
        <w:drawing>
          <wp:inline distT="0" distB="0" distL="0" distR="0" wp14:anchorId="594126F8" wp14:editId="7565B593">
            <wp:extent cx="5913120" cy="2788920"/>
            <wp:effectExtent l="0" t="0" r="1143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4AA0404-0F59-4815-86D5-E18C10792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CFE284" w14:textId="66FF4493" w:rsidR="00E55FF1" w:rsidRDefault="00E55FF1" w:rsidP="000A6406">
      <w:pPr>
        <w:pStyle w:val="Subtitle"/>
      </w:pPr>
      <w:r>
        <w:t>Inf</w:t>
      </w:r>
      <w:r w:rsidR="00401086">
        <w:t>erence:-</w:t>
      </w:r>
    </w:p>
    <w:p w14:paraId="69F6B8C1" w14:textId="47B9890E" w:rsidR="00401086" w:rsidRDefault="00401086" w:rsidP="000A6406">
      <w:pPr>
        <w:pStyle w:val="NoSpacing"/>
      </w:pPr>
      <w:r w:rsidRPr="00401086">
        <w:t>1)Mostly Consumer Spend max 1 to 2 hours on OTT Platforms</w:t>
      </w:r>
      <w:r>
        <w:t>.</w:t>
      </w:r>
    </w:p>
    <w:p w14:paraId="2531E1EE" w14:textId="3531953F" w:rsidR="00401086" w:rsidRDefault="00401086" w:rsidP="000A6406">
      <w:pPr>
        <w:pStyle w:val="NoSpacing"/>
      </w:pPr>
      <w:r>
        <w:t xml:space="preserve">2) </w:t>
      </w:r>
      <w:r w:rsidRPr="00401086">
        <w:t>There are still some Pe</w:t>
      </w:r>
      <w:r w:rsidR="000A6406">
        <w:t>ople</w:t>
      </w:r>
      <w:r w:rsidRPr="00401086">
        <w:t xml:space="preserve"> Who are not on OTT Platforms</w:t>
      </w:r>
    </w:p>
    <w:p w14:paraId="297E7DCF" w14:textId="77777777" w:rsidR="000A6406" w:rsidRDefault="000A6406" w:rsidP="000A6406">
      <w:pPr>
        <w:pStyle w:val="Subtitle"/>
      </w:pPr>
    </w:p>
    <w:p w14:paraId="599D0C39" w14:textId="3E9306F3" w:rsidR="00401086" w:rsidRDefault="00401086" w:rsidP="000A6406">
      <w:pPr>
        <w:pStyle w:val="Subtitle"/>
      </w:pPr>
      <w:r>
        <w:lastRenderedPageBreak/>
        <w:t>Recommendations:-</w:t>
      </w:r>
    </w:p>
    <w:p w14:paraId="1F81D803" w14:textId="190E5558" w:rsidR="00401086" w:rsidRDefault="00401086" w:rsidP="00401086">
      <w:pPr>
        <w:pStyle w:val="NoSpacing"/>
      </w:pPr>
      <w:r>
        <w:t>1</w:t>
      </w:r>
      <w:r w:rsidRPr="00401086">
        <w:t xml:space="preserve">)Producer Should invest More on </w:t>
      </w:r>
      <w:r w:rsidR="00DF5E34">
        <w:t>W</w:t>
      </w:r>
      <w:r w:rsidRPr="00401086">
        <w:t xml:space="preserve">eb Series </w:t>
      </w:r>
      <w:r w:rsidR="00DF5E34">
        <w:t>t</w:t>
      </w:r>
      <w:r w:rsidRPr="00401086">
        <w:t>han that of Movies Because Movies are Generally of 3 H</w:t>
      </w:r>
      <w:r w:rsidR="008F2E61">
        <w:t>ou</w:t>
      </w:r>
      <w:r w:rsidRPr="00401086">
        <w:t>rs and Web Series episodes are Generally of 1 hours</w:t>
      </w:r>
      <w:r w:rsidR="00DF5E34">
        <w:t xml:space="preserve"> Each.</w:t>
      </w:r>
    </w:p>
    <w:p w14:paraId="63D5E367" w14:textId="3E4C5493" w:rsidR="00401086" w:rsidRDefault="00401086" w:rsidP="00401086">
      <w:pPr>
        <w:pStyle w:val="NoSpacing"/>
      </w:pPr>
      <w:r>
        <w:t>2</w:t>
      </w:r>
      <w:r w:rsidRPr="00401086">
        <w:t>)</w:t>
      </w:r>
      <w:r w:rsidR="00DF5E34">
        <w:t>Consumer will</w:t>
      </w:r>
      <w:r w:rsidRPr="00401086">
        <w:t xml:space="preserve"> </w:t>
      </w:r>
      <w:r w:rsidR="00DF5E34">
        <w:t>come</w:t>
      </w:r>
      <w:r w:rsidRPr="00401086">
        <w:t xml:space="preserve"> to Know </w:t>
      </w:r>
      <w:r w:rsidR="00DF5E34">
        <w:t>a</w:t>
      </w:r>
      <w:r w:rsidRPr="00401086">
        <w:t xml:space="preserve">bout the shows by Giving </w:t>
      </w:r>
      <w:r w:rsidR="00A07FAD" w:rsidRPr="00A07FAD">
        <w:t>advertisment</w:t>
      </w:r>
      <w:r w:rsidRPr="00401086">
        <w:t xml:space="preserve"> on TV,</w:t>
      </w:r>
      <w:r>
        <w:t xml:space="preserve"> </w:t>
      </w:r>
      <w:r w:rsidRPr="00401086">
        <w:t>Youtube</w:t>
      </w:r>
      <w:r w:rsidR="000A6406">
        <w:t>.</w:t>
      </w:r>
    </w:p>
    <w:p w14:paraId="1C07828E" w14:textId="71DA7188" w:rsidR="00401086" w:rsidRDefault="00401086" w:rsidP="00401086">
      <w:pPr>
        <w:pStyle w:val="NoSpacing"/>
      </w:pPr>
      <w:r>
        <w:t>3</w:t>
      </w:r>
      <w:r w:rsidRPr="00401086">
        <w:t>)Give one month free Sub</w:t>
      </w:r>
      <w:r w:rsidR="00DF5E34">
        <w:t>s</w:t>
      </w:r>
      <w:r w:rsidRPr="00401086">
        <w:t>cription, So that After Watching the content on OTT Platforms</w:t>
      </w:r>
      <w:r>
        <w:t xml:space="preserve"> </w:t>
      </w:r>
      <w:r w:rsidRPr="00401086">
        <w:t>,They might like it</w:t>
      </w:r>
      <w:r w:rsidR="00DF5E34">
        <w:t xml:space="preserve"> .</w:t>
      </w:r>
    </w:p>
    <w:p w14:paraId="2822979C" w14:textId="29CF4DBC" w:rsidR="00401086" w:rsidRDefault="00401086" w:rsidP="00401086">
      <w:pPr>
        <w:pStyle w:val="NoSpacing"/>
      </w:pPr>
      <w:r>
        <w:t>4</w:t>
      </w:r>
      <w:r w:rsidRPr="00401086">
        <w:t xml:space="preserve">)we can </w:t>
      </w:r>
      <w:r w:rsidR="00DF5E34">
        <w:t>attract</w:t>
      </w:r>
      <w:r w:rsidRPr="00401086">
        <w:t xml:space="preserve"> Consumer by </w:t>
      </w:r>
      <w:r>
        <w:t>o</w:t>
      </w:r>
      <w:r w:rsidRPr="00401086">
        <w:t>rganising Some Contest ,By Giving Cash Prices, Gifts</w:t>
      </w:r>
      <w:r>
        <w:t xml:space="preserve"> </w:t>
      </w:r>
      <w:r w:rsidRPr="00401086">
        <w:t>,Free Movies depending upon the Contest</w:t>
      </w:r>
    </w:p>
    <w:p w14:paraId="74CB18C4" w14:textId="10E5F3C0" w:rsidR="00401086" w:rsidRDefault="00401086" w:rsidP="00401086">
      <w:pPr>
        <w:pStyle w:val="NoSpacing"/>
      </w:pPr>
      <w:r>
        <w:t>5</w:t>
      </w:r>
      <w:r w:rsidRPr="00401086">
        <w:t>)We can Slightly increase the time of Episodes by 15/20 min per episode so that people will spend more time on OTT</w:t>
      </w:r>
    </w:p>
    <w:p w14:paraId="18750B78" w14:textId="45B71A6B" w:rsidR="00401086" w:rsidRDefault="00401086" w:rsidP="00401086">
      <w:pPr>
        <w:pStyle w:val="NoSpacing"/>
      </w:pPr>
      <w:r>
        <w:t>6</w:t>
      </w:r>
      <w:r w:rsidRPr="00401086">
        <w:t xml:space="preserve">) </w:t>
      </w:r>
      <w:r w:rsidR="00DF5E34">
        <w:t>F</w:t>
      </w:r>
      <w:r w:rsidRPr="00401086">
        <w:t>or Attracting more Female Consumers, we Can Give Some Discount Coupons on Sub</w:t>
      </w:r>
      <w:r w:rsidR="00DF5E34">
        <w:t>s</w:t>
      </w:r>
      <w:r w:rsidRPr="00401086">
        <w:t xml:space="preserve">criptions Generally for shopping from </w:t>
      </w:r>
      <w:r w:rsidR="00DF5E34">
        <w:t>Well-known</w:t>
      </w:r>
      <w:r w:rsidRPr="00401086">
        <w:t xml:space="preserve"> Markets Such has D</w:t>
      </w:r>
      <w:r>
        <w:t>-</w:t>
      </w:r>
      <w:r w:rsidRPr="00401086">
        <w:t>mart,</w:t>
      </w:r>
      <w:r>
        <w:t xml:space="preserve"> </w:t>
      </w:r>
      <w:r w:rsidRPr="00401086">
        <w:t>Big</w:t>
      </w:r>
      <w:r>
        <w:t xml:space="preserve"> </w:t>
      </w:r>
      <w:r w:rsidRPr="00401086">
        <w:t>Baz</w:t>
      </w:r>
      <w:r w:rsidR="000A6406">
        <w:t>aa</w:t>
      </w:r>
      <w:r w:rsidRPr="00401086">
        <w:t>r,</w:t>
      </w:r>
      <w:r w:rsidR="00DF5E34">
        <w:t xml:space="preserve"> Popular </w:t>
      </w:r>
      <w:r w:rsidRPr="00401086">
        <w:t>Malls etc</w:t>
      </w:r>
    </w:p>
    <w:p w14:paraId="66566913" w14:textId="45135896" w:rsidR="00401086" w:rsidRDefault="00401086" w:rsidP="00401086">
      <w:pPr>
        <w:pStyle w:val="NoSpacing"/>
      </w:pPr>
      <w:r>
        <w:t>7</w:t>
      </w:r>
      <w:r w:rsidRPr="00401086">
        <w:t xml:space="preserve">) </w:t>
      </w:r>
      <w:r w:rsidR="000A6406">
        <w:t>F</w:t>
      </w:r>
      <w:r w:rsidRPr="00401086">
        <w:t xml:space="preserve">or enchanting more </w:t>
      </w:r>
      <w:r w:rsidR="000A6406">
        <w:t>M</w:t>
      </w:r>
      <w:r w:rsidRPr="00401086">
        <w:t xml:space="preserve">ale Consumers in these Digital World, </w:t>
      </w:r>
      <w:r w:rsidR="000A6406">
        <w:t>W</w:t>
      </w:r>
      <w:r w:rsidRPr="00401086">
        <w:t>e Can Give Some Discount Coupons on Sub</w:t>
      </w:r>
      <w:r w:rsidR="000A6406">
        <w:t>s</w:t>
      </w:r>
      <w:r w:rsidRPr="00401086">
        <w:t>criptions Generally for shopping from Flipkart,</w:t>
      </w:r>
      <w:r>
        <w:t xml:space="preserve">  </w:t>
      </w:r>
      <w:r w:rsidRPr="00401086">
        <w:t xml:space="preserve">Amazon </w:t>
      </w:r>
      <w:r w:rsidR="000A6406">
        <w:t>S</w:t>
      </w:r>
      <w:r w:rsidRPr="00401086">
        <w:t>o that they can Purchase Respective Electronic Item</w:t>
      </w:r>
    </w:p>
    <w:p w14:paraId="11993017" w14:textId="78D37272" w:rsidR="00401086" w:rsidRDefault="00401086" w:rsidP="00401086">
      <w:pPr>
        <w:pStyle w:val="NoSpacing"/>
      </w:pPr>
      <w:r>
        <w:t>8</w:t>
      </w:r>
      <w:r w:rsidRPr="00401086">
        <w:t xml:space="preserve">)Another Strategy for charming Male Consumers is by giving </w:t>
      </w:r>
      <w:r w:rsidR="00A07FAD" w:rsidRPr="00A07FAD">
        <w:t>advertisment</w:t>
      </w:r>
      <w:r w:rsidRPr="00401086">
        <w:t xml:space="preserve"> of Products  By the  Models /Actress</w:t>
      </w:r>
      <w:r>
        <w:t>.</w:t>
      </w:r>
    </w:p>
    <w:p w14:paraId="5D536C91" w14:textId="6478E0B3" w:rsidR="00401086" w:rsidRDefault="00401086" w:rsidP="00401086">
      <w:pPr>
        <w:pStyle w:val="NoSpacing"/>
      </w:pPr>
    </w:p>
    <w:p w14:paraId="0C510DB2" w14:textId="1C8710E6" w:rsidR="00401086" w:rsidRDefault="00401086" w:rsidP="00401086">
      <w:pPr>
        <w:pStyle w:val="NoSpacing"/>
      </w:pPr>
    </w:p>
    <w:p w14:paraId="2DB9D323" w14:textId="23D30931" w:rsidR="00201B6B" w:rsidRPr="00287964" w:rsidRDefault="00201B6B" w:rsidP="00201B6B">
      <w:pPr>
        <w:pStyle w:val="Subtitle"/>
        <w:rPr>
          <w:rFonts w:eastAsiaTheme="minorHAnsi"/>
          <w:sz w:val="36"/>
          <w:szCs w:val="36"/>
        </w:rPr>
      </w:pPr>
      <w:r w:rsidRPr="00287964">
        <w:rPr>
          <w:sz w:val="36"/>
          <w:szCs w:val="36"/>
        </w:rPr>
        <w:t>3)</w:t>
      </w:r>
      <w:r w:rsidRPr="00287964">
        <w:rPr>
          <w:rFonts w:hAnsi="Arial"/>
          <w:color w:val="000000" w:themeColor="text1"/>
          <w:spacing w:val="0"/>
          <w:sz w:val="36"/>
          <w:szCs w:val="36"/>
          <w:lang w:eastAsia="en-IN"/>
        </w:rPr>
        <w:t xml:space="preserve"> </w:t>
      </w:r>
      <w:r w:rsidRPr="00287964">
        <w:rPr>
          <w:rFonts w:eastAsiaTheme="minorHAnsi"/>
          <w:sz w:val="36"/>
          <w:szCs w:val="36"/>
        </w:rPr>
        <w:t>Rise in International Content</w:t>
      </w:r>
    </w:p>
    <w:p w14:paraId="04A019FB" w14:textId="4CE5B810" w:rsidR="00401086" w:rsidRDefault="00401086" w:rsidP="00401086">
      <w:pPr>
        <w:pStyle w:val="NoSpacing"/>
      </w:pPr>
    </w:p>
    <w:p w14:paraId="08641145" w14:textId="4E1AA942" w:rsidR="00201B6B" w:rsidRDefault="00201B6B" w:rsidP="00401086">
      <w:pPr>
        <w:pStyle w:val="NoSpacing"/>
      </w:pPr>
      <w:r w:rsidRPr="00201B6B">
        <w:rPr>
          <w:noProof/>
        </w:rPr>
        <w:drawing>
          <wp:inline distT="0" distB="0" distL="0" distR="0" wp14:anchorId="6D66BCEB" wp14:editId="774FDE93">
            <wp:extent cx="5731510" cy="1569720"/>
            <wp:effectExtent l="0" t="0" r="254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2C8E" w14:textId="7E6578EF" w:rsidR="00201B6B" w:rsidRDefault="00201B6B" w:rsidP="00401086">
      <w:pPr>
        <w:pStyle w:val="NoSpacing"/>
      </w:pPr>
      <w:r w:rsidRPr="00201B6B">
        <w:rPr>
          <w:noProof/>
        </w:rPr>
        <w:drawing>
          <wp:inline distT="0" distB="0" distL="0" distR="0" wp14:anchorId="01171C1C" wp14:editId="18A7F4C2">
            <wp:extent cx="5731510" cy="2531110"/>
            <wp:effectExtent l="0" t="0" r="2540" b="254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D73" w14:textId="7DA859F1" w:rsidR="00201B6B" w:rsidRDefault="00201B6B" w:rsidP="00401086">
      <w:pPr>
        <w:pStyle w:val="NoSpacing"/>
      </w:pPr>
      <w:r w:rsidRPr="00201B6B">
        <w:rPr>
          <w:noProof/>
        </w:rPr>
        <w:lastRenderedPageBreak/>
        <w:drawing>
          <wp:inline distT="0" distB="0" distL="0" distR="0" wp14:anchorId="11AFDA98" wp14:editId="6167A158">
            <wp:extent cx="5731510" cy="3498850"/>
            <wp:effectExtent l="0" t="0" r="2540" b="6350"/>
            <wp:docPr id="11" name="Picture 1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unburst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6AA9" w14:textId="4BC8D55C" w:rsidR="0042184D" w:rsidRDefault="0042184D" w:rsidP="00401086">
      <w:pPr>
        <w:pStyle w:val="NoSpacing"/>
      </w:pPr>
    </w:p>
    <w:p w14:paraId="72AE199D" w14:textId="3E4B22D7" w:rsidR="0042184D" w:rsidRPr="0042184D" w:rsidRDefault="0042184D" w:rsidP="00DF5E34">
      <w:pPr>
        <w:pStyle w:val="Subtitle"/>
      </w:pPr>
      <w:r w:rsidRPr="0042184D">
        <w:t>Inference:-</w:t>
      </w:r>
    </w:p>
    <w:p w14:paraId="717FD98E" w14:textId="620C7037" w:rsidR="0042184D" w:rsidRPr="0042184D" w:rsidRDefault="0042184D" w:rsidP="0042184D">
      <w:pPr>
        <w:pStyle w:val="NoSpacing"/>
      </w:pPr>
      <w:r w:rsidRPr="0042184D">
        <w:t>1)Increase in International Content Over the Years</w:t>
      </w:r>
      <w:r w:rsidR="00DF5E34">
        <w:t>.</w:t>
      </w:r>
    </w:p>
    <w:p w14:paraId="4B0537D9" w14:textId="429B7CB8" w:rsidR="0042184D" w:rsidRDefault="0042184D" w:rsidP="0042184D">
      <w:pPr>
        <w:pStyle w:val="NoSpacing"/>
      </w:pPr>
      <w:r w:rsidRPr="0042184D">
        <w:t xml:space="preserve">2)Consumers </w:t>
      </w:r>
      <w:r w:rsidR="00DF5E34">
        <w:t xml:space="preserve">generally </w:t>
      </w:r>
      <w:r w:rsidRPr="0042184D">
        <w:t>Prefer</w:t>
      </w:r>
      <w:r w:rsidR="00DF5E34">
        <w:t xml:space="preserve"> Hindi </w:t>
      </w:r>
      <w:r w:rsidRPr="0042184D">
        <w:t>under national Content</w:t>
      </w:r>
      <w:r w:rsidR="00DF5E34">
        <w:t>.</w:t>
      </w:r>
    </w:p>
    <w:p w14:paraId="1A8F311D" w14:textId="025BEE12" w:rsidR="0042184D" w:rsidRDefault="0042184D" w:rsidP="0042184D">
      <w:pPr>
        <w:pStyle w:val="NoSpacing"/>
      </w:pPr>
    </w:p>
    <w:p w14:paraId="1BC8D56C" w14:textId="02B06283" w:rsidR="0042184D" w:rsidRDefault="0042184D" w:rsidP="0042184D">
      <w:pPr>
        <w:pStyle w:val="NoSpacing"/>
      </w:pPr>
    </w:p>
    <w:p w14:paraId="28FFC969" w14:textId="30CD1427" w:rsidR="0042184D" w:rsidRPr="00287964" w:rsidRDefault="0042184D" w:rsidP="0042184D">
      <w:pPr>
        <w:pStyle w:val="Subtitle"/>
        <w:rPr>
          <w:rFonts w:eastAsiaTheme="minorHAnsi"/>
          <w:sz w:val="24"/>
          <w:szCs w:val="24"/>
        </w:rPr>
      </w:pPr>
      <w:r w:rsidRPr="00287964">
        <w:rPr>
          <w:sz w:val="24"/>
          <w:szCs w:val="24"/>
        </w:rPr>
        <w:t>4)</w:t>
      </w:r>
      <w:r w:rsidRPr="00287964">
        <w:rPr>
          <w:rFonts w:hAnsi="Arial"/>
          <w:spacing w:val="0"/>
          <w:sz w:val="24"/>
          <w:szCs w:val="24"/>
          <w:lang w:eastAsia="en-IN"/>
        </w:rPr>
        <w:t xml:space="preserve"> </w:t>
      </w:r>
      <w:r w:rsidRPr="00287964">
        <w:rPr>
          <w:rFonts w:eastAsiaTheme="minorHAnsi"/>
          <w:sz w:val="24"/>
          <w:szCs w:val="24"/>
        </w:rPr>
        <w:t>Overpriced Subscription</w:t>
      </w:r>
    </w:p>
    <w:p w14:paraId="43BFF0A4" w14:textId="77DE937D" w:rsidR="0042184D" w:rsidRDefault="0042184D" w:rsidP="0042184D">
      <w:pPr>
        <w:pStyle w:val="NoSpacing"/>
      </w:pPr>
    </w:p>
    <w:p w14:paraId="073A3A96" w14:textId="07C4D2F7" w:rsidR="0042184D" w:rsidRDefault="0042184D" w:rsidP="0042184D">
      <w:pPr>
        <w:pStyle w:val="NoSpacing"/>
      </w:pPr>
      <w:r w:rsidRPr="0042184D">
        <w:rPr>
          <w:noProof/>
        </w:rPr>
        <w:drawing>
          <wp:inline distT="0" distB="0" distL="0" distR="0" wp14:anchorId="38A6F8BD" wp14:editId="281FBA00">
            <wp:extent cx="5731510" cy="1672590"/>
            <wp:effectExtent l="0" t="0" r="2540" b="3810"/>
            <wp:docPr id="12" name="Picture 1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094D" w14:textId="5E557F9C" w:rsidR="00993A19" w:rsidRDefault="00993A19" w:rsidP="0042184D">
      <w:pPr>
        <w:pStyle w:val="NoSpacing"/>
      </w:pPr>
      <w:r>
        <w:rPr>
          <w:noProof/>
        </w:rPr>
        <w:drawing>
          <wp:inline distT="0" distB="0" distL="0" distR="0" wp14:anchorId="110D59B1" wp14:editId="0D1FACE4">
            <wp:extent cx="5699760" cy="2034540"/>
            <wp:effectExtent l="0" t="0" r="15240" b="381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926A56B-E17E-4E76-8A21-124E901251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C25D650" w14:textId="46179E79" w:rsidR="00993A19" w:rsidRDefault="00993A19" w:rsidP="00C600EA">
      <w:pPr>
        <w:pStyle w:val="Subtitle"/>
      </w:pPr>
      <w:r>
        <w:lastRenderedPageBreak/>
        <w:t>Inference:-</w:t>
      </w:r>
    </w:p>
    <w:p w14:paraId="1327737B" w14:textId="6B543E22" w:rsidR="00993A19" w:rsidRDefault="00993A19" w:rsidP="0042184D">
      <w:pPr>
        <w:pStyle w:val="NoSpacing"/>
      </w:pPr>
      <w:r w:rsidRPr="00993A19">
        <w:t xml:space="preserve">1) In </w:t>
      </w:r>
      <w:r w:rsidR="00C600EA">
        <w:t>N</w:t>
      </w:r>
      <w:r w:rsidRPr="00993A19">
        <w:t xml:space="preserve">on Metropolitan </w:t>
      </w:r>
      <w:r>
        <w:t>C</w:t>
      </w:r>
      <w:r w:rsidRPr="00993A19">
        <w:t>ities</w:t>
      </w:r>
      <w:r>
        <w:t xml:space="preserve"> </w:t>
      </w:r>
      <w:r w:rsidRPr="00993A19">
        <w:t>,Consumers mainly Prefer Free content ,Paid Content</w:t>
      </w:r>
      <w:r w:rsidR="00C600EA">
        <w:t xml:space="preserve"> is </w:t>
      </w:r>
      <w:r w:rsidRPr="00993A19">
        <w:t>less in case of Metropolitan Cities</w:t>
      </w:r>
    </w:p>
    <w:p w14:paraId="19E0A18E" w14:textId="77777777" w:rsidR="008F2E61" w:rsidRDefault="008F2E61" w:rsidP="0042184D">
      <w:pPr>
        <w:pStyle w:val="NoSpacing"/>
      </w:pPr>
    </w:p>
    <w:p w14:paraId="223DE1F2" w14:textId="3B11CA6B" w:rsidR="00287964" w:rsidRDefault="00993A19" w:rsidP="0042184D">
      <w:pPr>
        <w:pStyle w:val="NoSpacing"/>
      </w:pPr>
      <w:r w:rsidRPr="00C600EA">
        <w:rPr>
          <w:rStyle w:val="SubtitleChar"/>
        </w:rPr>
        <w:t>Recommendations:</w:t>
      </w:r>
      <w:r>
        <w:t>-</w:t>
      </w:r>
    </w:p>
    <w:p w14:paraId="1D3FBB23" w14:textId="5E4E9C6B" w:rsidR="00993A19" w:rsidRDefault="00993A19" w:rsidP="0042184D">
      <w:pPr>
        <w:pStyle w:val="NoSpacing"/>
      </w:pPr>
      <w:r>
        <w:t>1</w:t>
      </w:r>
      <w:r w:rsidRPr="00993A19">
        <w:t>) So Producer should mainly focus on Creating Free Content</w:t>
      </w:r>
    </w:p>
    <w:p w14:paraId="0876AE7E" w14:textId="6861107F" w:rsidR="00993A19" w:rsidRDefault="00993A19" w:rsidP="0042184D">
      <w:pPr>
        <w:pStyle w:val="NoSpacing"/>
      </w:pPr>
      <w:r>
        <w:t>2</w:t>
      </w:r>
      <w:r w:rsidRPr="00993A19">
        <w:t>) If Subscription Charges can be Reduce then there is a chance</w:t>
      </w:r>
      <w:r w:rsidR="00C600EA">
        <w:t>s</w:t>
      </w:r>
      <w:r w:rsidRPr="00993A19">
        <w:t xml:space="preserve"> of </w:t>
      </w:r>
      <w:r w:rsidR="00C600EA">
        <w:t>I</w:t>
      </w:r>
      <w:r w:rsidRPr="00993A19">
        <w:t xml:space="preserve">ncrease in </w:t>
      </w:r>
      <w:r w:rsidR="00C600EA">
        <w:t>V</w:t>
      </w:r>
      <w:r w:rsidRPr="00993A19">
        <w:t xml:space="preserve">iewership in </w:t>
      </w:r>
      <w:r w:rsidR="00C600EA">
        <w:t>N</w:t>
      </w:r>
      <w:r w:rsidRPr="00993A19">
        <w:t>on-metropolitan Cities</w:t>
      </w:r>
    </w:p>
    <w:p w14:paraId="6B306577" w14:textId="098A762A" w:rsidR="00993A19" w:rsidRPr="008F2E61" w:rsidRDefault="00993A19" w:rsidP="00687E20">
      <w:pPr>
        <w:pStyle w:val="Subtitle"/>
        <w:rPr>
          <w:sz w:val="36"/>
          <w:szCs w:val="36"/>
        </w:rPr>
      </w:pPr>
      <w:r w:rsidRPr="008F2E61">
        <w:rPr>
          <w:sz w:val="36"/>
          <w:szCs w:val="36"/>
        </w:rPr>
        <w:t>5)</w:t>
      </w:r>
      <w:r w:rsidR="00687E20" w:rsidRPr="008F2E61">
        <w:rPr>
          <w:rFonts w:hAnsi="Calibri"/>
          <w:spacing w:val="0"/>
          <w:sz w:val="36"/>
          <w:szCs w:val="36"/>
          <w:lang w:eastAsia="en-IN"/>
        </w:rPr>
        <w:t xml:space="preserve"> </w:t>
      </w:r>
      <w:r w:rsidR="00687E20" w:rsidRPr="008F2E61">
        <w:rPr>
          <w:rFonts w:eastAsiaTheme="minorHAnsi"/>
          <w:sz w:val="36"/>
          <w:szCs w:val="36"/>
        </w:rPr>
        <w:t>Months of Subscription</w:t>
      </w:r>
    </w:p>
    <w:p w14:paraId="1E3094D6" w14:textId="42633B47" w:rsidR="00993A19" w:rsidRDefault="00993A19" w:rsidP="0042184D">
      <w:pPr>
        <w:pStyle w:val="NoSpacing"/>
      </w:pPr>
      <w:r w:rsidRPr="00993A19">
        <w:rPr>
          <w:noProof/>
        </w:rPr>
        <w:drawing>
          <wp:inline distT="0" distB="0" distL="0" distR="0" wp14:anchorId="60C2F8D2" wp14:editId="6628B2E0">
            <wp:extent cx="6301740" cy="1630680"/>
            <wp:effectExtent l="0" t="0" r="3810" b="7620"/>
            <wp:docPr id="14" name="Picture 1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EEF4" w14:textId="097EF917" w:rsidR="00993A19" w:rsidRDefault="00993A19" w:rsidP="0042184D">
      <w:pPr>
        <w:pStyle w:val="NoSpacing"/>
      </w:pPr>
      <w:r>
        <w:rPr>
          <w:noProof/>
        </w:rPr>
        <w:drawing>
          <wp:inline distT="0" distB="0" distL="0" distR="0" wp14:anchorId="74F63758" wp14:editId="1BE188F0">
            <wp:extent cx="6278880" cy="3497580"/>
            <wp:effectExtent l="0" t="0" r="7620" b="762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9F92C29-925A-49F2-8443-1FD04621B7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E14B3C" w14:textId="77777777" w:rsidR="00287964" w:rsidRDefault="007109B4" w:rsidP="00287964">
      <w:pPr>
        <w:pStyle w:val="Subtitle"/>
      </w:pPr>
      <w:r w:rsidRPr="00287964">
        <w:t>Inference:-</w:t>
      </w:r>
    </w:p>
    <w:p w14:paraId="5F3E8BC6" w14:textId="1CC5F664" w:rsidR="007109B4" w:rsidRPr="00287964" w:rsidRDefault="007109B4" w:rsidP="00287964">
      <w:r w:rsidRPr="00287964">
        <w:t>1)Consumer generally Preferred one month Subscription or More than 4</w:t>
      </w:r>
      <w:r w:rsidR="00287964">
        <w:t>.</w:t>
      </w:r>
    </w:p>
    <w:p w14:paraId="11729874" w14:textId="17501915" w:rsidR="007109B4" w:rsidRPr="00287964" w:rsidRDefault="00287964" w:rsidP="00287964">
      <w:pPr>
        <w:pStyle w:val="Subtitle"/>
      </w:pPr>
      <w:r w:rsidRPr="00287964">
        <w:t>Recommendations:-</w:t>
      </w:r>
    </w:p>
    <w:p w14:paraId="21E891FE" w14:textId="779819E8" w:rsidR="007109B4" w:rsidRPr="00287964" w:rsidRDefault="007109B4" w:rsidP="00287964">
      <w:pPr>
        <w:pStyle w:val="NoSpacing"/>
      </w:pPr>
      <w:r w:rsidRPr="00287964">
        <w:t xml:space="preserve">1) One Way to increase the Consumers on OTT is Reducing little Cost of Subscription </w:t>
      </w:r>
      <w:r w:rsidR="00A07FAD">
        <w:t>f</w:t>
      </w:r>
      <w:r w:rsidRPr="00287964">
        <w:t>or between 2-4 Months</w:t>
      </w:r>
      <w:r w:rsidR="00287964">
        <w:t>.</w:t>
      </w:r>
    </w:p>
    <w:p w14:paraId="1364AFBA" w14:textId="5EFAB1A5" w:rsidR="007109B4" w:rsidRPr="00287964" w:rsidRDefault="007109B4" w:rsidP="00287964">
      <w:pPr>
        <w:pStyle w:val="NoSpacing"/>
      </w:pPr>
      <w:r w:rsidRPr="00287964">
        <w:t>2) Consumers should get Some Discount Offers on Subscription</w:t>
      </w:r>
    </w:p>
    <w:p w14:paraId="527DED98" w14:textId="718A099B" w:rsidR="00687E20" w:rsidRPr="00687E20" w:rsidRDefault="00687E20" w:rsidP="00687E20">
      <w:pPr>
        <w:pStyle w:val="NoSpacing"/>
      </w:pPr>
      <w:r>
        <w:t>3</w:t>
      </w:r>
      <w:r w:rsidRPr="00687E20">
        <w:t xml:space="preserve">)Also </w:t>
      </w:r>
      <w:r w:rsidR="00287964">
        <w:t>t</w:t>
      </w:r>
      <w:r w:rsidRPr="00687E20">
        <w:t xml:space="preserve">here are Some People who don't take </w:t>
      </w:r>
      <w:r w:rsidR="00287964">
        <w:t>S</w:t>
      </w:r>
      <w:r w:rsidRPr="00687E20">
        <w:t>ubscription ,So Creating Good Content By understanding Todays Trends will help to enchant more users</w:t>
      </w:r>
      <w:r w:rsidR="00287964">
        <w:t>.</w:t>
      </w:r>
    </w:p>
    <w:p w14:paraId="07EE774D" w14:textId="77777777" w:rsidR="00287964" w:rsidRDefault="00287964" w:rsidP="00B73EC8">
      <w:pPr>
        <w:pStyle w:val="Subtitle"/>
      </w:pPr>
    </w:p>
    <w:p w14:paraId="79713A2E" w14:textId="71774712" w:rsidR="00B73EC8" w:rsidRPr="00287964" w:rsidRDefault="00687E20" w:rsidP="00B73EC8">
      <w:pPr>
        <w:pStyle w:val="Subtitle"/>
        <w:rPr>
          <w:rFonts w:eastAsiaTheme="minorHAnsi"/>
          <w:sz w:val="36"/>
          <w:szCs w:val="36"/>
        </w:rPr>
      </w:pPr>
      <w:r w:rsidRPr="00287964">
        <w:rPr>
          <w:sz w:val="36"/>
          <w:szCs w:val="36"/>
        </w:rPr>
        <w:t>6)</w:t>
      </w:r>
      <w:r w:rsidR="00B73EC8" w:rsidRPr="00287964">
        <w:rPr>
          <w:rFonts w:hAnsi="Arial"/>
          <w:spacing w:val="0"/>
          <w:sz w:val="36"/>
          <w:szCs w:val="36"/>
          <w:lang w:eastAsia="en-IN"/>
        </w:rPr>
        <w:t xml:space="preserve"> </w:t>
      </w:r>
      <w:r w:rsidR="00B73EC8" w:rsidRPr="00287964">
        <w:rPr>
          <w:rFonts w:eastAsiaTheme="minorHAnsi"/>
          <w:sz w:val="36"/>
          <w:szCs w:val="36"/>
        </w:rPr>
        <w:t>Mobile Viewers are uplifted</w:t>
      </w:r>
    </w:p>
    <w:p w14:paraId="1B7B75D8" w14:textId="07D1ED2D" w:rsidR="00687E20" w:rsidRDefault="00687E20" w:rsidP="0042184D">
      <w:pPr>
        <w:pStyle w:val="NoSpacing"/>
      </w:pPr>
    </w:p>
    <w:p w14:paraId="072F8C7B" w14:textId="27FFD6C4" w:rsidR="00B73EC8" w:rsidRDefault="00B73EC8" w:rsidP="0042184D">
      <w:pPr>
        <w:pStyle w:val="NoSpacing"/>
      </w:pPr>
      <w:r w:rsidRPr="00B73EC8">
        <w:rPr>
          <w:noProof/>
        </w:rPr>
        <w:drawing>
          <wp:inline distT="0" distB="0" distL="0" distR="0" wp14:anchorId="549F0EFF" wp14:editId="2BEC6C34">
            <wp:extent cx="6088380" cy="1082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238" cy="10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E8CF" w14:textId="232BDA48" w:rsidR="00B73EC8" w:rsidRDefault="00B73EC8" w:rsidP="0042184D">
      <w:pPr>
        <w:pStyle w:val="NoSpacing"/>
      </w:pPr>
      <w:r>
        <w:rPr>
          <w:noProof/>
        </w:rPr>
        <w:drawing>
          <wp:inline distT="0" distB="0" distL="0" distR="0" wp14:anchorId="155E77F4" wp14:editId="0313A19E">
            <wp:extent cx="6073140" cy="2743200"/>
            <wp:effectExtent l="0" t="0" r="381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28CDFCA9-6E73-4D1F-AAFD-8C083A2E4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461B241" w14:textId="3380801F" w:rsidR="00B73EC8" w:rsidRDefault="00B73EC8" w:rsidP="0042184D">
      <w:pPr>
        <w:pStyle w:val="NoSpacing"/>
      </w:pPr>
    </w:p>
    <w:p w14:paraId="3CF3A624" w14:textId="57BD8AC7" w:rsidR="00B73EC8" w:rsidRDefault="00B73EC8" w:rsidP="00424EE3">
      <w:pPr>
        <w:pStyle w:val="Subtitle"/>
      </w:pPr>
      <w:r>
        <w:t>Inference:-</w:t>
      </w:r>
    </w:p>
    <w:p w14:paraId="73A3C197" w14:textId="6B13C632" w:rsidR="00B73EC8" w:rsidRDefault="00B73EC8" w:rsidP="0042184D">
      <w:pPr>
        <w:pStyle w:val="NoSpacing"/>
      </w:pPr>
      <w:r w:rsidRPr="00B73EC8">
        <w:t>Mobile Application Users are more than that of website</w:t>
      </w:r>
      <w:r w:rsidR="00424EE3">
        <w:t>.</w:t>
      </w:r>
    </w:p>
    <w:p w14:paraId="70542812" w14:textId="77777777" w:rsidR="00424EE3" w:rsidRDefault="00B73EC8" w:rsidP="00424EE3">
      <w:pPr>
        <w:pStyle w:val="Subtitle"/>
      </w:pPr>
      <w:r>
        <w:t>Recommendation:-</w:t>
      </w:r>
    </w:p>
    <w:p w14:paraId="3CB44089" w14:textId="764E7DB3" w:rsidR="00B73EC8" w:rsidRDefault="00B73EC8" w:rsidP="00424EE3">
      <w:r w:rsidRPr="00B73EC8">
        <w:t>It notifies that Producer</w:t>
      </w:r>
      <w:r>
        <w:t xml:space="preserve"> should</w:t>
      </w:r>
      <w:r w:rsidRPr="00B73EC8">
        <w:t xml:space="preserve"> focus more</w:t>
      </w:r>
      <w:r>
        <w:t xml:space="preserve"> on </w:t>
      </w:r>
      <w:r w:rsidRPr="00B73EC8">
        <w:t xml:space="preserve">investment of </w:t>
      </w:r>
      <w:r w:rsidR="00424EE3" w:rsidRPr="00424EE3">
        <w:t>advertisment</w:t>
      </w:r>
      <w:r w:rsidR="00424EE3">
        <w:t xml:space="preserve"> in </w:t>
      </w:r>
      <w:r w:rsidRPr="00B73EC8">
        <w:t>Mobile Application</w:t>
      </w:r>
      <w:r w:rsidR="00424EE3">
        <w:t>.</w:t>
      </w:r>
    </w:p>
    <w:p w14:paraId="103ADFEC" w14:textId="1B7F2B64" w:rsidR="00B73EC8" w:rsidRPr="00424EE3" w:rsidRDefault="00B73EC8" w:rsidP="003C3555">
      <w:pPr>
        <w:pStyle w:val="Subtitle"/>
        <w:rPr>
          <w:rFonts w:eastAsiaTheme="minorHAnsi"/>
          <w:sz w:val="32"/>
          <w:szCs w:val="32"/>
        </w:rPr>
      </w:pPr>
      <w:r w:rsidRPr="00424EE3">
        <w:rPr>
          <w:sz w:val="32"/>
          <w:szCs w:val="32"/>
        </w:rPr>
        <w:t>7)</w:t>
      </w:r>
      <w:r w:rsidRPr="00424EE3">
        <w:rPr>
          <w:rFonts w:hAnsi="Arial"/>
          <w:color w:val="000000" w:themeColor="text1"/>
          <w:spacing w:val="0"/>
          <w:sz w:val="32"/>
          <w:szCs w:val="32"/>
          <w:lang w:eastAsia="en-IN"/>
        </w:rPr>
        <w:t xml:space="preserve"> </w:t>
      </w:r>
      <w:r w:rsidRPr="00424EE3">
        <w:rPr>
          <w:rFonts w:eastAsiaTheme="minorHAnsi"/>
          <w:sz w:val="32"/>
          <w:szCs w:val="32"/>
        </w:rPr>
        <w:t>Youth spend max time on OTT</w:t>
      </w:r>
    </w:p>
    <w:p w14:paraId="0B2BD196" w14:textId="77777777" w:rsidR="00424EE3" w:rsidRPr="00424EE3" w:rsidRDefault="003C3555" w:rsidP="00424EE3">
      <w:pPr>
        <w:rPr>
          <w:rStyle w:val="SubtitleChar"/>
        </w:rPr>
      </w:pPr>
      <w:r w:rsidRPr="003C3555">
        <w:rPr>
          <w:noProof/>
        </w:rPr>
        <w:drawing>
          <wp:inline distT="0" distB="0" distL="0" distR="0" wp14:anchorId="58AC4BAA" wp14:editId="547250EB">
            <wp:extent cx="5731510" cy="17449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EE3">
        <w:rPr>
          <w:rStyle w:val="SubtitleChar"/>
        </w:rPr>
        <w:t>Inference:-</w:t>
      </w:r>
    </w:p>
    <w:p w14:paraId="555CF3CA" w14:textId="77777777" w:rsidR="00325DEA" w:rsidRDefault="003C3555" w:rsidP="008F2E61">
      <w:pPr>
        <w:pStyle w:val="NoSpacing"/>
      </w:pPr>
      <w:r w:rsidRPr="003C3555">
        <w:t>1)Consumer who watch movies atleast for 1 hours are within age grp between 25 to 40, it Generally tells you Consumers are working people</w:t>
      </w:r>
      <w:r>
        <w:t>.</w:t>
      </w:r>
    </w:p>
    <w:p w14:paraId="6A534E8F" w14:textId="62544160" w:rsidR="003C3555" w:rsidRDefault="003C3555" w:rsidP="008F2E61">
      <w:pPr>
        <w:pStyle w:val="NoSpacing"/>
      </w:pPr>
      <w:r w:rsidRPr="003C3555">
        <w:t>2)More than 1 hours viewers are young mainly in age grp of 19 to 20</w:t>
      </w:r>
      <w:r>
        <w:t>.</w:t>
      </w:r>
    </w:p>
    <w:p w14:paraId="09103033" w14:textId="0DB7FF28" w:rsidR="00563575" w:rsidRDefault="00563575" w:rsidP="00563575">
      <w:pPr>
        <w:pStyle w:val="Subtitle"/>
        <w:rPr>
          <w:rFonts w:eastAsiaTheme="minorHAnsi"/>
          <w:sz w:val="32"/>
          <w:szCs w:val="32"/>
        </w:rPr>
      </w:pPr>
      <w:r w:rsidRPr="00563575">
        <w:rPr>
          <w:sz w:val="32"/>
          <w:szCs w:val="32"/>
        </w:rPr>
        <w:lastRenderedPageBreak/>
        <w:t>8)</w:t>
      </w:r>
      <w:r w:rsidRPr="00563575">
        <w:rPr>
          <w:rFonts w:hAnsi="Arial"/>
          <w:spacing w:val="0"/>
          <w:sz w:val="32"/>
          <w:szCs w:val="32"/>
          <w:lang w:eastAsia="en-IN"/>
        </w:rPr>
        <w:t xml:space="preserve"> </w:t>
      </w:r>
      <w:r w:rsidRPr="00563575">
        <w:rPr>
          <w:rFonts w:eastAsiaTheme="minorHAnsi"/>
          <w:sz w:val="32"/>
          <w:szCs w:val="32"/>
        </w:rPr>
        <w:t>Demand of OTT is High</w:t>
      </w:r>
    </w:p>
    <w:p w14:paraId="66C465DD" w14:textId="100A7780" w:rsidR="00563575" w:rsidRDefault="00563575" w:rsidP="00563575">
      <w:r w:rsidRPr="00563575">
        <w:drawing>
          <wp:inline distT="0" distB="0" distL="0" distR="0" wp14:anchorId="6C95E331" wp14:editId="41A5C885">
            <wp:extent cx="5951220" cy="2308860"/>
            <wp:effectExtent l="0" t="0" r="0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2063" cy="23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EEE" w14:textId="0A6540F9" w:rsidR="003C3555" w:rsidRDefault="00563575" w:rsidP="00563575">
      <w:r w:rsidRPr="00563575">
        <w:drawing>
          <wp:inline distT="0" distB="0" distL="0" distR="0" wp14:anchorId="1F270BBF" wp14:editId="51CC19FB">
            <wp:extent cx="5966460" cy="307086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F9F" w14:textId="4D5BF21F" w:rsidR="00563575" w:rsidRDefault="00563575" w:rsidP="00563575">
      <w:pPr>
        <w:pStyle w:val="Subtitle"/>
      </w:pPr>
      <w:r>
        <w:t>Inference:</w:t>
      </w:r>
    </w:p>
    <w:p w14:paraId="49AE6D0F" w14:textId="62DCDBB4" w:rsidR="00563575" w:rsidRDefault="00563575" w:rsidP="00563575">
      <w:r w:rsidRPr="00563575">
        <w:t>1) Most of the Consumers Prefer OTT platforms rather than TV</w:t>
      </w:r>
      <w:r>
        <w:t>.</w:t>
      </w:r>
    </w:p>
    <w:p w14:paraId="7E8C8E6C" w14:textId="5B6463A1" w:rsidR="00563575" w:rsidRDefault="00563575" w:rsidP="00563575">
      <w:pPr>
        <w:pStyle w:val="Subtitle"/>
      </w:pPr>
      <w:r>
        <w:t>Recommendations:</w:t>
      </w:r>
    </w:p>
    <w:p w14:paraId="354F058F" w14:textId="76D19F65" w:rsidR="00563575" w:rsidRPr="003C3555" w:rsidRDefault="00563575" w:rsidP="00563575">
      <w:r>
        <w:t>1</w:t>
      </w:r>
      <w:r w:rsidRPr="00563575">
        <w:t>)By making the Subscription charges less than TV Cable Connection charges,</w:t>
      </w:r>
      <w:r>
        <w:t xml:space="preserve"> </w:t>
      </w:r>
      <w:r w:rsidRPr="00563575">
        <w:t>it will help to increase the Consumers</w:t>
      </w:r>
      <w:r>
        <w:t xml:space="preserve"> on OTT.</w:t>
      </w:r>
    </w:p>
    <w:p w14:paraId="63F5976F" w14:textId="3DAD0A9F" w:rsidR="00B73EC8" w:rsidRPr="0042184D" w:rsidRDefault="00B73EC8" w:rsidP="003C3555">
      <w:pPr>
        <w:pStyle w:val="Subtitle"/>
      </w:pPr>
    </w:p>
    <w:p w14:paraId="5F6777EE" w14:textId="72A5DA82" w:rsidR="0042184D" w:rsidRDefault="0042184D" w:rsidP="00401086">
      <w:pPr>
        <w:pStyle w:val="NoSpacing"/>
      </w:pPr>
    </w:p>
    <w:p w14:paraId="5FBCA496" w14:textId="77777777" w:rsidR="007109B4" w:rsidRDefault="007109B4" w:rsidP="00401086">
      <w:pPr>
        <w:pStyle w:val="NoSpacing"/>
      </w:pPr>
    </w:p>
    <w:p w14:paraId="456487C1" w14:textId="77777777" w:rsidR="0042184D" w:rsidRDefault="0042184D" w:rsidP="00401086">
      <w:pPr>
        <w:pStyle w:val="NoSpacing"/>
      </w:pPr>
    </w:p>
    <w:p w14:paraId="71E07F17" w14:textId="77777777" w:rsidR="0042184D" w:rsidRDefault="0042184D" w:rsidP="00401086">
      <w:pPr>
        <w:pStyle w:val="NoSpacing"/>
      </w:pPr>
    </w:p>
    <w:p w14:paraId="1F392FB3" w14:textId="77777777" w:rsidR="00401086" w:rsidRPr="00E55FF1" w:rsidRDefault="00401086" w:rsidP="00E55FF1"/>
    <w:p w14:paraId="37D3AE32" w14:textId="59F3B4D3" w:rsidR="00E76D49" w:rsidRDefault="00E76D49" w:rsidP="00E55FF1">
      <w:pPr>
        <w:ind w:firstLine="720"/>
        <w:rPr>
          <w:lang w:val="en-US"/>
        </w:rPr>
      </w:pPr>
    </w:p>
    <w:p w14:paraId="756CD632" w14:textId="6B622A4E" w:rsidR="00E55FF1" w:rsidRDefault="00E55FF1" w:rsidP="00E55FF1">
      <w:pPr>
        <w:ind w:firstLine="720"/>
        <w:rPr>
          <w:lang w:val="en-US"/>
        </w:rPr>
      </w:pPr>
    </w:p>
    <w:p w14:paraId="2FFDF324" w14:textId="3C6568D8" w:rsidR="00E55FF1" w:rsidRDefault="00E55FF1" w:rsidP="00E55FF1">
      <w:pPr>
        <w:ind w:firstLine="720"/>
        <w:rPr>
          <w:lang w:val="en-US"/>
        </w:rPr>
      </w:pPr>
    </w:p>
    <w:p w14:paraId="19740C39" w14:textId="77777777" w:rsidR="00E55FF1" w:rsidRPr="00E76D49" w:rsidRDefault="00E55FF1" w:rsidP="00E55FF1">
      <w:pPr>
        <w:ind w:firstLine="720"/>
        <w:rPr>
          <w:lang w:val="en-US"/>
        </w:rPr>
      </w:pPr>
    </w:p>
    <w:sectPr w:rsidR="00E55FF1" w:rsidRPr="00E7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8F3B" w14:textId="77777777" w:rsidR="00A60DCF" w:rsidRDefault="00A60DCF" w:rsidP="00325DEA">
      <w:pPr>
        <w:spacing w:after="0" w:line="240" w:lineRule="auto"/>
      </w:pPr>
      <w:r>
        <w:separator/>
      </w:r>
    </w:p>
  </w:endnote>
  <w:endnote w:type="continuationSeparator" w:id="0">
    <w:p w14:paraId="7BDFBAA3" w14:textId="77777777" w:rsidR="00A60DCF" w:rsidRDefault="00A60DCF" w:rsidP="0032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E701" w14:textId="77777777" w:rsidR="00A60DCF" w:rsidRDefault="00A60DCF" w:rsidP="00325DEA">
      <w:pPr>
        <w:spacing w:after="0" w:line="240" w:lineRule="auto"/>
      </w:pPr>
      <w:r>
        <w:separator/>
      </w:r>
    </w:p>
  </w:footnote>
  <w:footnote w:type="continuationSeparator" w:id="0">
    <w:p w14:paraId="3A10158B" w14:textId="77777777" w:rsidR="00A60DCF" w:rsidRDefault="00A60DCF" w:rsidP="00325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B3"/>
    <w:rsid w:val="000617CF"/>
    <w:rsid w:val="000A6406"/>
    <w:rsid w:val="000C33F3"/>
    <w:rsid w:val="00201B6B"/>
    <w:rsid w:val="00287964"/>
    <w:rsid w:val="00325DEA"/>
    <w:rsid w:val="003C3555"/>
    <w:rsid w:val="00401086"/>
    <w:rsid w:val="0042184D"/>
    <w:rsid w:val="00424EE3"/>
    <w:rsid w:val="004F1CB1"/>
    <w:rsid w:val="005475B3"/>
    <w:rsid w:val="00563575"/>
    <w:rsid w:val="00687E20"/>
    <w:rsid w:val="007109B4"/>
    <w:rsid w:val="008F2E61"/>
    <w:rsid w:val="00993A19"/>
    <w:rsid w:val="00A07FAD"/>
    <w:rsid w:val="00A40753"/>
    <w:rsid w:val="00A60DCF"/>
    <w:rsid w:val="00B73EC8"/>
    <w:rsid w:val="00C600EA"/>
    <w:rsid w:val="00CA3017"/>
    <w:rsid w:val="00DF5E34"/>
    <w:rsid w:val="00E55FF1"/>
    <w:rsid w:val="00E76D49"/>
    <w:rsid w:val="00F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73A4"/>
  <w15:chartTrackingRefBased/>
  <w15:docId w15:val="{FB28C646-6DF5-40D7-A97B-CF25103E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6D4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76D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5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EA"/>
  </w:style>
  <w:style w:type="paragraph" w:styleId="Footer">
    <w:name w:val="footer"/>
    <w:basedOn w:val="Normal"/>
    <w:link w:val="FooterChar"/>
    <w:uiPriority w:val="99"/>
    <w:unhideWhenUsed/>
    <w:rsid w:val="00325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EA"/>
  </w:style>
  <w:style w:type="paragraph" w:styleId="ListParagraph">
    <w:name w:val="List Paragraph"/>
    <w:basedOn w:val="Normal"/>
    <w:uiPriority w:val="34"/>
    <w:qFormat/>
    <w:rsid w:val="0056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Downloads\Data%20Analyst%20O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Downloads\Data%20Analyst%20OT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Downloads\Data%20Analyst%20OT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Downloads\Data%20Analyst%20OT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s\Downloads\Data%20Analyst%20OTT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Analyst OTT.xlsx]Sheet6!PivotTable6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Sheet6!$A$5:$A$11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more than 4</c:v>
                </c:pt>
              </c:strCache>
            </c:strRef>
          </c:cat>
          <c:val>
            <c:numRef>
              <c:f>Sheet6!$B$5:$B$11</c:f>
              <c:numCache>
                <c:formatCode>General</c:formatCode>
                <c:ptCount val="6"/>
                <c:pt idx="0">
                  <c:v>4</c:v>
                </c:pt>
                <c:pt idx="1">
                  <c:v>31</c:v>
                </c:pt>
                <c:pt idx="2">
                  <c:v>23</c:v>
                </c:pt>
                <c:pt idx="3">
                  <c:v>10</c:v>
                </c:pt>
                <c:pt idx="4">
                  <c:v>3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8-455F-B5D2-9200E4F9F61E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Sheet6!$A$5:$A$11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more than 4</c:v>
                </c:pt>
              </c:strCache>
            </c:strRef>
          </c:cat>
          <c:val>
            <c:numRef>
              <c:f>Sheet6!$C$5:$C$11</c:f>
              <c:numCache>
                <c:formatCode>General</c:formatCode>
                <c:ptCount val="6"/>
                <c:pt idx="0">
                  <c:v>7</c:v>
                </c:pt>
                <c:pt idx="1">
                  <c:v>44</c:v>
                </c:pt>
                <c:pt idx="2">
                  <c:v>33</c:v>
                </c:pt>
                <c:pt idx="3">
                  <c:v>11</c:v>
                </c:pt>
                <c:pt idx="4">
                  <c:v>4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38-455F-B5D2-9200E4F9F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4027695"/>
        <c:axId val="594028111"/>
        <c:axId val="0"/>
      </c:bar3DChart>
      <c:catAx>
        <c:axId val="594027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28111"/>
        <c:crosses val="autoZero"/>
        <c:auto val="1"/>
        <c:lblAlgn val="ctr"/>
        <c:lblOffset val="100"/>
        <c:noMultiLvlLbl val="0"/>
      </c:catAx>
      <c:valAx>
        <c:axId val="59402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2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Analyst OTT.xlsx]Sheet6!PivotTable6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Sheet6!$A$5:$A$11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more than 4</c:v>
                </c:pt>
              </c:strCache>
            </c:strRef>
          </c:cat>
          <c:val>
            <c:numRef>
              <c:f>Sheet6!$B$5:$B$11</c:f>
              <c:numCache>
                <c:formatCode>General</c:formatCode>
                <c:ptCount val="6"/>
                <c:pt idx="0">
                  <c:v>4</c:v>
                </c:pt>
                <c:pt idx="1">
                  <c:v>31</c:v>
                </c:pt>
                <c:pt idx="2">
                  <c:v>23</c:v>
                </c:pt>
                <c:pt idx="3">
                  <c:v>10</c:v>
                </c:pt>
                <c:pt idx="4">
                  <c:v>3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D9-4E11-842A-ACF7438B1D85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Sheet6!$A$5:$A$11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more than 4</c:v>
                </c:pt>
              </c:strCache>
            </c:strRef>
          </c:cat>
          <c:val>
            <c:numRef>
              <c:f>Sheet6!$C$5:$C$11</c:f>
              <c:numCache>
                <c:formatCode>General</c:formatCode>
                <c:ptCount val="6"/>
                <c:pt idx="0">
                  <c:v>7</c:v>
                </c:pt>
                <c:pt idx="1">
                  <c:v>44</c:v>
                </c:pt>
                <c:pt idx="2">
                  <c:v>33</c:v>
                </c:pt>
                <c:pt idx="3">
                  <c:v>11</c:v>
                </c:pt>
                <c:pt idx="4">
                  <c:v>4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D9-4E11-842A-ACF7438B1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4029775"/>
        <c:axId val="594026447"/>
      </c:barChart>
      <c:catAx>
        <c:axId val="59402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26447"/>
        <c:crosses val="autoZero"/>
        <c:auto val="1"/>
        <c:lblAlgn val="ctr"/>
        <c:lblOffset val="100"/>
        <c:noMultiLvlLbl val="0"/>
      </c:catAx>
      <c:valAx>
        <c:axId val="59402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2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Analyst OTT.xlsx]Content!PivotTable9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Content!$B$3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69-4809-80D7-BEDBAA3E0C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69-4809-80D7-BEDBAA3E0C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69-4809-80D7-BEDBAA3E0C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69-4809-80D7-BEDBAA3E0C97}"/>
              </c:ext>
            </c:extLst>
          </c:dPt>
          <c:cat>
            <c:multiLvlStrRef>
              <c:f>Content!$A$4:$A$10</c:f>
              <c:multiLvlStrCache>
                <c:ptCount val="4"/>
                <c:lvl>
                  <c:pt idx="0">
                    <c:v>Metropolitan</c:v>
                  </c:pt>
                  <c:pt idx="1">
                    <c:v>Non-Metropolitan</c:v>
                  </c:pt>
                  <c:pt idx="2">
                    <c:v>Metropolitan</c:v>
                  </c:pt>
                  <c:pt idx="3">
                    <c:v>Non-Metropolitan</c:v>
                  </c:pt>
                </c:lvl>
                <c:lvl>
                  <c:pt idx="0">
                    <c:v>Free</c:v>
                  </c:pt>
                  <c:pt idx="2">
                    <c:v>Paid</c:v>
                  </c:pt>
                </c:lvl>
              </c:multiLvlStrCache>
            </c:multiLvlStrRef>
          </c:cat>
          <c:val>
            <c:numRef>
              <c:f>Content!$B$4:$B$10</c:f>
              <c:numCache>
                <c:formatCode>General</c:formatCode>
                <c:ptCount val="4"/>
                <c:pt idx="0">
                  <c:v>100</c:v>
                </c:pt>
                <c:pt idx="1">
                  <c:v>25</c:v>
                </c:pt>
                <c:pt idx="2">
                  <c:v>64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A69-4809-80D7-BEDBAA3E0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Analyst OTT.xlsx]Sheet11!PivotTable10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250218722659667E-2"/>
          <c:y val="0.27722003499562553"/>
          <c:w val="0.78387445319335081"/>
          <c:h val="0.500073272090988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Sheet11!$A$4:$A$10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More than 4</c:v>
                </c:pt>
              </c:strCache>
            </c:strRef>
          </c:cat>
          <c:val>
            <c:numRef>
              <c:f>Sheet11!$B$4:$B$10</c:f>
              <c:numCache>
                <c:formatCode>General</c:formatCode>
                <c:ptCount val="6"/>
                <c:pt idx="0">
                  <c:v>19</c:v>
                </c:pt>
                <c:pt idx="1">
                  <c:v>74</c:v>
                </c:pt>
                <c:pt idx="2">
                  <c:v>13</c:v>
                </c:pt>
                <c:pt idx="3">
                  <c:v>24</c:v>
                </c:pt>
                <c:pt idx="4">
                  <c:v>1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CA-47BC-89C9-ED1662A12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169423"/>
        <c:axId val="565896831"/>
      </c:barChart>
      <c:catAx>
        <c:axId val="46116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96831"/>
        <c:crosses val="autoZero"/>
        <c:auto val="1"/>
        <c:lblAlgn val="ctr"/>
        <c:lblOffset val="100"/>
        <c:noMultiLvlLbl val="0"/>
      </c:catAx>
      <c:valAx>
        <c:axId val="56589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6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Analyst OTT.xlsx]Sheet12!PivotTable11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6F-4A2D-AA18-073685CE7F5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6F-4A2D-AA18-073685CE7F5F}"/>
              </c:ext>
            </c:extLst>
          </c:dPt>
          <c:cat>
            <c:strRef>
              <c:f>Sheet12!$A$4:$A$6</c:f>
              <c:strCache>
                <c:ptCount val="2"/>
                <c:pt idx="0">
                  <c:v>Mobile Application</c:v>
                </c:pt>
                <c:pt idx="1">
                  <c:v>Website</c:v>
                </c:pt>
              </c:strCache>
            </c:strRef>
          </c:cat>
          <c:val>
            <c:numRef>
              <c:f>Sheet12!$B$4:$B$6</c:f>
              <c:numCache>
                <c:formatCode>General</c:formatCode>
                <c:ptCount val="2"/>
                <c:pt idx="0">
                  <c:v>148</c:v>
                </c:pt>
                <c:pt idx="1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A6F-4A2D-AA18-073685CE7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0.78833</cdr:x>
      <cdr:y>0.54751</cdr:y>
    </cdr:from>
    <cdr:to>
      <cdr:x>0.94833</cdr:x>
      <cdr:y>0.75566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9BC921E-F6F9-4A78-93FB-282FBAA0560E}"/>
            </a:ext>
          </a:extLst>
        </cdr:cNvPr>
        <cdr:cNvSpPr txBox="1"/>
      </cdr:nvSpPr>
      <cdr:spPr>
        <a:xfrm xmlns:a="http://schemas.openxmlformats.org/drawingml/2006/main" flipV="1">
          <a:off x="3604260" y="1383030"/>
          <a:ext cx="731520" cy="5257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0.65167</cdr:x>
      <cdr:y>0.18552</cdr:y>
    </cdr:from>
    <cdr:to>
      <cdr:x>0.85167</cdr:x>
      <cdr:y>0.54751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B4BA8AE-9478-4C95-BD4C-8AC02F859DD4}"/>
            </a:ext>
          </a:extLst>
        </cdr:cNvPr>
        <cdr:cNvSpPr txBox="1"/>
      </cdr:nvSpPr>
      <cdr:spPr>
        <a:xfrm xmlns:a="http://schemas.openxmlformats.org/drawingml/2006/main">
          <a:off x="2979420" y="46863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100"/>
            <a:t>Time</a:t>
          </a:r>
          <a:r>
            <a:rPr lang="en-IN" sz="1100" baseline="0"/>
            <a:t> spend on OTT</a:t>
          </a:r>
          <a:endParaRPr lang="en-IN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0.60395</cdr:x>
      <cdr:y>0.17496</cdr:y>
    </cdr:from>
    <cdr:to>
      <cdr:x>0.78604</cdr:x>
      <cdr:y>0.51636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D9AC9B3-CE6D-4690-8EF6-5FF10572E7F2}"/>
            </a:ext>
          </a:extLst>
        </cdr:cNvPr>
        <cdr:cNvSpPr txBox="1"/>
      </cdr:nvSpPr>
      <cdr:spPr>
        <a:xfrm xmlns:a="http://schemas.openxmlformats.org/drawingml/2006/main">
          <a:off x="3032760" y="46863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100" baseline="0"/>
            <a:t>Overpriced Subscription</a:t>
          </a:r>
          <a:endParaRPr lang="en-IN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0.22673</cdr:x>
      <cdr:y>0.14727</cdr:y>
    </cdr:from>
    <cdr:to>
      <cdr:x>0.42564</cdr:x>
      <cdr:y>0.2595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0D6E7E-D5D6-473E-8ACB-8AC4F9941366}"/>
            </a:ext>
          </a:extLst>
        </cdr:cNvPr>
        <cdr:cNvSpPr txBox="1"/>
      </cdr:nvSpPr>
      <cdr:spPr>
        <a:xfrm xmlns:a="http://schemas.openxmlformats.org/drawingml/2006/main">
          <a:off x="1042284" y="119984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400"/>
            <a:t>Months of</a:t>
          </a:r>
          <a:r>
            <a:rPr lang="en-IN" sz="1400" baseline="0"/>
            <a:t> Subscription</a:t>
          </a:r>
          <a:endParaRPr lang="en-IN" sz="1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0.5614</cdr:x>
      <cdr:y>0.2375</cdr:y>
    </cdr:from>
    <cdr:to>
      <cdr:x>0.85667</cdr:x>
      <cdr:y>0.57083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A88A14D-347A-4413-A350-ECCF8DE46173}"/>
            </a:ext>
          </a:extLst>
        </cdr:cNvPr>
        <cdr:cNvSpPr txBox="1"/>
      </cdr:nvSpPr>
      <cdr:spPr>
        <a:xfrm xmlns:a="http://schemas.openxmlformats.org/drawingml/2006/main">
          <a:off x="2682240" y="651510"/>
          <a:ext cx="1410691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IN" sz="1100"/>
            <a:t>Mobile Viewers are uplifted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7</cp:revision>
  <dcterms:created xsi:type="dcterms:W3CDTF">2021-06-14T11:38:00Z</dcterms:created>
  <dcterms:modified xsi:type="dcterms:W3CDTF">2021-06-15T15:58:00Z</dcterms:modified>
</cp:coreProperties>
</file>