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>Module B.2 – Level 1 Answers</w:t>
      </w:r>
    </w:p>
    <w:p>
      <w:pPr>
        <w:pStyle w:val="style0"/>
        <w:jc w:val="center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</w:r>
    </w:p>
    <w:p>
      <w:pPr>
        <w:pStyle w:val="style25"/>
        <w:numPr>
          <w:ilvl w:val="0"/>
          <w:numId w:val="1"/>
        </w:numPr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>a. 25+1-19+8+14-1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>b. 28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</w:r>
    </w:p>
    <w:p>
      <w:pPr>
        <w:pStyle w:val="style25"/>
        <w:numPr>
          <w:ilvl w:val="0"/>
          <w:numId w:val="1"/>
        </w:numPr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>a. 25/5*4/2*15/3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>b. 50.0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</w:r>
    </w:p>
    <w:p>
      <w:pPr>
        <w:pStyle w:val="style25"/>
        <w:numPr>
          <w:ilvl w:val="0"/>
          <w:numId w:val="1"/>
        </w:numPr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>a. 165/15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>b. 54/5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>c. 11.0 (for 3.a) and 10.8 (for 3.b)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</w:r>
    </w:p>
    <w:p>
      <w:pPr>
        <w:pStyle w:val="style25"/>
        <w:numPr>
          <w:ilvl w:val="0"/>
          <w:numId w:val="1"/>
        </w:numPr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>a. round(165/15) and round(54/5)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>b. Both answers were 11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</w:r>
    </w:p>
    <w:p>
      <w:pPr>
        <w:pStyle w:val="style25"/>
        <w:numPr>
          <w:ilvl w:val="0"/>
          <w:numId w:val="1"/>
        </w:numPr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 xml:space="preserve">a. I think “==” means equal instead of “=” because </w:t>
      </w:r>
      <w:r>
        <w:rPr>
          <w:rFonts w:ascii="Times New Roman" w:cs="Times New Roman" w:hAnsi="Times New Roman"/>
          <w:lang w:val="en-CA"/>
        </w:rPr>
        <w:t xml:space="preserve">they both have different meanings but are 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 xml:space="preserve">b. I think “=” means </w:t>
      </w:r>
      <w:r>
        <w:rPr>
          <w:rFonts w:ascii="Times New Roman" w:cs="Times New Roman" w:hAnsi="Times New Roman"/>
          <w:lang w:val="en-CA"/>
        </w:rPr>
        <w:t>that you are assigning a value to something</w:t>
      </w:r>
      <w:r>
        <w:rPr>
          <w:rFonts w:ascii="Times New Roman" w:cs="Times New Roman" w:hAnsi="Times New Roman"/>
          <w:lang w:val="en-CA"/>
        </w:rPr>
        <w:t xml:space="preserve"> in python. </w:t>
      </w:r>
      <w:r>
        <w:rPr>
          <w:rFonts w:ascii="Times New Roman" w:cs="Times New Roman" w:hAnsi="Times New Roman"/>
          <w:lang w:val="en-CA"/>
        </w:rPr>
        <w:t>For example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 xml:space="preserve">    </w:t>
      </w:r>
      <w:r>
        <w:rPr>
          <w:rFonts w:ascii="Times New Roman" w:cs="Times New Roman" w:hAnsi="Times New Roman"/>
          <w:lang w:val="en-CA"/>
        </w:rPr>
        <w:t>x=10, so you are assigning 10 to x.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</w:r>
    </w:p>
    <w:p>
      <w:pPr>
        <w:pStyle w:val="style25"/>
        <w:numPr>
          <w:ilvl w:val="0"/>
          <w:numId w:val="1"/>
        </w:numPr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>a. 5+2*3/6-2+3&lt;15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>b. 3*45+23/2-6+8==150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>c. True (for 6.a) and False (for 6.b)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</w:r>
    </w:p>
    <w:p>
      <w:pPr>
        <w:pStyle w:val="style25"/>
        <w:numPr>
          <w:ilvl w:val="0"/>
          <w:numId w:val="1"/>
        </w:numPr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 xml:space="preserve">a. Typing with “apple” works instead of apple because the python only reads things in strings. Anything not in a string  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  <w:t xml:space="preserve">b. “2=5” does no equal 7 because it is in a string and since a string basically indicates a sentence that should stay the same </w:t>
      </w:r>
    </w:p>
    <w:p>
      <w:pPr>
        <w:pStyle w:val="style25"/>
        <w:rPr>
          <w:rFonts w:ascii="Times New Roman" w:cs="Times New Roman" w:hAnsi="Times New Roman"/>
          <w:lang w:val="en-CA"/>
        </w:rPr>
      </w:pPr>
      <w:r>
        <w:rPr>
          <w:rFonts w:ascii="Times New Roman" w:cs="Times New Roman" w:hAnsi="Times New Roman"/>
          <w:lang w:val="en-CA"/>
        </w:rPr>
      </w:r>
    </w:p>
    <w:p>
      <w:pPr>
        <w:pStyle w:val="style25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CA"/>
        </w:rPr>
        <w:t xml:space="preserve">a. “appl”+ “e” works instead of </w:t>
      </w:r>
      <w:r>
        <w:rPr>
          <w:rFonts w:ascii="Times New Roman" w:cs="Times New Roman" w:hAnsi="Times New Roman"/>
        </w:rPr>
        <w:t>“apple” - “e” because python only reads concatenates and</w:t>
      </w:r>
    </w:p>
    <w:p>
      <w:pPr>
        <w:pStyle w:val="style2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CA"/>
        </w:rPr>
        <w:t xml:space="preserve">    </w:t>
      </w:r>
      <w:r>
        <w:rPr>
          <w:rFonts w:ascii="Times New Roman" w:cs="Times New Roman" w:hAnsi="Times New Roman"/>
        </w:rPr>
        <w:t>multiplies that go with strings.</w:t>
      </w:r>
    </w:p>
    <w:p>
      <w:pPr>
        <w:pStyle w:val="style2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b. “Hello” * 10 works but not “Hello” / 10 because you cannot divide Hello by 10</w:t>
      </w:r>
    </w:p>
    <w:p>
      <w:pPr>
        <w:pStyle w:val="style2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however you can write Hello 10 times which is what “Hello” * 10 means.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25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Y</w:t>
      </w:r>
      <w:r>
        <w:rPr>
          <w:rFonts w:ascii="Times New Roman" w:cs="Times New Roman" w:hAnsi="Times New Roman"/>
        </w:rPr>
        <w:t xml:space="preserve">-0 </w:t>
      </w:r>
      <w:r>
        <w:rPr>
          <w:rFonts w:ascii="Times New Roman" w:cs="Times New Roman" w:hAnsi="Times New Roman"/>
          <w:b/>
        </w:rPr>
        <w:t>A</w:t>
      </w:r>
      <w:r>
        <w:rPr>
          <w:rFonts w:ascii="Times New Roman" w:cs="Times New Roman" w:hAnsi="Times New Roman"/>
        </w:rPr>
        <w:t xml:space="preserve">-1 </w:t>
      </w:r>
      <w:r>
        <w:rPr>
          <w:rFonts w:ascii="Times New Roman" w:cs="Times New Roman" w:hAnsi="Times New Roman"/>
          <w:b/>
        </w:rPr>
        <w:t>S</w:t>
      </w:r>
      <w:r>
        <w:rPr>
          <w:rFonts w:ascii="Times New Roman" w:cs="Times New Roman" w:hAnsi="Times New Roman"/>
        </w:rPr>
        <w:t xml:space="preserve">-2 </w:t>
      </w:r>
      <w:r>
        <w:rPr>
          <w:rFonts w:ascii="Times New Roman" w:cs="Times New Roman" w:hAnsi="Times New Roman"/>
          <w:b/>
        </w:rPr>
        <w:t>H</w:t>
      </w:r>
      <w:r>
        <w:rPr>
          <w:rFonts w:ascii="Times New Roman" w:cs="Times New Roman" w:hAnsi="Times New Roman"/>
        </w:rPr>
        <w:t xml:space="preserve">-3 </w:t>
      </w:r>
      <w:r>
        <w:rPr>
          <w:rFonts w:ascii="Times New Roman" w:cs="Times New Roman" w:hAnsi="Times New Roman"/>
          <w:b/>
        </w:rPr>
        <w:t>N</w:t>
      </w:r>
      <w:r>
        <w:rPr>
          <w:rFonts w:ascii="Times New Roman" w:cs="Times New Roman" w:hAnsi="Times New Roman"/>
        </w:rPr>
        <w:t xml:space="preserve">-4 </w:t>
      </w:r>
      <w:r>
        <w:rPr>
          <w:rFonts w:ascii="Times New Roman" w:cs="Times New Roman" w:hAnsi="Times New Roman"/>
          <w:b/>
        </w:rPr>
        <w:t>A</w:t>
      </w:r>
      <w:r>
        <w:rPr>
          <w:rFonts w:ascii="Times New Roman" w:cs="Times New Roman" w:hAnsi="Times New Roman"/>
        </w:rPr>
        <w:t>-5</w:t>
      </w:r>
    </w:p>
    <w:p>
      <w:pPr>
        <w:pStyle w:val="style2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25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a. It didn’t print “l” because it wasn’t the fourth letter. In python the 1</w:t>
      </w:r>
      <w:r>
        <w:rPr>
          <w:rFonts w:ascii="Times New Roman" w:cs="Times New Roman" w:hAnsi="Times New Roman"/>
          <w:vertAlign w:val="superscript"/>
        </w:rPr>
        <w:t>st</w:t>
      </w:r>
      <w:r>
        <w:rPr>
          <w:rFonts w:ascii="Times New Roman" w:cs="Times New Roman" w:hAnsi="Times New Roman"/>
        </w:rPr>
        <w:t xml:space="preserve"> letter starts with</w:t>
      </w:r>
    </w:p>
    <w:p>
      <w:pPr>
        <w:pStyle w:val="style2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the number 0, so the letter for the index 4 is “o”.</w:t>
      </w:r>
    </w:p>
    <w:p>
      <w:pPr>
        <w:pStyle w:val="style2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b. (“Hay, Bob!”[4]) prints a space.</w:t>
      </w:r>
    </w:p>
    <w:p>
      <w:pPr>
        <w:pStyle w:val="style2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25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It gives an error because there are not enough letters for index 7. </w:t>
      </w:r>
    </w:p>
    <w:sectPr>
      <w:headerReference r:id="rId2" w:type="default"/>
      <w:type w:val="nextPage"/>
      <w:pgSz w:h="15840" w:w="12240"/>
      <w:pgMar w:bottom="1440" w:footer="0" w:gutter="0" w:header="72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jc w:val="right"/>
      <w:rPr>
        <w:rFonts w:ascii="Times New Roman" w:cs="Times New Roman" w:hAnsi="Times New Roman"/>
      </w:rPr>
    </w:pPr>
    <w:r>
      <w:rPr>
        <w:rFonts w:ascii="Times New Roman" w:cs="Times New Roman" w:hAnsi="Times New Roman"/>
      </w:rPr>
      <w:t xml:space="preserve">Mistry, </w:t>
    </w:r>
    <w:r>
      <w:rPr>
        <w:rFonts w:ascii="Times New Roman" w:cs="Times New Roman" w:hAnsi="Times New Roman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style23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Arial" w:cs="Calibri" w:eastAsia="SimSun" w:hAnsi="Arial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Ari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Ari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Arial"/>
    </w:rPr>
  </w:style>
  <w:style w:styleId="style23" w:type="paragraph">
    <w:name w:val="Header"/>
    <w:basedOn w:val="style0"/>
    <w:next w:val="style23"/>
    <w:pPr>
      <w:tabs>
        <w:tab w:leader="none" w:pos="4680" w:val="center"/>
        <w:tab w:leader="none" w:pos="9360" w:val="right"/>
      </w:tabs>
    </w:pPr>
    <w:rPr/>
  </w:style>
  <w:style w:styleId="style24" w:type="paragraph">
    <w:name w:val="Footer"/>
    <w:basedOn w:val="style0"/>
    <w:next w:val="style24"/>
    <w:pPr>
      <w:tabs>
        <w:tab w:leader="none" w:pos="4680" w:val="center"/>
        <w:tab w:leader="none" w:pos="9360" w:val="right"/>
      </w:tabs>
    </w:pPr>
    <w:rPr/>
  </w:style>
  <w:style w:styleId="style25" w:type="paragraph">
    <w:name w:val="List Paragraph"/>
    <w:basedOn w:val="style0"/>
    <w:next w:val="style25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2018-02-16T18:48:00Z</dcterms:created>
  <dc:creator>Yashna Mistry - Louise Arbour SS</dc:creator>
  <cp:lastModifiedBy>Mistry, Yashna</cp:lastModifiedBy>
  <dcterms:modified xsi:type="dcterms:W3CDTF">2018-02-16T18:48:00Z</dcterms:modified>
  <cp:revision>2</cp:revision>
</cp:coreProperties>
</file>