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0F3F" w14:textId="77777777" w:rsidR="00A945F7" w:rsidRPr="00A945F7" w:rsidRDefault="00A945F7" w:rsidP="00A945F7">
      <w:pPr>
        <w:spacing w:after="0" w:line="240" w:lineRule="auto"/>
        <w:ind w:firstLine="708"/>
        <w:jc w:val="center"/>
        <w:rPr>
          <w:rFonts w:ascii="Times New Roman" w:eastAsiaTheme="majorEastAsia" w:hAnsi="Times New Roman" w:cs="Times New Roman"/>
          <w:b/>
          <w:bCs/>
          <w:color w:val="2E74B5" w:themeColor="accent1" w:themeShade="BF"/>
          <w:sz w:val="28"/>
          <w:szCs w:val="28"/>
        </w:rPr>
      </w:pPr>
      <w:r w:rsidRPr="00A945F7">
        <w:rPr>
          <w:rFonts w:ascii="Times New Roman" w:eastAsiaTheme="majorEastAsia" w:hAnsi="Times New Roman" w:cs="Times New Roman"/>
          <w:b/>
          <w:bCs/>
          <w:color w:val="2E74B5" w:themeColor="accent1" w:themeShade="BF"/>
          <w:sz w:val="28"/>
          <w:szCs w:val="28"/>
        </w:rPr>
        <w:t>Oʻzbekiston Respublikasi Innovatsion rivojlanish agentligi</w:t>
      </w:r>
    </w:p>
    <w:p w14:paraId="592A65CB" w14:textId="59D37DF4" w:rsidR="00A945F7" w:rsidRPr="00A945F7" w:rsidRDefault="00A945F7" w:rsidP="00A945F7">
      <w:pPr>
        <w:spacing w:after="0" w:line="240" w:lineRule="auto"/>
        <w:ind w:firstLine="708"/>
        <w:jc w:val="center"/>
        <w:rPr>
          <w:rFonts w:ascii="Times New Roman" w:eastAsiaTheme="majorEastAsia" w:hAnsi="Times New Roman" w:cs="Times New Roman"/>
          <w:b/>
          <w:bCs/>
          <w:color w:val="2E74B5" w:themeColor="accent1" w:themeShade="BF"/>
          <w:sz w:val="28"/>
          <w:szCs w:val="28"/>
        </w:rPr>
      </w:pPr>
      <w:r w:rsidRPr="00A945F7">
        <w:rPr>
          <w:rFonts w:ascii="Times New Roman" w:eastAsiaTheme="majorEastAsia" w:hAnsi="Times New Roman" w:cs="Times New Roman"/>
          <w:b/>
          <w:bCs/>
          <w:color w:val="2E74B5" w:themeColor="accent1" w:themeShade="BF"/>
          <w:sz w:val="28"/>
          <w:szCs w:val="28"/>
        </w:rPr>
        <w:t>“Yashnobod” innovatsion texnoparki direksiyasi” DM</w:t>
      </w:r>
    </w:p>
    <w:p w14:paraId="4A8FF084" w14:textId="77777777" w:rsidR="00A945F7" w:rsidRPr="00A945F7" w:rsidRDefault="00A945F7" w:rsidP="00A945F7">
      <w:pPr>
        <w:spacing w:after="0" w:line="240" w:lineRule="auto"/>
        <w:ind w:firstLine="708"/>
        <w:jc w:val="center"/>
        <w:rPr>
          <w:rFonts w:ascii="Times New Roman" w:eastAsiaTheme="majorEastAsia" w:hAnsi="Times New Roman" w:cs="Times New Roman"/>
          <w:b/>
          <w:bCs/>
          <w:color w:val="2E74B5" w:themeColor="accent1" w:themeShade="BF"/>
          <w:sz w:val="28"/>
          <w:szCs w:val="28"/>
        </w:rPr>
      </w:pPr>
      <w:r w:rsidRPr="00A945F7">
        <w:rPr>
          <w:rFonts w:ascii="Times New Roman" w:eastAsiaTheme="majorEastAsia" w:hAnsi="Times New Roman" w:cs="Times New Roman"/>
          <w:b/>
          <w:bCs/>
          <w:color w:val="C00000"/>
          <w:sz w:val="28"/>
          <w:szCs w:val="28"/>
        </w:rPr>
        <w:t xml:space="preserve">2026-yil II chorak </w:t>
      </w:r>
      <w:r w:rsidRPr="00A945F7">
        <w:rPr>
          <w:rFonts w:ascii="Times New Roman" w:eastAsiaTheme="majorEastAsia" w:hAnsi="Times New Roman" w:cs="Times New Roman"/>
          <w:b/>
          <w:bCs/>
          <w:color w:val="2E74B5" w:themeColor="accent1" w:themeShade="BF"/>
          <w:sz w:val="28"/>
          <w:szCs w:val="28"/>
        </w:rPr>
        <w:t>yakunlari boʻyicha hisobot</w:t>
      </w:r>
    </w:p>
    <w:p w14:paraId="0F0AD4A5" w14:textId="77777777" w:rsidR="00A945F7" w:rsidRPr="00A945F7" w:rsidRDefault="00A945F7" w:rsidP="00A945F7">
      <w:pPr>
        <w:spacing w:after="0" w:line="240" w:lineRule="auto"/>
        <w:ind w:firstLine="708"/>
        <w:jc w:val="both"/>
        <w:rPr>
          <w:rFonts w:ascii="Times New Roman" w:eastAsiaTheme="majorEastAsia" w:hAnsi="Times New Roman" w:cs="Times New Roman"/>
          <w:b/>
          <w:bCs/>
          <w:color w:val="2E74B5" w:themeColor="accent1" w:themeShade="BF"/>
          <w:sz w:val="28"/>
          <w:szCs w:val="28"/>
        </w:rPr>
      </w:pPr>
    </w:p>
    <w:p w14:paraId="2D8C6581" w14:textId="77777777" w:rsidR="00A945F7" w:rsidRPr="00A945F7" w:rsidRDefault="00A945F7" w:rsidP="00A945F7">
      <w:pPr>
        <w:spacing w:after="0" w:line="240" w:lineRule="auto"/>
        <w:ind w:firstLine="708"/>
        <w:jc w:val="both"/>
        <w:rPr>
          <w:rFonts w:ascii="Times New Roman" w:eastAsiaTheme="majorEastAsia" w:hAnsi="Times New Roman" w:cs="Times New Roman"/>
          <w:color w:val="000000" w:themeColor="text1"/>
          <w:sz w:val="28"/>
          <w:szCs w:val="28"/>
        </w:rPr>
      </w:pPr>
      <w:r w:rsidRPr="00A945F7">
        <w:rPr>
          <w:rFonts w:ascii="Times New Roman" w:eastAsiaTheme="majorEastAsia" w:hAnsi="Times New Roman" w:cs="Times New Roman"/>
          <w:color w:val="000000" w:themeColor="text1"/>
          <w:sz w:val="28"/>
          <w:szCs w:val="28"/>
        </w:rPr>
        <w:t>“Yashnobod” innovatsion texnoparkida yuqori texnologiyalarni rivojlantirish, ilmiy-texnologik va innovatsion tadbirkorlikning barqaror rivojlanishini taʼminlash, kichik innovatsion korxonalarni tashkil etish hamda milliy va xorijiy bozorlarda raqobatbardosh, ilmiy sigʻimdor mahsulotlar ishlab chiqarish va yetkazib berish uchun qulay innovatsion muhitni shakllantirish boʻyicha belgilangan vazifalar ijrosini taʼminlash yuzasidan tizimli ishlar amalga oshirildi.</w:t>
      </w:r>
    </w:p>
    <w:p w14:paraId="65523A99" w14:textId="08256464" w:rsidR="00A945F7" w:rsidRPr="00A945F7" w:rsidRDefault="00A945F7" w:rsidP="00A945F7">
      <w:pPr>
        <w:spacing w:after="0" w:line="240" w:lineRule="auto"/>
        <w:ind w:firstLine="709"/>
        <w:contextualSpacing/>
        <w:jc w:val="both"/>
        <w:rPr>
          <w:rFonts w:ascii="Times New Roman" w:eastAsiaTheme="majorEastAsia" w:hAnsi="Times New Roman" w:cs="Times New Roman"/>
          <w:color w:val="000000" w:themeColor="text1"/>
          <w:sz w:val="28"/>
          <w:szCs w:val="28"/>
        </w:rPr>
      </w:pPr>
      <w:r w:rsidRPr="00A945F7">
        <w:rPr>
          <w:rFonts w:ascii="Times New Roman" w:eastAsiaTheme="majorEastAsia" w:hAnsi="Times New Roman" w:cs="Times New Roman"/>
          <w:color w:val="000000" w:themeColor="text1"/>
          <w:sz w:val="28"/>
          <w:szCs w:val="28"/>
        </w:rPr>
        <w:t xml:space="preserve">2025-yil yakuni holatiga texnopark tarkibida </w:t>
      </w:r>
      <w:r w:rsidRPr="00A945F7">
        <w:rPr>
          <w:rFonts w:ascii="Times New Roman" w:eastAsiaTheme="majorEastAsia" w:hAnsi="Times New Roman" w:cs="Times New Roman"/>
          <w:b/>
          <w:bCs/>
          <w:color w:val="C00000"/>
          <w:sz w:val="28"/>
          <w:szCs w:val="28"/>
        </w:rPr>
        <w:t>38</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ta</w:t>
      </w:r>
      <w:r w:rsidRPr="00A945F7">
        <w:rPr>
          <w:rFonts w:ascii="Times New Roman" w:eastAsiaTheme="majorEastAsia" w:hAnsi="Times New Roman" w:cs="Times New Roman"/>
          <w:color w:val="000000" w:themeColor="text1"/>
          <w:sz w:val="28"/>
          <w:szCs w:val="28"/>
        </w:rPr>
        <w:t xml:space="preserve"> innovatsion loyiha rezident maqomiga ega boʻlgan.</w:t>
      </w:r>
    </w:p>
    <w:p w14:paraId="1E9EF021" w14:textId="77777777" w:rsidR="00A945F7" w:rsidRPr="00A945F7" w:rsidRDefault="00A945F7" w:rsidP="00A945F7">
      <w:pPr>
        <w:spacing w:after="0" w:line="240" w:lineRule="auto"/>
        <w:ind w:firstLine="709"/>
        <w:contextualSpacing/>
        <w:jc w:val="both"/>
        <w:rPr>
          <w:rFonts w:ascii="Times New Roman" w:eastAsiaTheme="majorEastAsia" w:hAnsi="Times New Roman" w:cs="Times New Roman"/>
          <w:color w:val="000000" w:themeColor="text1"/>
          <w:sz w:val="28"/>
          <w:szCs w:val="28"/>
        </w:rPr>
      </w:pPr>
      <w:r w:rsidRPr="00A945F7">
        <w:rPr>
          <w:rFonts w:ascii="Times New Roman" w:eastAsiaTheme="majorEastAsia" w:hAnsi="Times New Roman" w:cs="Times New Roman"/>
          <w:color w:val="000000" w:themeColor="text1"/>
          <w:sz w:val="28"/>
          <w:szCs w:val="28"/>
        </w:rPr>
        <w:t xml:space="preserve">2026-yilning oʻtgan davrida </w:t>
      </w:r>
      <w:r w:rsidRPr="00A945F7">
        <w:rPr>
          <w:rFonts w:ascii="Times New Roman" w:eastAsiaTheme="majorEastAsia" w:hAnsi="Times New Roman" w:cs="Times New Roman"/>
          <w:b/>
          <w:bCs/>
          <w:color w:val="C00000"/>
          <w:sz w:val="28"/>
          <w:szCs w:val="28"/>
        </w:rPr>
        <w:t>3</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ta</w:t>
      </w:r>
      <w:r w:rsidRPr="00A945F7">
        <w:rPr>
          <w:rFonts w:ascii="Times New Roman" w:eastAsiaTheme="majorEastAsia" w:hAnsi="Times New Roman" w:cs="Times New Roman"/>
          <w:color w:val="000000" w:themeColor="text1"/>
          <w:sz w:val="28"/>
          <w:szCs w:val="28"/>
        </w:rPr>
        <w:t xml:space="preserve"> rezidentning rezidentlik maqomi belgilangan tartibda tugatildi, </w:t>
      </w:r>
      <w:r w:rsidRPr="00A945F7">
        <w:rPr>
          <w:rFonts w:ascii="Times New Roman" w:eastAsiaTheme="majorEastAsia" w:hAnsi="Times New Roman" w:cs="Times New Roman"/>
          <w:b/>
          <w:bCs/>
          <w:color w:val="C00000"/>
          <w:sz w:val="28"/>
          <w:szCs w:val="28"/>
        </w:rPr>
        <w:t>1</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ta</w:t>
      </w:r>
      <w:r w:rsidRPr="00A945F7">
        <w:rPr>
          <w:rFonts w:ascii="Times New Roman" w:eastAsiaTheme="majorEastAsia" w:hAnsi="Times New Roman" w:cs="Times New Roman"/>
          <w:color w:val="000000" w:themeColor="text1"/>
          <w:sz w:val="28"/>
          <w:szCs w:val="28"/>
        </w:rPr>
        <w:t xml:space="preserve"> rezidentning rezidentlik maqomi uzaytirildi hamda </w:t>
      </w:r>
      <w:r w:rsidRPr="00A945F7">
        <w:rPr>
          <w:rFonts w:ascii="Times New Roman" w:eastAsiaTheme="majorEastAsia" w:hAnsi="Times New Roman" w:cs="Times New Roman"/>
          <w:b/>
          <w:bCs/>
          <w:color w:val="C00000"/>
          <w:sz w:val="28"/>
          <w:szCs w:val="28"/>
        </w:rPr>
        <w:t>9</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ta</w:t>
      </w:r>
      <w:r w:rsidRPr="00A945F7">
        <w:rPr>
          <w:rFonts w:ascii="Times New Roman" w:eastAsiaTheme="majorEastAsia" w:hAnsi="Times New Roman" w:cs="Times New Roman"/>
          <w:color w:val="000000" w:themeColor="text1"/>
          <w:sz w:val="28"/>
          <w:szCs w:val="28"/>
        </w:rPr>
        <w:t xml:space="preserve"> yangi innovatsion loyihaga rezidentlik maqomi berildi.</w:t>
      </w:r>
    </w:p>
    <w:p w14:paraId="01B51FC2" w14:textId="77777777" w:rsidR="00A945F7" w:rsidRPr="00A945F7" w:rsidRDefault="00A945F7" w:rsidP="00A945F7">
      <w:pPr>
        <w:spacing w:after="0" w:line="240" w:lineRule="auto"/>
        <w:ind w:firstLine="709"/>
        <w:contextualSpacing/>
        <w:jc w:val="both"/>
        <w:rPr>
          <w:rFonts w:ascii="Times New Roman" w:eastAsiaTheme="majorEastAsia" w:hAnsi="Times New Roman" w:cs="Times New Roman"/>
          <w:color w:val="000000" w:themeColor="text1"/>
          <w:sz w:val="28"/>
          <w:szCs w:val="28"/>
        </w:rPr>
      </w:pPr>
      <w:r w:rsidRPr="00A945F7">
        <w:rPr>
          <w:rFonts w:ascii="Times New Roman" w:eastAsiaTheme="majorEastAsia" w:hAnsi="Times New Roman" w:cs="Times New Roman"/>
          <w:color w:val="000000" w:themeColor="text1"/>
          <w:sz w:val="28"/>
          <w:szCs w:val="28"/>
        </w:rPr>
        <w:t xml:space="preserve">2026-yil II chorak holatiga koʻra texnoparkda jami </w:t>
      </w:r>
      <w:r w:rsidRPr="00A945F7">
        <w:rPr>
          <w:rFonts w:ascii="Times New Roman" w:eastAsiaTheme="majorEastAsia" w:hAnsi="Times New Roman" w:cs="Times New Roman"/>
          <w:b/>
          <w:bCs/>
          <w:color w:val="C00000"/>
          <w:sz w:val="28"/>
          <w:szCs w:val="28"/>
        </w:rPr>
        <w:t>47</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ta</w:t>
      </w:r>
      <w:r w:rsidRPr="00A945F7">
        <w:rPr>
          <w:rFonts w:ascii="Times New Roman" w:eastAsiaTheme="majorEastAsia" w:hAnsi="Times New Roman" w:cs="Times New Roman"/>
          <w:color w:val="000000" w:themeColor="text1"/>
          <w:sz w:val="28"/>
          <w:szCs w:val="28"/>
        </w:rPr>
        <w:t xml:space="preserve"> rezident eksterritoriallik tamoyili asosida faoliyat yuritmoqda. Bu koʻrsatkich 2025-yil yakuniga nisbatan </w:t>
      </w:r>
      <w:r w:rsidRPr="00A945F7">
        <w:rPr>
          <w:rFonts w:ascii="Times New Roman" w:eastAsiaTheme="majorEastAsia" w:hAnsi="Times New Roman" w:cs="Times New Roman"/>
          <w:b/>
          <w:bCs/>
          <w:color w:val="C00000"/>
          <w:sz w:val="28"/>
          <w:szCs w:val="28"/>
        </w:rPr>
        <w:t>23,7</w:t>
      </w:r>
      <w:r w:rsidRPr="00A945F7">
        <w:rPr>
          <w:rFonts w:ascii="Times New Roman" w:eastAsiaTheme="majorEastAsia" w:hAnsi="Times New Roman" w:cs="Times New Roman"/>
          <w:color w:val="C00000"/>
          <w:sz w:val="28"/>
          <w:szCs w:val="28"/>
        </w:rPr>
        <w:t xml:space="preserve"> </w:t>
      </w:r>
      <w:r w:rsidRPr="00A945F7">
        <w:rPr>
          <w:rFonts w:ascii="Times New Roman" w:eastAsiaTheme="majorEastAsia" w:hAnsi="Times New Roman" w:cs="Times New Roman"/>
          <w:b/>
          <w:bCs/>
          <w:color w:val="0070C0"/>
          <w:sz w:val="28"/>
          <w:szCs w:val="28"/>
        </w:rPr>
        <w:t>foizga</w:t>
      </w:r>
      <w:r w:rsidRPr="00A945F7">
        <w:rPr>
          <w:rFonts w:ascii="Times New Roman" w:eastAsiaTheme="majorEastAsia" w:hAnsi="Times New Roman" w:cs="Times New Roman"/>
          <w:color w:val="000000" w:themeColor="text1"/>
          <w:sz w:val="28"/>
          <w:szCs w:val="28"/>
        </w:rPr>
        <w:t xml:space="preserve"> oshgan.</w:t>
      </w:r>
    </w:p>
    <w:p w14:paraId="5DF91BB3" w14:textId="45024088" w:rsidR="00A945F7" w:rsidRPr="00A945F7" w:rsidRDefault="00A945F7" w:rsidP="00A945F7">
      <w:pPr>
        <w:spacing w:after="0" w:line="240" w:lineRule="auto"/>
        <w:ind w:firstLine="709"/>
        <w:contextualSpacing/>
        <w:jc w:val="both"/>
        <w:rPr>
          <w:rFonts w:ascii="Times New Roman" w:eastAsiaTheme="majorEastAsia" w:hAnsi="Times New Roman" w:cs="Times New Roman"/>
          <w:color w:val="000000" w:themeColor="text1"/>
          <w:sz w:val="28"/>
          <w:szCs w:val="28"/>
        </w:rPr>
      </w:pPr>
      <w:r w:rsidRPr="00A945F7">
        <w:rPr>
          <w:rFonts w:ascii="Times New Roman" w:eastAsiaTheme="majorEastAsia" w:hAnsi="Times New Roman" w:cs="Times New Roman"/>
          <w:color w:val="000000" w:themeColor="text1"/>
          <w:sz w:val="28"/>
          <w:szCs w:val="28"/>
        </w:rPr>
        <w:t xml:space="preserve">Rezidentlar tomonidan </w:t>
      </w:r>
      <w:r>
        <w:rPr>
          <w:rFonts w:ascii="Times New Roman" w:eastAsiaTheme="majorEastAsia" w:hAnsi="Times New Roman" w:cs="Times New Roman"/>
          <w:color w:val="000000" w:themeColor="text1"/>
          <w:sz w:val="28"/>
          <w:szCs w:val="28"/>
          <w:lang w:val="uz-Latn-UZ"/>
        </w:rPr>
        <w:t xml:space="preserve">joriy yilda </w:t>
      </w:r>
      <w:r w:rsidRPr="00A945F7">
        <w:rPr>
          <w:rFonts w:ascii="Times New Roman" w:eastAsiaTheme="majorEastAsia" w:hAnsi="Times New Roman" w:cs="Times New Roman"/>
          <w:b/>
          <w:bCs/>
          <w:color w:val="C00000"/>
          <w:sz w:val="28"/>
          <w:szCs w:val="28"/>
        </w:rPr>
        <w:t>456</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ta</w:t>
      </w:r>
      <w:r w:rsidRPr="00A945F7">
        <w:rPr>
          <w:rFonts w:ascii="Times New Roman" w:eastAsiaTheme="majorEastAsia" w:hAnsi="Times New Roman" w:cs="Times New Roman"/>
          <w:color w:val="000000" w:themeColor="text1"/>
          <w:sz w:val="28"/>
          <w:szCs w:val="28"/>
        </w:rPr>
        <w:t xml:space="preserve"> ish oʻrni yaratildi. Shu bilan birga, 2025-yil yakunidagi </w:t>
      </w:r>
      <w:r w:rsidRPr="00A945F7">
        <w:rPr>
          <w:rFonts w:ascii="Times New Roman" w:eastAsiaTheme="majorEastAsia" w:hAnsi="Times New Roman" w:cs="Times New Roman"/>
          <w:b/>
          <w:bCs/>
          <w:color w:val="C00000"/>
          <w:sz w:val="28"/>
          <w:szCs w:val="28"/>
        </w:rPr>
        <w:t>840</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nafar</w:t>
      </w:r>
      <w:r w:rsidRPr="00A945F7">
        <w:rPr>
          <w:rFonts w:ascii="Times New Roman" w:eastAsiaTheme="majorEastAsia" w:hAnsi="Times New Roman" w:cs="Times New Roman"/>
          <w:color w:val="000000" w:themeColor="text1"/>
          <w:sz w:val="28"/>
          <w:szCs w:val="28"/>
        </w:rPr>
        <w:t xml:space="preserve"> xodimlar soniga nisbatan joriy yilning birinchi yarim yilligida yaratilgan ish oʻrinlari </w:t>
      </w:r>
      <w:r w:rsidRPr="00A945F7">
        <w:rPr>
          <w:rFonts w:ascii="Times New Roman" w:eastAsiaTheme="majorEastAsia" w:hAnsi="Times New Roman" w:cs="Times New Roman"/>
          <w:b/>
          <w:bCs/>
          <w:color w:val="C00000"/>
          <w:sz w:val="28"/>
          <w:szCs w:val="28"/>
        </w:rPr>
        <w:t>54,3</w:t>
      </w:r>
      <w:r w:rsidRPr="00A945F7">
        <w:rPr>
          <w:rFonts w:ascii="Times New Roman" w:eastAsiaTheme="majorEastAsia" w:hAnsi="Times New Roman" w:cs="Times New Roman"/>
          <w:color w:val="C00000"/>
          <w:sz w:val="28"/>
          <w:szCs w:val="28"/>
        </w:rPr>
        <w:t xml:space="preserve"> </w:t>
      </w:r>
      <w:r w:rsidRPr="00A945F7">
        <w:rPr>
          <w:rFonts w:ascii="Times New Roman" w:eastAsiaTheme="majorEastAsia" w:hAnsi="Times New Roman" w:cs="Times New Roman"/>
          <w:b/>
          <w:bCs/>
          <w:color w:val="0070C0"/>
          <w:sz w:val="28"/>
          <w:szCs w:val="28"/>
        </w:rPr>
        <w:t>foizni</w:t>
      </w:r>
      <w:r w:rsidRPr="00A945F7">
        <w:rPr>
          <w:rFonts w:ascii="Times New Roman" w:eastAsiaTheme="majorEastAsia" w:hAnsi="Times New Roman" w:cs="Times New Roman"/>
          <w:color w:val="000000" w:themeColor="text1"/>
          <w:sz w:val="28"/>
          <w:szCs w:val="28"/>
        </w:rPr>
        <w:t xml:space="preserve"> tashkil etdi.</w:t>
      </w:r>
    </w:p>
    <w:p w14:paraId="3539E794" w14:textId="36A789B5" w:rsidR="00A945F7" w:rsidRPr="0037525C" w:rsidRDefault="00A945F7" w:rsidP="00A945F7">
      <w:pPr>
        <w:spacing w:after="0" w:line="240" w:lineRule="auto"/>
        <w:ind w:firstLine="709"/>
        <w:contextualSpacing/>
        <w:jc w:val="both"/>
        <w:rPr>
          <w:rFonts w:ascii="Times New Roman" w:eastAsiaTheme="majorEastAsia" w:hAnsi="Times New Roman" w:cs="Times New Roman"/>
          <w:i/>
          <w:iCs/>
          <w:color w:val="000000" w:themeColor="text1"/>
          <w:sz w:val="28"/>
          <w:szCs w:val="28"/>
          <w:lang w:val="uz-Latn-UZ"/>
        </w:rPr>
      </w:pPr>
      <w:r w:rsidRPr="00A945F7">
        <w:rPr>
          <w:rFonts w:ascii="Times New Roman" w:eastAsiaTheme="majorEastAsia" w:hAnsi="Times New Roman" w:cs="Times New Roman"/>
          <w:color w:val="000000" w:themeColor="text1"/>
          <w:sz w:val="28"/>
          <w:szCs w:val="28"/>
        </w:rPr>
        <w:t xml:space="preserve">2026-yilning birinchi yarim yilligi davomida rezidentlar tomonidan </w:t>
      </w:r>
      <w:r w:rsidRPr="00A945F7">
        <w:rPr>
          <w:rFonts w:ascii="Times New Roman" w:eastAsiaTheme="majorEastAsia" w:hAnsi="Times New Roman" w:cs="Times New Roman"/>
          <w:b/>
          <w:bCs/>
          <w:color w:val="C00000"/>
          <w:sz w:val="28"/>
          <w:szCs w:val="28"/>
        </w:rPr>
        <w:t>146,2</w:t>
      </w:r>
      <w:r w:rsidRPr="00A945F7">
        <w:rPr>
          <w:rFonts w:ascii="Times New Roman" w:eastAsiaTheme="majorEastAsia" w:hAnsi="Times New Roman" w:cs="Times New Roman"/>
          <w:color w:val="C00000"/>
          <w:sz w:val="28"/>
          <w:szCs w:val="28"/>
        </w:rPr>
        <w:t xml:space="preserve"> </w:t>
      </w:r>
      <w:r w:rsidRPr="00A945F7">
        <w:rPr>
          <w:rFonts w:ascii="Times New Roman" w:eastAsiaTheme="majorEastAsia" w:hAnsi="Times New Roman" w:cs="Times New Roman"/>
          <w:b/>
          <w:bCs/>
          <w:color w:val="0070C0"/>
          <w:sz w:val="28"/>
          <w:szCs w:val="28"/>
        </w:rPr>
        <w:t>mlrd soʻmlik</w:t>
      </w:r>
      <w:r w:rsidRPr="00A945F7">
        <w:rPr>
          <w:rFonts w:ascii="Times New Roman" w:eastAsiaTheme="majorEastAsia" w:hAnsi="Times New Roman" w:cs="Times New Roman"/>
          <w:color w:val="000000" w:themeColor="text1"/>
          <w:sz w:val="28"/>
          <w:szCs w:val="28"/>
        </w:rPr>
        <w:t xml:space="preserve"> butlovchi qismlar, xom ashyo va materiallar import qilindi</w:t>
      </w:r>
      <w:r w:rsidR="0037525C">
        <w:rPr>
          <w:rFonts w:ascii="Times New Roman" w:eastAsiaTheme="majorEastAsia" w:hAnsi="Times New Roman" w:cs="Times New Roman"/>
          <w:color w:val="000000" w:themeColor="text1"/>
          <w:sz w:val="28"/>
          <w:szCs w:val="28"/>
          <w:lang w:val="uz-Latn-UZ"/>
        </w:rPr>
        <w:t xml:space="preserve"> </w:t>
      </w:r>
      <w:r w:rsidR="0037525C" w:rsidRPr="0037525C">
        <w:rPr>
          <w:rFonts w:ascii="Times New Roman" w:eastAsiaTheme="majorEastAsia" w:hAnsi="Times New Roman" w:cs="Times New Roman"/>
          <w:i/>
          <w:iCs/>
          <w:color w:val="000000" w:themeColor="text1"/>
          <w:sz w:val="28"/>
          <w:szCs w:val="28"/>
          <w:lang w:val="uz-Latn-UZ"/>
        </w:rPr>
        <w:t>(ilova taqdim etiladi)</w:t>
      </w:r>
      <w:r w:rsidR="0037525C">
        <w:rPr>
          <w:rFonts w:ascii="Times New Roman" w:eastAsiaTheme="majorEastAsia" w:hAnsi="Times New Roman" w:cs="Times New Roman"/>
          <w:i/>
          <w:iCs/>
          <w:color w:val="000000" w:themeColor="text1"/>
          <w:sz w:val="28"/>
          <w:szCs w:val="28"/>
          <w:lang w:val="uz-Latn-UZ"/>
        </w:rPr>
        <w:t>.</w:t>
      </w:r>
    </w:p>
    <w:p w14:paraId="08C72593" w14:textId="77777777" w:rsidR="00A945F7" w:rsidRPr="00A945F7" w:rsidRDefault="00A945F7" w:rsidP="00A945F7">
      <w:pPr>
        <w:spacing w:after="0" w:line="240" w:lineRule="auto"/>
        <w:ind w:firstLine="709"/>
        <w:contextualSpacing/>
        <w:jc w:val="both"/>
        <w:rPr>
          <w:rFonts w:ascii="Times New Roman" w:eastAsiaTheme="majorEastAsia" w:hAnsi="Times New Roman" w:cs="Times New Roman"/>
          <w:color w:val="000000" w:themeColor="text1"/>
          <w:sz w:val="28"/>
          <w:szCs w:val="28"/>
        </w:rPr>
      </w:pPr>
      <w:r w:rsidRPr="00A945F7">
        <w:rPr>
          <w:rFonts w:ascii="Times New Roman" w:eastAsiaTheme="majorEastAsia" w:hAnsi="Times New Roman" w:cs="Times New Roman"/>
          <w:color w:val="000000" w:themeColor="text1"/>
          <w:sz w:val="28"/>
          <w:szCs w:val="28"/>
        </w:rPr>
        <w:t xml:space="preserve">Hisobot davrida jami </w:t>
      </w:r>
      <w:r w:rsidRPr="00A945F7">
        <w:rPr>
          <w:rFonts w:ascii="Times New Roman" w:eastAsiaTheme="majorEastAsia" w:hAnsi="Times New Roman" w:cs="Times New Roman"/>
          <w:b/>
          <w:bCs/>
          <w:color w:val="C00000"/>
          <w:sz w:val="28"/>
          <w:szCs w:val="28"/>
        </w:rPr>
        <w:t>463,3</w:t>
      </w:r>
      <w:r w:rsidRPr="00A945F7">
        <w:rPr>
          <w:rFonts w:ascii="Times New Roman" w:eastAsiaTheme="majorEastAsia" w:hAnsi="Times New Roman" w:cs="Times New Roman"/>
          <w:color w:val="C00000"/>
          <w:sz w:val="28"/>
          <w:szCs w:val="28"/>
        </w:rPr>
        <w:t xml:space="preserve"> </w:t>
      </w:r>
      <w:r w:rsidRPr="00A945F7">
        <w:rPr>
          <w:rFonts w:ascii="Times New Roman" w:eastAsiaTheme="majorEastAsia" w:hAnsi="Times New Roman" w:cs="Times New Roman"/>
          <w:b/>
          <w:bCs/>
          <w:color w:val="0070C0"/>
          <w:sz w:val="28"/>
          <w:szCs w:val="28"/>
        </w:rPr>
        <w:t>mlrd soʻmlik</w:t>
      </w:r>
      <w:r w:rsidRPr="00A945F7">
        <w:rPr>
          <w:rFonts w:ascii="Times New Roman" w:eastAsiaTheme="majorEastAsia" w:hAnsi="Times New Roman" w:cs="Times New Roman"/>
          <w:color w:val="0070C0"/>
          <w:sz w:val="28"/>
          <w:szCs w:val="28"/>
        </w:rPr>
        <w:t xml:space="preserve"> </w:t>
      </w:r>
      <w:r w:rsidRPr="00A945F7">
        <w:rPr>
          <w:rFonts w:ascii="Times New Roman" w:eastAsiaTheme="majorEastAsia" w:hAnsi="Times New Roman" w:cs="Times New Roman"/>
          <w:color w:val="000000" w:themeColor="text1"/>
          <w:sz w:val="28"/>
          <w:szCs w:val="28"/>
        </w:rPr>
        <w:t xml:space="preserve">sanoat mahsulotlari ishlab chiqarildi. Shundan </w:t>
      </w:r>
      <w:r w:rsidRPr="00A945F7">
        <w:rPr>
          <w:rFonts w:ascii="Times New Roman" w:eastAsiaTheme="majorEastAsia" w:hAnsi="Times New Roman" w:cs="Times New Roman"/>
          <w:b/>
          <w:bCs/>
          <w:color w:val="C00000"/>
          <w:sz w:val="28"/>
          <w:szCs w:val="28"/>
        </w:rPr>
        <w:t>354,2</w:t>
      </w:r>
      <w:r w:rsidRPr="00A945F7">
        <w:rPr>
          <w:rFonts w:ascii="Times New Roman" w:eastAsiaTheme="majorEastAsia" w:hAnsi="Times New Roman" w:cs="Times New Roman"/>
          <w:color w:val="C00000"/>
          <w:sz w:val="28"/>
          <w:szCs w:val="28"/>
        </w:rPr>
        <w:t xml:space="preserve"> </w:t>
      </w:r>
      <w:r w:rsidRPr="00A945F7">
        <w:rPr>
          <w:rFonts w:ascii="Times New Roman" w:eastAsiaTheme="majorEastAsia" w:hAnsi="Times New Roman" w:cs="Times New Roman"/>
          <w:b/>
          <w:bCs/>
          <w:color w:val="0070C0"/>
          <w:sz w:val="28"/>
          <w:szCs w:val="28"/>
        </w:rPr>
        <w:t>mlrd soʻmlik</w:t>
      </w:r>
      <w:r w:rsidRPr="00A945F7">
        <w:rPr>
          <w:rFonts w:ascii="Times New Roman" w:eastAsiaTheme="majorEastAsia" w:hAnsi="Times New Roman" w:cs="Times New Roman"/>
          <w:color w:val="000000" w:themeColor="text1"/>
          <w:sz w:val="28"/>
          <w:szCs w:val="28"/>
        </w:rPr>
        <w:t xml:space="preserve"> mahsulot ichki bozorga realizatsiya qilinib, umumiy ishlab chiqarish hajmining </w:t>
      </w:r>
      <w:r w:rsidRPr="00A945F7">
        <w:rPr>
          <w:rFonts w:ascii="Times New Roman" w:eastAsiaTheme="majorEastAsia" w:hAnsi="Times New Roman" w:cs="Times New Roman"/>
          <w:b/>
          <w:bCs/>
          <w:color w:val="C00000"/>
          <w:sz w:val="28"/>
          <w:szCs w:val="28"/>
        </w:rPr>
        <w:t>76,4</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foizini</w:t>
      </w:r>
      <w:r w:rsidRPr="00A945F7">
        <w:rPr>
          <w:rFonts w:ascii="Times New Roman" w:eastAsiaTheme="majorEastAsia" w:hAnsi="Times New Roman" w:cs="Times New Roman"/>
          <w:color w:val="000000" w:themeColor="text1"/>
          <w:sz w:val="28"/>
          <w:szCs w:val="28"/>
        </w:rPr>
        <w:t xml:space="preserve"> tashkil etdi.</w:t>
      </w:r>
    </w:p>
    <w:p w14:paraId="052B2B11" w14:textId="373697CB" w:rsidR="0037525C" w:rsidRPr="0037525C" w:rsidRDefault="00A945F7" w:rsidP="0037525C">
      <w:pPr>
        <w:spacing w:after="0" w:line="240" w:lineRule="auto"/>
        <w:ind w:firstLine="709"/>
        <w:contextualSpacing/>
        <w:jc w:val="both"/>
        <w:rPr>
          <w:rFonts w:ascii="Times New Roman" w:eastAsiaTheme="majorEastAsia" w:hAnsi="Times New Roman" w:cs="Times New Roman"/>
          <w:i/>
          <w:iCs/>
          <w:color w:val="000000" w:themeColor="text1"/>
          <w:sz w:val="28"/>
          <w:szCs w:val="28"/>
          <w:lang w:val="uz-Latn-UZ"/>
        </w:rPr>
      </w:pPr>
      <w:r w:rsidRPr="00A945F7">
        <w:rPr>
          <w:rFonts w:ascii="Times New Roman" w:eastAsiaTheme="majorEastAsia" w:hAnsi="Times New Roman" w:cs="Times New Roman"/>
          <w:color w:val="000000" w:themeColor="text1"/>
          <w:sz w:val="28"/>
          <w:szCs w:val="28"/>
        </w:rPr>
        <w:t xml:space="preserve">Shu bilan birga, </w:t>
      </w:r>
      <w:r w:rsidRPr="00A945F7">
        <w:rPr>
          <w:rFonts w:ascii="Times New Roman" w:eastAsiaTheme="majorEastAsia" w:hAnsi="Times New Roman" w:cs="Times New Roman"/>
          <w:b/>
          <w:bCs/>
          <w:color w:val="C00000"/>
          <w:sz w:val="28"/>
          <w:szCs w:val="28"/>
        </w:rPr>
        <w:t>9,2</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mln AQSH dollari</w:t>
      </w:r>
      <w:r w:rsidRPr="00A945F7">
        <w:rPr>
          <w:rFonts w:ascii="Times New Roman" w:eastAsiaTheme="majorEastAsia" w:hAnsi="Times New Roman" w:cs="Times New Roman"/>
          <w:color w:val="000000" w:themeColor="text1"/>
          <w:sz w:val="28"/>
          <w:szCs w:val="28"/>
        </w:rPr>
        <w:t xml:space="preserve"> miqdoridagi mahsulotlar Belarus, Rossiya, Qozogʻiston hamda boshqa qoʻshni davlatlarga eksport qilinib, texnopark rezidentlarining eksport salohiyatini kengaytirish va tashqi bozorlardagi raqobatbardoshligini oshirishga xizmat qildi</w:t>
      </w:r>
      <w:r w:rsidR="0037525C">
        <w:rPr>
          <w:rFonts w:ascii="Times New Roman" w:eastAsiaTheme="majorEastAsia" w:hAnsi="Times New Roman" w:cs="Times New Roman"/>
          <w:color w:val="000000" w:themeColor="text1"/>
          <w:sz w:val="28"/>
          <w:szCs w:val="28"/>
          <w:lang w:val="uz-Latn-UZ"/>
        </w:rPr>
        <w:t xml:space="preserve"> </w:t>
      </w:r>
      <w:r w:rsidR="0037525C" w:rsidRPr="0037525C">
        <w:rPr>
          <w:rFonts w:ascii="Times New Roman" w:eastAsiaTheme="majorEastAsia" w:hAnsi="Times New Roman" w:cs="Times New Roman"/>
          <w:i/>
          <w:iCs/>
          <w:color w:val="000000" w:themeColor="text1"/>
          <w:sz w:val="28"/>
          <w:szCs w:val="28"/>
          <w:lang w:val="uz-Latn-UZ"/>
        </w:rPr>
        <w:t>(ilova taqdim etiladi)</w:t>
      </w:r>
      <w:r w:rsidR="0037525C">
        <w:rPr>
          <w:rFonts w:ascii="Times New Roman" w:eastAsiaTheme="majorEastAsia" w:hAnsi="Times New Roman" w:cs="Times New Roman"/>
          <w:i/>
          <w:iCs/>
          <w:color w:val="000000" w:themeColor="text1"/>
          <w:sz w:val="28"/>
          <w:szCs w:val="28"/>
          <w:lang w:val="uz-Latn-UZ"/>
        </w:rPr>
        <w:t>.</w:t>
      </w:r>
    </w:p>
    <w:p w14:paraId="0743F34B" w14:textId="65232A69" w:rsidR="008F2716" w:rsidRPr="00A945F7" w:rsidRDefault="00A945F7" w:rsidP="00A945F7">
      <w:pPr>
        <w:spacing w:after="0" w:line="240" w:lineRule="auto"/>
        <w:ind w:firstLine="709"/>
        <w:contextualSpacing/>
        <w:jc w:val="both"/>
        <w:rPr>
          <w:rFonts w:ascii="Times New Roman" w:hAnsi="Times New Roman" w:cs="Times New Roman"/>
          <w:color w:val="000000" w:themeColor="text1"/>
          <w:sz w:val="28"/>
          <w:szCs w:val="28"/>
        </w:rPr>
      </w:pPr>
      <w:r w:rsidRPr="00A945F7">
        <w:rPr>
          <w:rFonts w:ascii="Times New Roman" w:eastAsiaTheme="majorEastAsia" w:hAnsi="Times New Roman" w:cs="Times New Roman"/>
          <w:b/>
          <w:bCs/>
          <w:i/>
          <w:iCs/>
          <w:color w:val="000000" w:themeColor="text1"/>
          <w:sz w:val="28"/>
          <w:szCs w:val="28"/>
        </w:rPr>
        <w:t>Reja:</w:t>
      </w:r>
      <w:r w:rsidRPr="00A945F7">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lang w:val="uz-Latn-UZ"/>
        </w:rPr>
        <w:t>I</w:t>
      </w:r>
      <w:r w:rsidRPr="00A945F7">
        <w:rPr>
          <w:rFonts w:ascii="Times New Roman" w:eastAsiaTheme="majorEastAsia" w:hAnsi="Times New Roman" w:cs="Times New Roman"/>
          <w:color w:val="000000" w:themeColor="text1"/>
          <w:sz w:val="28"/>
          <w:szCs w:val="28"/>
        </w:rPr>
        <w:t xml:space="preserve">nnovatsion loyihalar tashabbuskorlarini aniqlash va istiqbolli loyihalarni saralab olish, ular boʻyicha zarur hujjatlarni tayyorlash, ekspertizadan oʻtkazish hamda Innovatsion rivojlanish agentligi komissiyasiga taqdim etish, texnopark rezidentlari sonini </w:t>
      </w:r>
      <w:r w:rsidRPr="00A945F7">
        <w:rPr>
          <w:rFonts w:ascii="Times New Roman" w:eastAsiaTheme="majorEastAsia" w:hAnsi="Times New Roman" w:cs="Times New Roman"/>
          <w:b/>
          <w:bCs/>
          <w:color w:val="C00000"/>
          <w:sz w:val="28"/>
          <w:szCs w:val="28"/>
        </w:rPr>
        <w:t>50</w:t>
      </w:r>
      <w:r w:rsidRPr="00A945F7">
        <w:rPr>
          <w:rFonts w:ascii="Times New Roman" w:eastAsiaTheme="majorEastAsia" w:hAnsi="Times New Roman" w:cs="Times New Roman"/>
          <w:color w:val="000000" w:themeColor="text1"/>
          <w:sz w:val="28"/>
          <w:szCs w:val="28"/>
        </w:rPr>
        <w:t xml:space="preserve"> </w:t>
      </w:r>
      <w:r w:rsidRPr="00A945F7">
        <w:rPr>
          <w:rFonts w:ascii="Times New Roman" w:eastAsiaTheme="majorEastAsia" w:hAnsi="Times New Roman" w:cs="Times New Roman"/>
          <w:b/>
          <w:bCs/>
          <w:color w:val="0070C0"/>
          <w:sz w:val="28"/>
          <w:szCs w:val="28"/>
        </w:rPr>
        <w:t>taga</w:t>
      </w:r>
      <w:r w:rsidRPr="00A945F7">
        <w:rPr>
          <w:rFonts w:ascii="Times New Roman" w:eastAsiaTheme="majorEastAsia" w:hAnsi="Times New Roman" w:cs="Times New Roman"/>
          <w:color w:val="000000" w:themeColor="text1"/>
          <w:sz w:val="28"/>
          <w:szCs w:val="28"/>
        </w:rPr>
        <w:t xml:space="preserve"> hamda ish oʻrinlari sonini </w:t>
      </w:r>
      <w:r w:rsidRPr="00A945F7">
        <w:rPr>
          <w:rFonts w:ascii="Times New Roman" w:eastAsiaTheme="majorEastAsia" w:hAnsi="Times New Roman" w:cs="Times New Roman"/>
          <w:b/>
          <w:bCs/>
          <w:color w:val="C00000"/>
          <w:sz w:val="28"/>
          <w:szCs w:val="28"/>
        </w:rPr>
        <w:t>1500</w:t>
      </w:r>
      <w:r w:rsidRPr="00A945F7">
        <w:rPr>
          <w:rFonts w:ascii="Times New Roman" w:eastAsiaTheme="majorEastAsia" w:hAnsi="Times New Roman" w:cs="Times New Roman"/>
          <w:color w:val="C00000"/>
          <w:sz w:val="28"/>
          <w:szCs w:val="28"/>
        </w:rPr>
        <w:t xml:space="preserve"> </w:t>
      </w:r>
      <w:r w:rsidRPr="00A945F7">
        <w:rPr>
          <w:rFonts w:ascii="Times New Roman" w:eastAsiaTheme="majorEastAsia" w:hAnsi="Times New Roman" w:cs="Times New Roman"/>
          <w:b/>
          <w:bCs/>
          <w:color w:val="0070C0"/>
          <w:sz w:val="28"/>
          <w:szCs w:val="28"/>
        </w:rPr>
        <w:t>taga</w:t>
      </w:r>
      <w:r w:rsidRPr="00A945F7">
        <w:rPr>
          <w:rFonts w:ascii="Times New Roman" w:eastAsiaTheme="majorEastAsia" w:hAnsi="Times New Roman" w:cs="Times New Roman"/>
          <w:color w:val="000000" w:themeColor="text1"/>
          <w:sz w:val="28"/>
          <w:szCs w:val="28"/>
        </w:rPr>
        <w:t xml:space="preserve"> yetkazish.</w:t>
      </w:r>
    </w:p>
    <w:p w14:paraId="2031E3B6" w14:textId="33D20101" w:rsidR="000A34F3" w:rsidRPr="008F2716" w:rsidRDefault="000A34F3" w:rsidP="00326EA1">
      <w:pPr>
        <w:spacing w:after="0"/>
        <w:ind w:firstLine="709"/>
        <w:jc w:val="both"/>
        <w:rPr>
          <w:rFonts w:ascii="Times New Roman" w:hAnsi="Times New Roman" w:cs="Times New Roman"/>
          <w:sz w:val="28"/>
          <w:szCs w:val="28"/>
        </w:rPr>
      </w:pPr>
    </w:p>
    <w:sectPr w:rsidR="000A34F3" w:rsidRPr="008F271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F3"/>
    <w:rsid w:val="000A34F3"/>
    <w:rsid w:val="00326EA1"/>
    <w:rsid w:val="0037525C"/>
    <w:rsid w:val="006C0B77"/>
    <w:rsid w:val="006D5B52"/>
    <w:rsid w:val="008242FF"/>
    <w:rsid w:val="00870751"/>
    <w:rsid w:val="008E10B8"/>
    <w:rsid w:val="008F2716"/>
    <w:rsid w:val="00922C48"/>
    <w:rsid w:val="0093029F"/>
    <w:rsid w:val="009A5273"/>
    <w:rsid w:val="00A766D5"/>
    <w:rsid w:val="00A945F7"/>
    <w:rsid w:val="00B915B7"/>
    <w:rsid w:val="00D56EB1"/>
    <w:rsid w:val="00EA59DF"/>
    <w:rsid w:val="00EE4070"/>
    <w:rsid w:val="00EF3115"/>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CCE36"/>
  <w15:chartTrackingRefBased/>
  <w15:docId w15:val="{3DDE80C7-DD13-4BE9-AC48-A087627E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34F3"/>
    <w:rPr>
      <w:lang w:val="uz-Cyrl-UZ"/>
    </w:rPr>
  </w:style>
  <w:style w:type="paragraph" w:styleId="1">
    <w:name w:val="heading 1"/>
    <w:basedOn w:val="a"/>
    <w:next w:val="a"/>
    <w:link w:val="10"/>
    <w:uiPriority w:val="9"/>
    <w:qFormat/>
    <w:rsid w:val="000A34F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A34F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A34F3"/>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0A34F3"/>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0A34F3"/>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0A34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34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34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34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34F3"/>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A34F3"/>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A34F3"/>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A34F3"/>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A34F3"/>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A34F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A34F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A34F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A34F3"/>
    <w:rPr>
      <w:rFonts w:eastAsiaTheme="majorEastAsia" w:cstheme="majorBidi"/>
      <w:color w:val="272727" w:themeColor="text1" w:themeTint="D8"/>
      <w:sz w:val="28"/>
    </w:rPr>
  </w:style>
  <w:style w:type="paragraph" w:styleId="a3">
    <w:name w:val="Title"/>
    <w:basedOn w:val="a"/>
    <w:next w:val="a"/>
    <w:link w:val="a4"/>
    <w:uiPriority w:val="10"/>
    <w:qFormat/>
    <w:rsid w:val="000A34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A34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34F3"/>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A34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34F3"/>
    <w:pPr>
      <w:spacing w:before="160"/>
      <w:jc w:val="center"/>
    </w:pPr>
    <w:rPr>
      <w:i/>
      <w:iCs/>
      <w:color w:val="404040" w:themeColor="text1" w:themeTint="BF"/>
    </w:rPr>
  </w:style>
  <w:style w:type="character" w:customStyle="1" w:styleId="22">
    <w:name w:val="Цитата 2 Знак"/>
    <w:basedOn w:val="a0"/>
    <w:link w:val="21"/>
    <w:uiPriority w:val="29"/>
    <w:rsid w:val="000A34F3"/>
    <w:rPr>
      <w:rFonts w:ascii="Times New Roman" w:hAnsi="Times New Roman"/>
      <w:i/>
      <w:iCs/>
      <w:color w:val="404040" w:themeColor="text1" w:themeTint="BF"/>
      <w:sz w:val="28"/>
    </w:rPr>
  </w:style>
  <w:style w:type="paragraph" w:styleId="a7">
    <w:name w:val="List Paragraph"/>
    <w:basedOn w:val="a"/>
    <w:uiPriority w:val="34"/>
    <w:qFormat/>
    <w:rsid w:val="000A34F3"/>
    <w:pPr>
      <w:ind w:left="720"/>
      <w:contextualSpacing/>
    </w:pPr>
  </w:style>
  <w:style w:type="character" w:styleId="a8">
    <w:name w:val="Intense Emphasis"/>
    <w:basedOn w:val="a0"/>
    <w:uiPriority w:val="21"/>
    <w:qFormat/>
    <w:rsid w:val="000A34F3"/>
    <w:rPr>
      <w:i/>
      <w:iCs/>
      <w:color w:val="2E74B5" w:themeColor="accent1" w:themeShade="BF"/>
    </w:rPr>
  </w:style>
  <w:style w:type="paragraph" w:styleId="a9">
    <w:name w:val="Intense Quote"/>
    <w:basedOn w:val="a"/>
    <w:next w:val="a"/>
    <w:link w:val="aa"/>
    <w:uiPriority w:val="30"/>
    <w:qFormat/>
    <w:rsid w:val="000A34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A34F3"/>
    <w:rPr>
      <w:rFonts w:ascii="Times New Roman" w:hAnsi="Times New Roman"/>
      <w:i/>
      <w:iCs/>
      <w:color w:val="2E74B5" w:themeColor="accent1" w:themeShade="BF"/>
      <w:sz w:val="28"/>
    </w:rPr>
  </w:style>
  <w:style w:type="character" w:styleId="ab">
    <w:name w:val="Intense Reference"/>
    <w:basedOn w:val="a0"/>
    <w:uiPriority w:val="32"/>
    <w:qFormat/>
    <w:rsid w:val="000A34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348</Words>
  <Characters>1990</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36</cp:revision>
  <dcterms:created xsi:type="dcterms:W3CDTF">2026-06-30T14:15:00Z</dcterms:created>
  <dcterms:modified xsi:type="dcterms:W3CDTF">2026-06-30T15:27:00Z</dcterms:modified>
</cp:coreProperties>
</file>