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3743D" w14:textId="112F7969" w:rsidR="00F90751" w:rsidRDefault="00E45421" w:rsidP="00E45421">
      <w:pPr>
        <w:jc w:val="center"/>
        <w:rPr>
          <w:rFonts w:cstheme="minorHAnsi"/>
          <w:b/>
          <w:bCs/>
          <w:sz w:val="36"/>
          <w:szCs w:val="36"/>
          <w:u w:val="single"/>
        </w:rPr>
      </w:pPr>
      <w:r w:rsidRPr="00E45421">
        <w:rPr>
          <w:rFonts w:cstheme="minorHAnsi"/>
          <w:b/>
          <w:bCs/>
          <w:sz w:val="36"/>
          <w:szCs w:val="36"/>
          <w:u w:val="single"/>
        </w:rPr>
        <w:t>Logistic Regression</w:t>
      </w:r>
    </w:p>
    <w:p w14:paraId="589C975D" w14:textId="77777777" w:rsidR="00E45421" w:rsidRDefault="00E45421" w:rsidP="00E45421">
      <w:pPr>
        <w:jc w:val="center"/>
        <w:rPr>
          <w:rFonts w:cstheme="minorHAnsi"/>
          <w:b/>
          <w:bCs/>
          <w:sz w:val="36"/>
          <w:szCs w:val="36"/>
          <w:u w:val="single"/>
        </w:rPr>
      </w:pPr>
    </w:p>
    <w:p w14:paraId="7CB4FBA1" w14:textId="2D4D5992" w:rsidR="00E45421" w:rsidRPr="00E45421" w:rsidRDefault="00E45421" w:rsidP="00E45421">
      <w:pPr>
        <w:rPr>
          <w:rFonts w:cstheme="minorHAnsi"/>
          <w:b/>
          <w:bCs/>
        </w:rPr>
      </w:pP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1)</w:t>
      </w:r>
      <w:r w:rsidRPr="00E45421">
        <w:rPr>
          <w:rFonts w:cstheme="minorHAnsi"/>
          <w:b/>
          <w:bCs/>
        </w:rPr>
        <w:t xml:space="preserve"> Why Logistic Regression?</w:t>
      </w:r>
    </w:p>
    <w:p w14:paraId="4626438D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Linear Regression predicts </w:t>
      </w:r>
      <w:r w:rsidRPr="00E45421">
        <w:rPr>
          <w:rFonts w:cstheme="minorHAnsi"/>
          <w:i/>
          <w:iCs/>
        </w:rPr>
        <w:t>continuous</w:t>
      </w:r>
      <w:r w:rsidRPr="00E45421">
        <w:rPr>
          <w:rFonts w:cstheme="minorHAnsi"/>
        </w:rPr>
        <w:t xml:space="preserve"> outputs (e.g., house prices).</w:t>
      </w:r>
      <w:r w:rsidRPr="00E45421">
        <w:rPr>
          <w:rFonts w:cstheme="minorHAnsi"/>
        </w:rPr>
        <w:br/>
        <w:t xml:space="preserve">But what if we need to predict </w:t>
      </w:r>
      <w:r w:rsidRPr="00E45421">
        <w:rPr>
          <w:rFonts w:cstheme="minorHAnsi"/>
          <w:b/>
          <w:bCs/>
        </w:rPr>
        <w:t>categories</w:t>
      </w:r>
      <w:r w:rsidRPr="00E45421">
        <w:rPr>
          <w:rFonts w:cstheme="minorHAnsi"/>
        </w:rPr>
        <w:t>, like:</w:t>
      </w:r>
    </w:p>
    <w:p w14:paraId="44FA6000" w14:textId="77777777" w:rsidR="00E45421" w:rsidRPr="00E45421" w:rsidRDefault="00E45421" w:rsidP="00E45421">
      <w:pPr>
        <w:numPr>
          <w:ilvl w:val="0"/>
          <w:numId w:val="1"/>
        </w:numPr>
        <w:rPr>
          <w:rFonts w:cstheme="minorHAnsi"/>
        </w:rPr>
      </w:pPr>
      <w:r w:rsidRPr="00E45421">
        <w:rPr>
          <w:rFonts w:cstheme="minorHAnsi"/>
        </w:rPr>
        <w:t xml:space="preserve">Will the customer churn? </w:t>
      </w:r>
      <w:r w:rsidRPr="00E45421">
        <w:rPr>
          <w:rFonts w:cstheme="minorHAnsi"/>
          <w:i/>
          <w:iCs/>
        </w:rPr>
        <w:t>(Yes/No)</w:t>
      </w:r>
    </w:p>
    <w:p w14:paraId="5441A96E" w14:textId="77777777" w:rsidR="00E45421" w:rsidRPr="00E45421" w:rsidRDefault="00E45421" w:rsidP="00E45421">
      <w:pPr>
        <w:numPr>
          <w:ilvl w:val="0"/>
          <w:numId w:val="1"/>
        </w:numPr>
        <w:rPr>
          <w:rFonts w:cstheme="minorHAnsi"/>
        </w:rPr>
      </w:pPr>
      <w:r w:rsidRPr="00E45421">
        <w:rPr>
          <w:rFonts w:cstheme="minorHAnsi"/>
        </w:rPr>
        <w:t xml:space="preserve">Is the email spam? </w:t>
      </w:r>
      <w:r w:rsidRPr="00E45421">
        <w:rPr>
          <w:rFonts w:cstheme="minorHAnsi"/>
          <w:i/>
          <w:iCs/>
        </w:rPr>
        <w:t>(Spam/Not Spam)</w:t>
      </w:r>
    </w:p>
    <w:p w14:paraId="760DBB19" w14:textId="77777777" w:rsid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We need the output to be </w:t>
      </w:r>
      <w:r w:rsidRPr="00E45421">
        <w:rPr>
          <w:rFonts w:cstheme="minorHAnsi"/>
          <w:b/>
          <w:bCs/>
        </w:rPr>
        <w:t>between 0 and 1</w:t>
      </w:r>
      <w:r w:rsidRPr="00E45421">
        <w:rPr>
          <w:rFonts w:cstheme="minorHAnsi"/>
        </w:rPr>
        <w:t xml:space="preserve">, representing a </w:t>
      </w:r>
      <w:r w:rsidRPr="00E45421">
        <w:rPr>
          <w:rFonts w:cstheme="minorHAnsi"/>
          <w:i/>
          <w:iCs/>
        </w:rPr>
        <w:t>probability</w:t>
      </w:r>
      <w:r w:rsidRPr="00E45421">
        <w:rPr>
          <w:rFonts w:cstheme="minorHAnsi"/>
        </w:rPr>
        <w:t>.</w:t>
      </w:r>
    </w:p>
    <w:p w14:paraId="2DD8AA74" w14:textId="77777777" w:rsidR="00E45421" w:rsidRDefault="00E45421" w:rsidP="00E45421">
      <w:pPr>
        <w:rPr>
          <w:rFonts w:cstheme="minorHAnsi"/>
        </w:rPr>
      </w:pPr>
    </w:p>
    <w:p w14:paraId="3822CAD0" w14:textId="101B844C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drawing>
          <wp:inline distT="0" distB="0" distL="0" distR="0" wp14:anchorId="0AAEFE47" wp14:editId="4DDDCEAF">
            <wp:extent cx="4326572" cy="2766303"/>
            <wp:effectExtent l="0" t="0" r="0" b="0"/>
            <wp:docPr id="197950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092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8059" cy="2773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808"/>
      </w:tblGrid>
      <w:tr w:rsidR="00E45421" w:rsidRPr="00E45421" w14:paraId="17C35F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FDFB" w14:textId="77777777" w:rsidR="00E45421" w:rsidRPr="00E45421" w:rsidRDefault="00E45421" w:rsidP="00E45421">
            <w:pPr>
              <w:rPr>
                <w:rFonts w:cstheme="minorHAnsi"/>
                <w:b/>
                <w:bCs/>
              </w:rPr>
            </w:pPr>
            <w:r w:rsidRPr="00E45421">
              <w:rPr>
                <w:rFonts w:cstheme="minorHAnsi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B4B6DE2" w14:textId="77777777" w:rsidR="00E45421" w:rsidRPr="00E45421" w:rsidRDefault="00E45421" w:rsidP="00E45421">
            <w:pPr>
              <w:rPr>
                <w:rFonts w:cstheme="minorHAnsi"/>
                <w:b/>
                <w:bCs/>
              </w:rPr>
            </w:pPr>
            <w:r w:rsidRPr="00E45421">
              <w:rPr>
                <w:rFonts w:cstheme="minorHAnsi"/>
                <w:b/>
                <w:bCs/>
              </w:rPr>
              <w:t>Description</w:t>
            </w:r>
          </w:p>
        </w:tc>
      </w:tr>
      <w:tr w:rsidR="00E45421" w:rsidRPr="00E45421" w14:paraId="68C22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3E56F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Output range</w:t>
            </w:r>
          </w:p>
        </w:tc>
        <w:tc>
          <w:tcPr>
            <w:tcW w:w="0" w:type="auto"/>
            <w:vAlign w:val="center"/>
            <w:hideMark/>
          </w:tcPr>
          <w:p w14:paraId="70C5A119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(0, 1)</w:t>
            </w:r>
          </w:p>
        </w:tc>
      </w:tr>
      <w:tr w:rsidR="00E45421" w:rsidRPr="00E45421" w14:paraId="27C18B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EEC86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S-shape</w:t>
            </w:r>
          </w:p>
        </w:tc>
        <w:tc>
          <w:tcPr>
            <w:tcW w:w="0" w:type="auto"/>
            <w:vAlign w:val="center"/>
            <w:hideMark/>
          </w:tcPr>
          <w:p w14:paraId="17F4DCA6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Grows smoothly from 0 → 1</w:t>
            </w:r>
          </w:p>
        </w:tc>
      </w:tr>
      <w:tr w:rsidR="00E45421" w:rsidRPr="00E45421" w14:paraId="7D21D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5927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Threshold</w:t>
            </w:r>
          </w:p>
        </w:tc>
        <w:tc>
          <w:tcPr>
            <w:tcW w:w="0" w:type="auto"/>
            <w:vAlign w:val="center"/>
            <w:hideMark/>
          </w:tcPr>
          <w:p w14:paraId="59390FD9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At z=0 → output = 0.5</w:t>
            </w:r>
          </w:p>
        </w:tc>
      </w:tr>
      <w:tr w:rsidR="00E45421" w:rsidRPr="00E45421" w14:paraId="091AF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568C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Interpretation</w:t>
            </w:r>
          </w:p>
        </w:tc>
        <w:tc>
          <w:tcPr>
            <w:tcW w:w="0" w:type="auto"/>
            <w:vAlign w:val="center"/>
            <w:hideMark/>
          </w:tcPr>
          <w:p w14:paraId="0596E6A5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Probability of positive class</w:t>
            </w:r>
          </w:p>
        </w:tc>
      </w:tr>
    </w:tbl>
    <w:p w14:paraId="4517E050" w14:textId="07CF9BA2" w:rsidR="00E45421" w:rsidRDefault="00E45421" w:rsidP="00E45421">
      <w:pPr>
        <w:rPr>
          <w:rFonts w:cstheme="minorHAnsi"/>
        </w:rPr>
      </w:pPr>
    </w:p>
    <w:p w14:paraId="06DDDD34" w14:textId="4B442282" w:rsidR="00E45421" w:rsidRPr="00E45421" w:rsidRDefault="00E45421" w:rsidP="00E4542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3) </w:t>
      </w:r>
      <w:r w:rsidRPr="00E45421">
        <w:rPr>
          <w:rFonts w:cstheme="minorHAnsi"/>
          <w:b/>
          <w:bCs/>
        </w:rPr>
        <w:t>Cost Function (Why not MSE?)</w:t>
      </w:r>
    </w:p>
    <w:p w14:paraId="087BD382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If we use MSE, the curve is </w:t>
      </w:r>
      <w:r w:rsidRPr="00E45421">
        <w:rPr>
          <w:rFonts w:cstheme="minorHAnsi"/>
          <w:b/>
          <w:bCs/>
        </w:rPr>
        <w:t>non-convex</w:t>
      </w:r>
      <w:r w:rsidRPr="00E45421">
        <w:rPr>
          <w:rFonts w:cstheme="minorHAnsi"/>
        </w:rPr>
        <w:t xml:space="preserve"> (hard to optimize).</w:t>
      </w:r>
      <w:r w:rsidRPr="00E45421">
        <w:rPr>
          <w:rFonts w:cstheme="minorHAnsi"/>
        </w:rPr>
        <w:br/>
        <w:t xml:space="preserve">So we use </w:t>
      </w:r>
      <w:r w:rsidRPr="00E45421">
        <w:rPr>
          <w:rFonts w:cstheme="minorHAnsi"/>
          <w:b/>
          <w:bCs/>
        </w:rPr>
        <w:t>Log Loss (Cross-Entropy Loss)</w:t>
      </w:r>
      <w:r w:rsidRPr="00E45421">
        <w:rPr>
          <w:rFonts w:cstheme="minorHAnsi"/>
        </w:rPr>
        <w:t>, derived from maximum likelihood estimation.</w:t>
      </w:r>
    </w:p>
    <w:p w14:paraId="116DDDDF" w14:textId="08C777BA" w:rsidR="00E45421" w:rsidRPr="00E45421" w:rsidRDefault="00E45421" w:rsidP="00E45421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w:lastRenderedPageBreak/>
            <m:t>J(θ)=-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</w:rPr>
                <m:t>m</m:t>
              </m:r>
            </m:sup>
            <m:e/>
          </m:nary>
          <m:r>
            <w:rPr>
              <w:rFonts w:ascii="Cambria Math" w:hAnsi="Cambria Math" w:cstheme="minorHAnsi"/>
            </w:rPr>
            <m:t>[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θ</m:t>
              </m:r>
            </m:sub>
          </m:sSub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))+(1-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⁡(1-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θ</m:t>
              </m:r>
            </m:sub>
          </m:sSub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))]</m:t>
          </m:r>
          <m:r>
            <w:rPr>
              <w:rFonts w:cstheme="minorHAnsi"/>
              <w:i/>
            </w:rPr>
            <w:br/>
          </m:r>
        </m:oMath>
      </m:oMathPara>
    </w:p>
    <w:p w14:paraId="3EE57DF7" w14:textId="77777777" w:rsidR="00E45421" w:rsidRPr="00E45421" w:rsidRDefault="00E45421" w:rsidP="00E45421">
      <w:pPr>
        <w:numPr>
          <w:ilvl w:val="0"/>
          <w:numId w:val="2"/>
        </w:numPr>
        <w:rPr>
          <w:rFonts w:cstheme="minorHAnsi"/>
        </w:rPr>
      </w:pPr>
      <w:r w:rsidRPr="00E45421">
        <w:rPr>
          <w:rFonts w:cstheme="minorHAnsi"/>
        </w:rPr>
        <w:t>Penalizes confident wrong predictions heavily.</w:t>
      </w:r>
    </w:p>
    <w:p w14:paraId="051E514A" w14:textId="77777777" w:rsidR="00E45421" w:rsidRPr="00E45421" w:rsidRDefault="00E45421" w:rsidP="00E45421">
      <w:pPr>
        <w:numPr>
          <w:ilvl w:val="0"/>
          <w:numId w:val="2"/>
        </w:numPr>
        <w:rPr>
          <w:rFonts w:cstheme="minorHAnsi"/>
        </w:rPr>
      </w:pPr>
      <w:r w:rsidRPr="00E45421">
        <w:rPr>
          <w:rFonts w:cstheme="minorHAnsi"/>
        </w:rPr>
        <w:t>Convex → guaranteed single global minimum.</w:t>
      </w:r>
    </w:p>
    <w:p w14:paraId="77212E37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pict w14:anchorId="2030B008">
          <v:rect id="_x0000_i1031" style="width:0;height:1.5pt" o:hralign="center" o:hrstd="t" o:hr="t" fillcolor="#a0a0a0" stroked="f"/>
        </w:pict>
      </w:r>
    </w:p>
    <w:p w14:paraId="4EF6E5DF" w14:textId="77777777" w:rsidR="00E45421" w:rsidRPr="00E45421" w:rsidRDefault="00E45421" w:rsidP="00E45421">
      <w:pPr>
        <w:rPr>
          <w:rFonts w:cstheme="minorHAnsi"/>
          <w:b/>
          <w:bCs/>
        </w:rPr>
      </w:pPr>
      <w:r w:rsidRPr="00E45421">
        <w:rPr>
          <w:rFonts w:cstheme="minorHAnsi"/>
          <w:b/>
          <w:bCs/>
        </w:rPr>
        <w:t>Intuition:</w:t>
      </w:r>
    </w:p>
    <w:p w14:paraId="70DD7972" w14:textId="77777777" w:rsidR="00E45421" w:rsidRPr="00E45421" w:rsidRDefault="00E45421" w:rsidP="00E45421">
      <w:pPr>
        <w:numPr>
          <w:ilvl w:val="0"/>
          <w:numId w:val="3"/>
        </w:numPr>
        <w:rPr>
          <w:rFonts w:cstheme="minorHAnsi"/>
        </w:rPr>
      </w:pPr>
      <w:r w:rsidRPr="00E45421">
        <w:rPr>
          <w:rFonts w:cstheme="minorHAnsi"/>
        </w:rPr>
        <w:t>If actual y=1 → cost = -</w:t>
      </w:r>
      <w:proofErr w:type="gramStart"/>
      <w:r w:rsidRPr="00E45421">
        <w:rPr>
          <w:rFonts w:cstheme="minorHAnsi"/>
        </w:rPr>
        <w:t>log(</w:t>
      </w:r>
      <w:proofErr w:type="gramEnd"/>
      <w:r w:rsidRPr="00E45421">
        <w:rPr>
          <w:rFonts w:cstheme="minorHAnsi"/>
        </w:rPr>
        <w:t>predicted probability)</w:t>
      </w:r>
    </w:p>
    <w:p w14:paraId="7B88F7A8" w14:textId="77777777" w:rsidR="00E45421" w:rsidRPr="00E45421" w:rsidRDefault="00E45421" w:rsidP="00E45421">
      <w:pPr>
        <w:numPr>
          <w:ilvl w:val="0"/>
          <w:numId w:val="3"/>
        </w:numPr>
        <w:rPr>
          <w:rFonts w:cstheme="minorHAnsi"/>
        </w:rPr>
      </w:pPr>
      <w:r w:rsidRPr="00E45421">
        <w:rPr>
          <w:rFonts w:cstheme="minorHAnsi"/>
        </w:rPr>
        <w:t>If actual y=0 → cost = -</w:t>
      </w:r>
      <w:proofErr w:type="gramStart"/>
      <w:r w:rsidRPr="00E45421">
        <w:rPr>
          <w:rFonts w:cstheme="minorHAnsi"/>
        </w:rPr>
        <w:t>log(</w:t>
      </w:r>
      <w:proofErr w:type="gramEnd"/>
      <w:r w:rsidRPr="00E45421">
        <w:rPr>
          <w:rFonts w:cstheme="minorHAnsi"/>
        </w:rPr>
        <w:t>1 - predicted probability)</w:t>
      </w:r>
    </w:p>
    <w:p w14:paraId="5091E1F0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ascii="Segoe UI Emoji" w:hAnsi="Segoe UI Emoji" w:cs="Segoe UI Emoji"/>
        </w:rPr>
        <w:t>✅</w:t>
      </w:r>
      <w:r w:rsidRPr="00E45421">
        <w:rPr>
          <w:rFonts w:cstheme="minorHAnsi"/>
        </w:rPr>
        <w:t xml:space="preserve"> Model tries to </w:t>
      </w:r>
      <w:r w:rsidRPr="00E45421">
        <w:rPr>
          <w:rFonts w:cstheme="minorHAnsi"/>
          <w:b/>
          <w:bCs/>
        </w:rPr>
        <w:t>maximize likelihood</w:t>
      </w:r>
      <w:r w:rsidRPr="00E45421">
        <w:rPr>
          <w:rFonts w:cstheme="minorHAnsi"/>
        </w:rPr>
        <w:t xml:space="preserve"> of correct labels → equivalent to </w:t>
      </w:r>
      <w:r w:rsidRPr="00E45421">
        <w:rPr>
          <w:rFonts w:cstheme="minorHAnsi"/>
          <w:b/>
          <w:bCs/>
        </w:rPr>
        <w:t>minimizing log loss</w:t>
      </w:r>
      <w:r w:rsidRPr="00E45421">
        <w:rPr>
          <w:rFonts w:cstheme="minorHAnsi"/>
        </w:rPr>
        <w:t>.</w:t>
      </w:r>
    </w:p>
    <w:p w14:paraId="60578A64" w14:textId="77777777" w:rsidR="00E45421" w:rsidRDefault="00E45421" w:rsidP="00E45421">
      <w:pPr>
        <w:rPr>
          <w:rFonts w:cstheme="minorHAnsi"/>
        </w:rPr>
      </w:pPr>
    </w:p>
    <w:p w14:paraId="540AFDE9" w14:textId="274A7AF0" w:rsidR="00E45421" w:rsidRPr="00E45421" w:rsidRDefault="00E45421" w:rsidP="00E4542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4) </w:t>
      </w:r>
      <w:r w:rsidRPr="00E45421">
        <w:rPr>
          <w:rFonts w:cstheme="minorHAnsi"/>
          <w:b/>
          <w:bCs/>
        </w:rPr>
        <w:t>Gradient Descent in Logistic Regression</w:t>
      </w:r>
    </w:p>
    <w:p w14:paraId="44BBBB7F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The cost function is differentiable → we can use </w:t>
      </w:r>
      <w:r w:rsidRPr="00E45421">
        <w:rPr>
          <w:rFonts w:cstheme="minorHAnsi"/>
          <w:b/>
          <w:bCs/>
        </w:rPr>
        <w:t>Gradient Descent</w:t>
      </w:r>
      <w:r w:rsidRPr="00E45421">
        <w:rPr>
          <w:rFonts w:cstheme="minorHAnsi"/>
        </w:rPr>
        <w:t>.</w:t>
      </w:r>
    </w:p>
    <w:p w14:paraId="7114C788" w14:textId="5CBF7615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For each parameter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θ</m:t>
            </m:r>
          </m:e>
          <m:sub>
            <m:r>
              <w:rPr>
                <w:rFonts w:ascii="Cambria Math" w:hAnsi="Cambria Math" w:cstheme="minorHAnsi"/>
              </w:rPr>
              <m:t>j</m:t>
            </m:r>
          </m:sub>
        </m:sSub>
      </m:oMath>
      <w:r w:rsidRPr="00E45421">
        <w:rPr>
          <w:rFonts w:cstheme="minorHAnsi"/>
        </w:rPr>
        <w:t>:</w:t>
      </w:r>
    </w:p>
    <w:p w14:paraId="4537A8CA" w14:textId="4C9CA9CB" w:rsidR="00E45421" w:rsidRPr="00E45421" w:rsidRDefault="00E45421" w:rsidP="00E45421">
      <w:pPr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r>
                <w:rPr>
                  <w:rFonts w:ascii="Cambria Math" w:hAnsi="Cambria Math" w:cstheme="minorHAnsi"/>
                </w:rPr>
                <m:t>J(θ)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θ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</w:rPr>
                <m:t>m</m:t>
              </m:r>
            </m:sup>
            <m:e/>
          </m:nary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θ</m:t>
              </m:r>
            </m:sub>
          </m:sSub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ij</m:t>
              </m:r>
            </m:sub>
          </m:sSub>
          <m:r>
            <w:rPr>
              <w:rFonts w:cstheme="minorHAnsi"/>
            </w:rPr>
            <w:br/>
          </m:r>
        </m:oMath>
      </m:oMathPara>
    </w:p>
    <w:p w14:paraId="035314F2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>Then update:</w:t>
      </w:r>
    </w:p>
    <w:p w14:paraId="255726F0" w14:textId="17AC1D68" w:rsidR="00E45421" w:rsidRPr="00E45421" w:rsidRDefault="00E45421" w:rsidP="00E45421">
      <w:pPr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θ</m:t>
              </m:r>
            </m:e>
            <m:sub>
              <m:r>
                <w:rPr>
                  <w:rFonts w:ascii="Cambria Math" w:hAnsi="Cambria Math" w:cstheme="minorHAnsi"/>
                </w:rPr>
                <m:t>j</m:t>
              </m:r>
            </m:sub>
          </m:sSub>
          <m:r>
            <w:rPr>
              <w:rFonts w:ascii="Cambria Math" w:hAnsi="Cambria Math" w:cstheme="minorHAnsi"/>
            </w:rPr>
            <m:t>:=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θ</m:t>
              </m:r>
            </m:e>
            <m:sub>
              <m:r>
                <w:rPr>
                  <w:rFonts w:ascii="Cambria Math" w:hAnsi="Cambria Math" w:cstheme="minorHAnsi"/>
                </w:rPr>
                <m:t>j</m:t>
              </m:r>
            </m:sub>
          </m:sSub>
          <m:r>
            <w:rPr>
              <w:rFonts w:ascii="Cambria Math" w:hAnsi="Cambria Math" w:cstheme="minorHAnsi"/>
            </w:rPr>
            <m:t>-α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r>
                <w:rPr>
                  <w:rFonts w:ascii="Cambria Math" w:hAnsi="Cambria Math" w:cstheme="minorHAnsi"/>
                </w:rPr>
                <m:t>J(θ)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∂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θ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j</m:t>
                  </m:r>
                </m:sub>
              </m:sSub>
            </m:den>
          </m:f>
          <m:r>
            <w:rPr>
              <w:rFonts w:cstheme="minorHAnsi"/>
            </w:rPr>
            <w:br/>
          </m:r>
        </m:oMath>
      </m:oMathPara>
    </w:p>
    <w:p w14:paraId="1B7D8050" w14:textId="71D03CCC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Same form as Linear Regression — only difference is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θ</m:t>
            </m:r>
          </m:sub>
        </m:sSub>
        <m:r>
          <w:rPr>
            <w:rFonts w:ascii="Cambria Math" w:hAnsi="Cambria Math" w:cstheme="minorHAnsi"/>
          </w:rPr>
          <m:t>(x)</m:t>
        </m:r>
      </m:oMath>
      <w:r w:rsidRPr="00E45421">
        <w:rPr>
          <w:rFonts w:cstheme="minorHAnsi"/>
        </w:rPr>
        <w:t xml:space="preserve">uses the </w:t>
      </w:r>
      <w:r w:rsidRPr="00E45421">
        <w:rPr>
          <w:rFonts w:cstheme="minorHAnsi"/>
          <w:b/>
          <w:bCs/>
        </w:rPr>
        <w:t>sigmoid</w:t>
      </w:r>
      <w:r w:rsidRPr="00E45421">
        <w:rPr>
          <w:rFonts w:cstheme="minorHAnsi"/>
        </w:rPr>
        <w:t>.</w:t>
      </w:r>
    </w:p>
    <w:p w14:paraId="527B2C9F" w14:textId="77777777" w:rsidR="00E45421" w:rsidRDefault="00E45421" w:rsidP="00E45421">
      <w:pPr>
        <w:rPr>
          <w:rFonts w:cstheme="minorHAnsi"/>
        </w:rPr>
      </w:pPr>
    </w:p>
    <w:p w14:paraId="21AAFB0C" w14:textId="658D8ED5" w:rsidR="00E45421" w:rsidRPr="00E45421" w:rsidRDefault="00E45421" w:rsidP="00E45421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5) </w:t>
      </w:r>
      <w:r w:rsidRPr="00E45421">
        <w:rPr>
          <w:rFonts w:cstheme="minorHAnsi"/>
          <w:b/>
          <w:bCs/>
        </w:rPr>
        <w:t>Regularization</w:t>
      </w:r>
    </w:p>
    <w:p w14:paraId="376DB68E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>Just like in regression, we can add penalty terms to prevent overfitting:</w:t>
      </w:r>
    </w:p>
    <w:p w14:paraId="07013799" w14:textId="77777777" w:rsidR="00E45421" w:rsidRPr="00E45421" w:rsidRDefault="00E45421" w:rsidP="00E45421">
      <w:pPr>
        <w:rPr>
          <w:rFonts w:cstheme="minorHAnsi"/>
          <w:b/>
          <w:bCs/>
        </w:rPr>
      </w:pPr>
      <w:r w:rsidRPr="00E45421">
        <w:rPr>
          <w:rFonts w:cstheme="minorHAnsi"/>
          <w:b/>
          <w:bCs/>
        </w:rPr>
        <w:t>Ridge (L2) Regularized Logistic Regression:</w:t>
      </w:r>
    </w:p>
    <w:p w14:paraId="54BEA7D2" w14:textId="3D3B968C" w:rsidR="00E45421" w:rsidRPr="00E45421" w:rsidRDefault="00E45421" w:rsidP="00E45421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J(θ)=-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</w:rPr>
                <m:t>m</m:t>
              </m:r>
            </m:sup>
            <m:e/>
          </m:nary>
          <m:r>
            <w:rPr>
              <w:rFonts w:ascii="Cambria Math" w:hAnsi="Cambria Math" w:cstheme="minorHAnsi"/>
            </w:rPr>
            <m:t>[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θ</m:t>
              </m:r>
            </m:sub>
          </m:sSub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))+(1-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⁡(1-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θ</m:t>
              </m:r>
            </m:sub>
          </m:sSub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))]+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λ</m:t>
              </m:r>
            </m:num>
            <m:den>
              <m:r>
                <w:rPr>
                  <w:rFonts w:ascii="Cambria Math" w:hAnsi="Cambria Math" w:cstheme="minorHAnsi"/>
                </w:rPr>
                <m:t>2m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j=1</m:t>
              </m:r>
            </m:sub>
            <m:sup>
              <m:r>
                <w:rPr>
                  <w:rFonts w:ascii="Cambria Math" w:hAnsi="Cambria Math" w:cstheme="minorHAnsi"/>
                </w:rPr>
                <m:t>n</m:t>
              </m:r>
            </m:sup>
            <m:e/>
          </m:nary>
          <m:sSubSup>
            <m:sSubSupPr>
              <m:ctrlPr>
                <w:rPr>
                  <w:rFonts w:ascii="Cambria Math" w:hAnsi="Cambria Math" w:cstheme="minorHAnsi"/>
                </w:rPr>
              </m:ctrlPr>
            </m:sSubSupPr>
            <m:e>
              <m:r>
                <w:rPr>
                  <w:rFonts w:ascii="Cambria Math" w:hAnsi="Cambria Math" w:cstheme="minorHAnsi"/>
                </w:rPr>
                <m:t>θ</m:t>
              </m:r>
            </m:e>
            <m:sub>
              <m:r>
                <w:rPr>
                  <w:rFonts w:ascii="Cambria Math" w:hAnsi="Cambria Math" w:cstheme="minorHAnsi"/>
                </w:rPr>
                <m:t>j</m:t>
              </m:r>
            </m:sub>
            <m:sup>
              <m:r>
                <w:rPr>
                  <w:rFonts w:ascii="Cambria Math" w:hAnsi="Cambria Math" w:cstheme="minorHAnsi"/>
                </w:rPr>
                <m:t>2</m:t>
              </m:r>
            </m:sup>
          </m:sSubSup>
          <m:r>
            <w:rPr>
              <w:rFonts w:cstheme="minorHAnsi"/>
            </w:rPr>
            <w:br/>
          </m:r>
        </m:oMath>
      </m:oMathPara>
    </w:p>
    <w:p w14:paraId="313908D1" w14:textId="77777777" w:rsidR="00E45421" w:rsidRPr="00E45421" w:rsidRDefault="00E45421" w:rsidP="00E45421">
      <w:pPr>
        <w:rPr>
          <w:rFonts w:cstheme="minorHAnsi"/>
          <w:b/>
          <w:bCs/>
        </w:rPr>
      </w:pPr>
      <w:r w:rsidRPr="00E45421">
        <w:rPr>
          <w:rFonts w:cstheme="minorHAnsi"/>
          <w:b/>
          <w:bCs/>
        </w:rPr>
        <w:lastRenderedPageBreak/>
        <w:t>Lasso (L1) Regularized Logistic Regression:</w:t>
      </w:r>
    </w:p>
    <w:p w14:paraId="7414187C" w14:textId="1BDBFEF4" w:rsidR="00E45421" w:rsidRPr="00E45421" w:rsidRDefault="00E45421" w:rsidP="00E45421">
      <w:pPr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J(θ)=-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i=1</m:t>
              </m:r>
            </m:sub>
            <m:sup>
              <m:r>
                <w:rPr>
                  <w:rFonts w:ascii="Cambria Math" w:hAnsi="Cambria Math" w:cstheme="minorHAnsi"/>
                </w:rPr>
                <m:t>m</m:t>
              </m:r>
            </m:sup>
            <m:e/>
          </m:nary>
          <m:r>
            <w:rPr>
              <w:rFonts w:ascii="Cambria Math" w:hAnsi="Cambria Math" w:cstheme="minorHAnsi"/>
            </w:rPr>
            <m:t>[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θ</m:t>
              </m:r>
            </m:sub>
          </m:sSub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))+(1-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y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</m:t>
          </m:r>
          <m:r>
            <m:rPr>
              <m:sty m:val="p"/>
            </m:rPr>
            <w:rPr>
              <w:rFonts w:ascii="Cambria Math" w:hAnsi="Cambria Math" w:cstheme="minorHAnsi"/>
            </w:rPr>
            <m:t>log</m:t>
          </m:r>
          <m:r>
            <w:rPr>
              <w:rFonts w:ascii="Cambria Math" w:hAnsi="Cambria Math" w:cstheme="minorHAnsi"/>
            </w:rPr>
            <m:t>⁡(1-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θ</m:t>
              </m:r>
            </m:sub>
          </m:sSub>
          <m:r>
            <w:rPr>
              <w:rFonts w:ascii="Cambria Math" w:hAnsi="Cambria Math" w:cstheme="minorHAnsi"/>
            </w:rPr>
            <m:t>(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x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))]+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λ</m:t>
              </m:r>
            </m:num>
            <m:den>
              <m:r>
                <w:rPr>
                  <w:rFonts w:ascii="Cambria Math" w:hAnsi="Cambria Math" w:cstheme="minorHAnsi"/>
                </w:rPr>
                <m:t>m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theme="minorHAnsi"/>
                </w:rPr>
              </m:ctrlPr>
            </m:naryPr>
            <m:sub>
              <m:r>
                <w:rPr>
                  <w:rFonts w:ascii="Cambria Math" w:hAnsi="Cambria Math" w:cstheme="minorHAnsi"/>
                </w:rPr>
                <m:t>j=1</m:t>
              </m:r>
            </m:sub>
            <m:sup>
              <m:r>
                <w:rPr>
                  <w:rFonts w:ascii="Cambria Math" w:hAnsi="Cambria Math" w:cstheme="minorHAnsi"/>
                </w:rPr>
                <m:t>n</m:t>
              </m:r>
            </m:sup>
            <m:e/>
          </m:nary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θ</m:t>
              </m:r>
            </m:e>
            <m:sub>
              <m:r>
                <w:rPr>
                  <w:rFonts w:ascii="Cambria Math" w:hAnsi="Cambria Math" w:cstheme="minorHAnsi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∣</m:t>
          </m:r>
          <m:r>
            <w:rPr>
              <w:rFonts w:cstheme="minorHAnsi"/>
            </w:rPr>
            <w:br/>
          </m:r>
        </m:oMath>
      </m:oMathPara>
    </w:p>
    <w:p w14:paraId="41FC2FBA" w14:textId="77777777" w:rsidR="00E45421" w:rsidRPr="00E45421" w:rsidRDefault="00E45421" w:rsidP="00E45421">
      <w:pPr>
        <w:numPr>
          <w:ilvl w:val="0"/>
          <w:numId w:val="4"/>
        </w:numPr>
        <w:rPr>
          <w:rFonts w:cstheme="minorHAnsi"/>
        </w:rPr>
      </w:pPr>
      <w:r w:rsidRPr="00E45421">
        <w:rPr>
          <w:rFonts w:cstheme="minorHAnsi"/>
          <w:b/>
          <w:bCs/>
        </w:rPr>
        <w:t>L2 (Ridge)</w:t>
      </w:r>
      <w:r w:rsidRPr="00E45421">
        <w:rPr>
          <w:rFonts w:cstheme="minorHAnsi"/>
        </w:rPr>
        <w:t xml:space="preserve"> → smooth shrinkage</w:t>
      </w:r>
    </w:p>
    <w:p w14:paraId="02BFD4F5" w14:textId="77777777" w:rsidR="00E45421" w:rsidRPr="00E45421" w:rsidRDefault="00E45421" w:rsidP="00E45421">
      <w:pPr>
        <w:numPr>
          <w:ilvl w:val="0"/>
          <w:numId w:val="4"/>
        </w:numPr>
        <w:rPr>
          <w:rFonts w:cstheme="minorHAnsi"/>
        </w:rPr>
      </w:pPr>
      <w:r w:rsidRPr="00E45421">
        <w:rPr>
          <w:rFonts w:cstheme="minorHAnsi"/>
          <w:b/>
          <w:bCs/>
        </w:rPr>
        <w:t>L1 (Lasso)</w:t>
      </w:r>
      <w:r w:rsidRPr="00E45421">
        <w:rPr>
          <w:rFonts w:cstheme="minorHAnsi"/>
        </w:rPr>
        <w:t xml:space="preserve"> → sparse coefficients (feature selection)</w:t>
      </w:r>
    </w:p>
    <w:p w14:paraId="14595B14" w14:textId="77777777" w:rsid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>In scikit-learn:</w:t>
      </w:r>
    </w:p>
    <w:p w14:paraId="1C3D298E" w14:textId="77777777" w:rsidR="00E45421" w:rsidRP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from </w:t>
      </w:r>
      <w:proofErr w:type="spellStart"/>
      <w:proofErr w:type="gramStart"/>
      <w:r w:rsidRPr="00E45421">
        <w:rPr>
          <w:rFonts w:cstheme="minorHAnsi"/>
        </w:rPr>
        <w:t>sklearn.linear</w:t>
      </w:r>
      <w:proofErr w:type="gramEnd"/>
      <w:r w:rsidRPr="00E45421">
        <w:rPr>
          <w:rFonts w:cstheme="minorHAnsi"/>
        </w:rPr>
        <w:t>_model</w:t>
      </w:r>
      <w:proofErr w:type="spellEnd"/>
      <w:r w:rsidRPr="00E45421">
        <w:rPr>
          <w:rFonts w:cstheme="minorHAnsi"/>
        </w:rPr>
        <w:t xml:space="preserve"> import </w:t>
      </w:r>
      <w:proofErr w:type="spellStart"/>
      <w:r w:rsidRPr="00E45421">
        <w:rPr>
          <w:rFonts w:cstheme="minorHAnsi"/>
        </w:rPr>
        <w:t>LogisticRegression</w:t>
      </w:r>
      <w:proofErr w:type="spellEnd"/>
    </w:p>
    <w:p w14:paraId="53097D0E" w14:textId="716FF45D" w:rsidR="00E45421" w:rsidRDefault="00E45421" w:rsidP="00E45421">
      <w:pPr>
        <w:rPr>
          <w:rFonts w:cstheme="minorHAnsi"/>
        </w:rPr>
      </w:pPr>
      <w:r w:rsidRPr="00E45421">
        <w:rPr>
          <w:rFonts w:cstheme="minorHAnsi"/>
        </w:rPr>
        <w:t xml:space="preserve">model = </w:t>
      </w:r>
      <w:proofErr w:type="spellStart"/>
      <w:proofErr w:type="gramStart"/>
      <w:r w:rsidRPr="00E45421">
        <w:rPr>
          <w:rFonts w:cstheme="minorHAnsi"/>
        </w:rPr>
        <w:t>LogisticRegression</w:t>
      </w:r>
      <w:proofErr w:type="spellEnd"/>
      <w:r w:rsidRPr="00E45421">
        <w:rPr>
          <w:rFonts w:cstheme="minorHAnsi"/>
        </w:rPr>
        <w:t>(</w:t>
      </w:r>
      <w:proofErr w:type="gramEnd"/>
      <w:r w:rsidRPr="00E45421">
        <w:rPr>
          <w:rFonts w:cstheme="minorHAnsi"/>
        </w:rPr>
        <w:t>penalty='l2', C=1/</w:t>
      </w:r>
      <w:proofErr w:type="spellStart"/>
      <w:r w:rsidRPr="00E45421">
        <w:rPr>
          <w:rFonts w:cstheme="minorHAnsi"/>
        </w:rPr>
        <w:t>lambda_value</w:t>
      </w:r>
      <w:proofErr w:type="spellEnd"/>
      <w:r w:rsidRPr="00E45421">
        <w:rPr>
          <w:rFonts w:cstheme="minorHAnsi"/>
        </w:rPr>
        <w:t>)</w:t>
      </w:r>
    </w:p>
    <w:p w14:paraId="379161E2" w14:textId="77777777" w:rsidR="00E45421" w:rsidRDefault="00E45421" w:rsidP="00E45421">
      <w:pPr>
        <w:rPr>
          <w:rFonts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826"/>
        <w:gridCol w:w="3449"/>
      </w:tblGrid>
      <w:tr w:rsidR="00E45421" w:rsidRPr="00E45421" w14:paraId="72B409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57F06A" w14:textId="77777777" w:rsidR="00E45421" w:rsidRPr="00E45421" w:rsidRDefault="00E45421" w:rsidP="00E45421">
            <w:pPr>
              <w:rPr>
                <w:rFonts w:cstheme="minorHAnsi"/>
                <w:b/>
                <w:bCs/>
              </w:rPr>
            </w:pPr>
            <w:r w:rsidRPr="00E45421">
              <w:rPr>
                <w:rFonts w:cstheme="minorHAnsi"/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8AEDAD0" w14:textId="77777777" w:rsidR="00E45421" w:rsidRPr="00E45421" w:rsidRDefault="00E45421" w:rsidP="00E45421">
            <w:pPr>
              <w:rPr>
                <w:rFonts w:cstheme="minorHAnsi"/>
                <w:b/>
                <w:bCs/>
              </w:rPr>
            </w:pPr>
            <w:r w:rsidRPr="00E45421">
              <w:rPr>
                <w:rFonts w:cstheme="minorHAnsi"/>
                <w:b/>
                <w:bCs/>
              </w:rPr>
              <w:t>Formula / Use</w:t>
            </w:r>
          </w:p>
        </w:tc>
        <w:tc>
          <w:tcPr>
            <w:tcW w:w="0" w:type="auto"/>
            <w:vAlign w:val="center"/>
            <w:hideMark/>
          </w:tcPr>
          <w:p w14:paraId="170D4245" w14:textId="77777777" w:rsidR="00E45421" w:rsidRPr="00E45421" w:rsidRDefault="00E45421" w:rsidP="00E45421">
            <w:pPr>
              <w:rPr>
                <w:rFonts w:cstheme="minorHAnsi"/>
                <w:b/>
                <w:bCs/>
              </w:rPr>
            </w:pPr>
            <w:r w:rsidRPr="00E45421">
              <w:rPr>
                <w:rFonts w:cstheme="minorHAnsi"/>
                <w:b/>
                <w:bCs/>
              </w:rPr>
              <w:t>Notes</w:t>
            </w:r>
          </w:p>
        </w:tc>
      </w:tr>
      <w:tr w:rsidR="00E45421" w:rsidRPr="00E45421" w14:paraId="16C57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711E3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8D63629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(TP + TN) / (TP + FP + TN + FN)</w:t>
            </w:r>
          </w:p>
        </w:tc>
        <w:tc>
          <w:tcPr>
            <w:tcW w:w="0" w:type="auto"/>
            <w:vAlign w:val="center"/>
            <w:hideMark/>
          </w:tcPr>
          <w:p w14:paraId="4CE8B71C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Works only for balanced data</w:t>
            </w:r>
          </w:p>
        </w:tc>
      </w:tr>
      <w:tr w:rsidR="00E45421" w:rsidRPr="00E45421" w14:paraId="3AD3F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E1DE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753DC8A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TP / (TP + FP)</w:t>
            </w:r>
          </w:p>
        </w:tc>
        <w:tc>
          <w:tcPr>
            <w:tcW w:w="0" w:type="auto"/>
            <w:vAlign w:val="center"/>
            <w:hideMark/>
          </w:tcPr>
          <w:p w14:paraId="37405A46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Reliability of positive predictions</w:t>
            </w:r>
          </w:p>
        </w:tc>
      </w:tr>
      <w:tr w:rsidR="00E45421" w:rsidRPr="00E45421" w14:paraId="646F6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8FE1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Recall (Sensitivity)</w:t>
            </w:r>
          </w:p>
        </w:tc>
        <w:tc>
          <w:tcPr>
            <w:tcW w:w="0" w:type="auto"/>
            <w:vAlign w:val="center"/>
            <w:hideMark/>
          </w:tcPr>
          <w:p w14:paraId="1C0591EB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TP / (TP + FN)</w:t>
            </w:r>
          </w:p>
        </w:tc>
        <w:tc>
          <w:tcPr>
            <w:tcW w:w="0" w:type="auto"/>
            <w:vAlign w:val="center"/>
            <w:hideMark/>
          </w:tcPr>
          <w:p w14:paraId="1CBB9C7F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Ability to detect positives</w:t>
            </w:r>
          </w:p>
        </w:tc>
      </w:tr>
      <w:tr w:rsidR="00E45421" w:rsidRPr="00E45421" w14:paraId="11CD1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EA07A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14CF276A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2 * (Precision * Recall) / (Precision + Recall)</w:t>
            </w:r>
          </w:p>
        </w:tc>
        <w:tc>
          <w:tcPr>
            <w:tcW w:w="0" w:type="auto"/>
            <w:vAlign w:val="center"/>
            <w:hideMark/>
          </w:tcPr>
          <w:p w14:paraId="6A27BEBC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Balance between precision &amp; recall</w:t>
            </w:r>
          </w:p>
        </w:tc>
      </w:tr>
      <w:tr w:rsidR="00E45421" w:rsidRPr="00E45421" w14:paraId="012E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8B604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ROC Curve</w:t>
            </w:r>
          </w:p>
        </w:tc>
        <w:tc>
          <w:tcPr>
            <w:tcW w:w="0" w:type="auto"/>
            <w:vAlign w:val="center"/>
            <w:hideMark/>
          </w:tcPr>
          <w:p w14:paraId="747B7A70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Plot of TPR vs FPR</w:t>
            </w:r>
          </w:p>
        </w:tc>
        <w:tc>
          <w:tcPr>
            <w:tcW w:w="0" w:type="auto"/>
            <w:vAlign w:val="center"/>
            <w:hideMark/>
          </w:tcPr>
          <w:p w14:paraId="4015035D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Visual threshold analysis</w:t>
            </w:r>
          </w:p>
        </w:tc>
      </w:tr>
      <w:tr w:rsidR="00E45421" w:rsidRPr="00E45421" w14:paraId="168D9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FC17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AUC</w:t>
            </w:r>
          </w:p>
        </w:tc>
        <w:tc>
          <w:tcPr>
            <w:tcW w:w="0" w:type="auto"/>
            <w:vAlign w:val="center"/>
            <w:hideMark/>
          </w:tcPr>
          <w:p w14:paraId="5030EC47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Area under ROC</w:t>
            </w:r>
          </w:p>
        </w:tc>
        <w:tc>
          <w:tcPr>
            <w:tcW w:w="0" w:type="auto"/>
            <w:vAlign w:val="center"/>
            <w:hideMark/>
          </w:tcPr>
          <w:p w14:paraId="7FE530C9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Probability model ranks correctly</w:t>
            </w:r>
          </w:p>
        </w:tc>
      </w:tr>
      <w:tr w:rsidR="00E45421" w:rsidRPr="00E45421" w14:paraId="09DE7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97F8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Log Loss</w:t>
            </w:r>
          </w:p>
        </w:tc>
        <w:tc>
          <w:tcPr>
            <w:tcW w:w="0" w:type="auto"/>
            <w:vAlign w:val="center"/>
            <w:hideMark/>
          </w:tcPr>
          <w:p w14:paraId="7E06F3D6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Same as cost</w:t>
            </w:r>
          </w:p>
        </w:tc>
        <w:tc>
          <w:tcPr>
            <w:tcW w:w="0" w:type="auto"/>
            <w:vAlign w:val="center"/>
            <w:hideMark/>
          </w:tcPr>
          <w:p w14:paraId="6BC54469" w14:textId="77777777" w:rsidR="00E45421" w:rsidRPr="00E45421" w:rsidRDefault="00E45421" w:rsidP="00E45421">
            <w:pPr>
              <w:rPr>
                <w:rFonts w:cstheme="minorHAnsi"/>
              </w:rPr>
            </w:pPr>
            <w:r w:rsidRPr="00E45421">
              <w:rPr>
                <w:rFonts w:cstheme="minorHAnsi"/>
              </w:rPr>
              <w:t>Lower = better calibrated probabilities</w:t>
            </w:r>
          </w:p>
        </w:tc>
      </w:tr>
    </w:tbl>
    <w:p w14:paraId="3C5DF285" w14:textId="77777777" w:rsidR="00E45421" w:rsidRPr="00E45421" w:rsidRDefault="00E45421" w:rsidP="00E45421">
      <w:pPr>
        <w:rPr>
          <w:rFonts w:cstheme="minorHAnsi"/>
        </w:rPr>
      </w:pPr>
    </w:p>
    <w:p w14:paraId="13C39318" w14:textId="77777777" w:rsidR="00E45421" w:rsidRPr="00E45421" w:rsidRDefault="00E45421" w:rsidP="00E45421">
      <w:pPr>
        <w:rPr>
          <w:rFonts w:cstheme="minorHAnsi"/>
        </w:rPr>
      </w:pPr>
    </w:p>
    <w:sectPr w:rsidR="00E45421" w:rsidRPr="00E45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0245B"/>
    <w:multiLevelType w:val="multilevel"/>
    <w:tmpl w:val="CBAE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A20CB5"/>
    <w:multiLevelType w:val="multilevel"/>
    <w:tmpl w:val="752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93782"/>
    <w:multiLevelType w:val="multilevel"/>
    <w:tmpl w:val="707E1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A5055E"/>
    <w:multiLevelType w:val="multilevel"/>
    <w:tmpl w:val="13027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494725">
    <w:abstractNumId w:val="1"/>
  </w:num>
  <w:num w:numId="2" w16cid:durableId="239993179">
    <w:abstractNumId w:val="2"/>
  </w:num>
  <w:num w:numId="3" w16cid:durableId="762726810">
    <w:abstractNumId w:val="0"/>
  </w:num>
  <w:num w:numId="4" w16cid:durableId="2038315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21"/>
    <w:rsid w:val="00033C9A"/>
    <w:rsid w:val="001A0815"/>
    <w:rsid w:val="002B2660"/>
    <w:rsid w:val="00815B1B"/>
    <w:rsid w:val="00E45421"/>
    <w:rsid w:val="00F90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EE31E"/>
  <w15:chartTrackingRefBased/>
  <w15:docId w15:val="{5BE3FE61-FF6D-4C12-8753-C61AADFA1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4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4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4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4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Yashodhan Golwalkar</dc:creator>
  <cp:keywords/>
  <dc:description/>
  <cp:lastModifiedBy>Yashodhan Golwalkar</cp:lastModifiedBy>
  <cp:revision>1</cp:revision>
  <dcterms:created xsi:type="dcterms:W3CDTF">2025-10-08T03:36:00Z</dcterms:created>
  <dcterms:modified xsi:type="dcterms:W3CDTF">2025-10-08T04:20:00Z</dcterms:modified>
</cp:coreProperties>
</file>