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4BC" w14:textId="0E6E0AA2" w:rsidR="008133E2" w:rsidRDefault="008133E2" w:rsidP="008133E2">
      <w:pPr>
        <w:jc w:val="center"/>
        <w:rPr>
          <w:rFonts w:ascii="ADLaM Display" w:hAnsi="ADLaM Display" w:cs="ADLaM Display"/>
          <w:sz w:val="40"/>
          <w:szCs w:val="40"/>
          <w:lang w:val="en-US"/>
        </w:rPr>
      </w:pPr>
      <w:r w:rsidRPr="008133E2">
        <w:rPr>
          <w:rFonts w:ascii="ADLaM Display" w:hAnsi="ADLaM Display" w:cs="ADLaM Display"/>
          <w:sz w:val="40"/>
          <w:szCs w:val="40"/>
          <w:lang w:val="en-US"/>
        </w:rPr>
        <w:t>The Machine Learning Landscape</w:t>
      </w:r>
    </w:p>
    <w:p w14:paraId="7F1275AA" w14:textId="77777777" w:rsidR="008133E2" w:rsidRDefault="008133E2" w:rsidP="008133E2">
      <w:pPr>
        <w:jc w:val="center"/>
        <w:rPr>
          <w:rFonts w:ascii="ADLaM Display" w:hAnsi="ADLaM Display" w:cs="ADLaM Display"/>
          <w:sz w:val="40"/>
          <w:szCs w:val="40"/>
          <w:lang w:val="en-US"/>
        </w:rPr>
      </w:pPr>
    </w:p>
    <w:p w14:paraId="5CE9D92B" w14:textId="222EF715" w:rsidR="008133E2" w:rsidRDefault="008133E2" w:rsidP="008133E2">
      <w:pPr>
        <w:rPr>
          <w:rFonts w:cs="ADLaM Display"/>
          <w:lang w:val="en-US"/>
        </w:rPr>
      </w:pPr>
      <w:r w:rsidRPr="008133E2">
        <w:rPr>
          <w:rFonts w:cs="ADLaM Display"/>
          <w:lang w:val="en-US"/>
        </w:rPr>
        <w:t>Machine Learning is the field of study that gives computers the ability to learn</w:t>
      </w:r>
      <w:r w:rsidRPr="008133E2">
        <w:rPr>
          <w:rFonts w:cs="ADLaM Display"/>
          <w:lang w:val="en-US"/>
        </w:rPr>
        <w:t xml:space="preserve"> </w:t>
      </w:r>
      <w:r w:rsidRPr="008133E2">
        <w:rPr>
          <w:rFonts w:cs="ADLaM Display"/>
          <w:lang w:val="en-US"/>
        </w:rPr>
        <w:t>without being explicitly programmed.</w:t>
      </w:r>
    </w:p>
    <w:p w14:paraId="1643A17C" w14:textId="510407B4" w:rsidR="008133E2" w:rsidRDefault="008133E2" w:rsidP="008133E2">
      <w:pPr>
        <w:rPr>
          <w:rFonts w:cs="ADLaM Display"/>
          <w:lang w:val="en-US"/>
        </w:rPr>
      </w:pPr>
      <w:r w:rsidRPr="008133E2">
        <w:rPr>
          <w:rFonts w:cs="ADLaM Display"/>
          <w:lang w:val="en-US"/>
        </w:rPr>
        <w:drawing>
          <wp:inline distT="0" distB="0" distL="0" distR="0" wp14:anchorId="22A87682" wp14:editId="33D72534">
            <wp:extent cx="5649113" cy="2610214"/>
            <wp:effectExtent l="0" t="0" r="8890" b="0"/>
            <wp:docPr id="10149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AC73" w14:textId="1B29937D" w:rsidR="008133E2" w:rsidRDefault="008133E2" w:rsidP="008133E2">
      <w:pPr>
        <w:rPr>
          <w:rFonts w:cs="ADLaM Display"/>
          <w:lang w:val="en-US"/>
        </w:rPr>
      </w:pPr>
      <w:r w:rsidRPr="008133E2">
        <w:rPr>
          <w:rFonts w:cs="ADLaM Display"/>
          <w:lang w:val="en-US"/>
        </w:rPr>
        <w:drawing>
          <wp:inline distT="0" distB="0" distL="0" distR="0" wp14:anchorId="250BE46D" wp14:editId="5446DE0C">
            <wp:extent cx="5572903" cy="2772162"/>
            <wp:effectExtent l="0" t="0" r="8890" b="9525"/>
            <wp:docPr id="12307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85F" w14:textId="408D3ACE" w:rsidR="008133E2" w:rsidRPr="00814894" w:rsidRDefault="008133E2" w:rsidP="008133E2">
      <w:pPr>
        <w:rPr>
          <w:rFonts w:cs="ADLaM Display"/>
          <w:u w:val="single"/>
          <w:lang w:val="en-US"/>
        </w:rPr>
      </w:pPr>
      <w:r w:rsidRPr="00814894">
        <w:rPr>
          <w:rFonts w:cs="ADLaM Display"/>
          <w:u w:val="single"/>
          <w:lang w:val="en-US"/>
        </w:rPr>
        <w:t xml:space="preserve">Applications </w:t>
      </w:r>
      <w:proofErr w:type="gramStart"/>
      <w:r w:rsidRPr="00814894">
        <w:rPr>
          <w:rFonts w:cs="ADLaM Display"/>
          <w:u w:val="single"/>
          <w:lang w:val="en-US"/>
        </w:rPr>
        <w:t>of</w:t>
      </w:r>
      <w:proofErr w:type="gramEnd"/>
      <w:r w:rsidRPr="00814894">
        <w:rPr>
          <w:rFonts w:cs="ADLaM Display"/>
          <w:u w:val="single"/>
          <w:lang w:val="en-US"/>
        </w:rPr>
        <w:t xml:space="preserve"> ML:</w:t>
      </w:r>
    </w:p>
    <w:p w14:paraId="7D8D36F3" w14:textId="28A5CB9B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Image Classification – CNN</w:t>
      </w:r>
    </w:p>
    <w:p w14:paraId="3B719680" w14:textId="5090CA47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Detecting Tumors (Semantic Segmentation) – CNN</w:t>
      </w:r>
    </w:p>
    <w:p w14:paraId="746DA80B" w14:textId="46762DEE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NLP</w:t>
      </w:r>
    </w:p>
    <w:p w14:paraId="55389A4C" w14:textId="501D1442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Text Summarization – NLP</w:t>
      </w:r>
    </w:p>
    <w:p w14:paraId="2C5E86AD" w14:textId="12F4FEED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Speech Recognition</w:t>
      </w:r>
    </w:p>
    <w:p w14:paraId="3837E0AB" w14:textId="070ED944" w:rsidR="008133E2" w:rsidRDefault="008133E2" w:rsidP="008133E2">
      <w:pPr>
        <w:pStyle w:val="ListParagraph"/>
        <w:numPr>
          <w:ilvl w:val="0"/>
          <w:numId w:val="1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Customer Segmentation – Clustering</w:t>
      </w:r>
    </w:p>
    <w:p w14:paraId="42D74BD4" w14:textId="12C83907" w:rsidR="008133E2" w:rsidRPr="00814894" w:rsidRDefault="008133E2" w:rsidP="008133E2">
      <w:pPr>
        <w:rPr>
          <w:rFonts w:cs="ADLaM Display"/>
          <w:u w:val="single"/>
          <w:lang w:val="en-US"/>
        </w:rPr>
      </w:pPr>
      <w:r w:rsidRPr="00814894">
        <w:rPr>
          <w:rFonts w:cs="ADLaM Display"/>
          <w:u w:val="single"/>
          <w:lang w:val="en-US"/>
        </w:rPr>
        <w:lastRenderedPageBreak/>
        <w:t>Types of ML Algorithms:</w:t>
      </w:r>
    </w:p>
    <w:p w14:paraId="114EF892" w14:textId="5E252139" w:rsidR="008133E2" w:rsidRPr="00D61901" w:rsidRDefault="008133E2" w:rsidP="00D61901">
      <w:pPr>
        <w:pStyle w:val="ListParagraph"/>
        <w:numPr>
          <w:ilvl w:val="0"/>
          <w:numId w:val="4"/>
        </w:num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Supervised/Unsupervised Learning</w:t>
      </w:r>
      <w:r w:rsidRPr="00D61901">
        <w:rPr>
          <w:rFonts w:cs="ADLaM Display"/>
          <w:lang w:val="en-US"/>
        </w:rPr>
        <w:t xml:space="preserve">: </w:t>
      </w:r>
      <w:r w:rsidRPr="00D61901">
        <w:rPr>
          <w:rFonts w:cs="ADLaM Display"/>
          <w:lang w:val="en-US"/>
        </w:rPr>
        <w:t>Machine Learning systems can be classified according to the amount and type of</w:t>
      </w:r>
      <w:r w:rsidRPr="00D61901">
        <w:rPr>
          <w:rFonts w:cs="ADLaM Display"/>
          <w:lang w:val="en-US"/>
        </w:rPr>
        <w:t xml:space="preserve"> </w:t>
      </w:r>
      <w:r w:rsidRPr="00D61901">
        <w:rPr>
          <w:rFonts w:cs="ADLaM Display"/>
          <w:lang w:val="en-US"/>
        </w:rPr>
        <w:t>supervision they get during training. There are four</w:t>
      </w:r>
      <w:r w:rsidRPr="00D61901">
        <w:rPr>
          <w:rFonts w:cs="ADLaM Display"/>
          <w:lang w:val="en-US"/>
        </w:rPr>
        <w:t xml:space="preserve"> </w:t>
      </w:r>
      <w:r w:rsidRPr="00D61901">
        <w:rPr>
          <w:rFonts w:cs="ADLaM Display"/>
          <w:lang w:val="en-US"/>
        </w:rPr>
        <w:t>major categories: supervised</w:t>
      </w:r>
      <w:r w:rsidRPr="00D61901">
        <w:rPr>
          <w:rFonts w:cs="ADLaM Display"/>
          <w:lang w:val="en-US"/>
        </w:rPr>
        <w:t xml:space="preserve"> </w:t>
      </w:r>
      <w:r w:rsidRPr="00D61901">
        <w:rPr>
          <w:rFonts w:cs="ADLaM Display"/>
          <w:lang w:val="en-US"/>
        </w:rPr>
        <w:t xml:space="preserve">learning, unsupervised learning, </w:t>
      </w:r>
      <w:proofErr w:type="spellStart"/>
      <w:r w:rsidRPr="00D61901">
        <w:rPr>
          <w:rFonts w:cs="ADLaM Display"/>
          <w:lang w:val="en-US"/>
        </w:rPr>
        <w:t>semisupervised</w:t>
      </w:r>
      <w:proofErr w:type="spellEnd"/>
      <w:r w:rsidRPr="00D61901">
        <w:rPr>
          <w:rFonts w:cs="ADLaM Display"/>
          <w:lang w:val="en-US"/>
        </w:rPr>
        <w:t xml:space="preserve"> learning, and Reinforcement</w:t>
      </w:r>
      <w:r w:rsidRPr="00D61901">
        <w:rPr>
          <w:rFonts w:cs="ADLaM Display"/>
          <w:lang w:val="en-US"/>
        </w:rPr>
        <w:t xml:space="preserve"> </w:t>
      </w:r>
      <w:r w:rsidRPr="00D61901">
        <w:rPr>
          <w:rFonts w:cs="ADLaM Display"/>
          <w:lang w:val="en-US"/>
        </w:rPr>
        <w:t>Learning.</w:t>
      </w:r>
    </w:p>
    <w:p w14:paraId="1146655C" w14:textId="77777777" w:rsidR="008133E2" w:rsidRDefault="008133E2" w:rsidP="008133E2">
      <w:pPr>
        <w:rPr>
          <w:rFonts w:cs="ADLaM Display"/>
          <w:lang w:val="en-US"/>
        </w:rPr>
      </w:pPr>
    </w:p>
    <w:p w14:paraId="471AD612" w14:textId="22C412EA" w:rsidR="008133E2" w:rsidRDefault="00D61901" w:rsidP="008133E2">
      <w:pPr>
        <w:rPr>
          <w:rFonts w:cs="ADLaM Display"/>
          <w:lang w:val="en-US"/>
        </w:rPr>
      </w:pPr>
      <w:r>
        <w:rPr>
          <w:rFonts w:cs="ADLaM Display"/>
          <w:lang w:val="en-US"/>
        </w:rPr>
        <w:t>Supervised Learning Algorithms:</w:t>
      </w:r>
    </w:p>
    <w:p w14:paraId="128A69D4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k-Nearest Neighbors</w:t>
      </w:r>
    </w:p>
    <w:p w14:paraId="630A9C84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Linear Regression</w:t>
      </w:r>
    </w:p>
    <w:p w14:paraId="29235E21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Logistic Regression</w:t>
      </w:r>
    </w:p>
    <w:p w14:paraId="4CDEDA39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Support Vector Machines (SVMs)</w:t>
      </w:r>
    </w:p>
    <w:p w14:paraId="1C66AC6D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Decision Trees and Random Forests</w:t>
      </w:r>
    </w:p>
    <w:p w14:paraId="2FF061D0" w14:textId="364AE4DF" w:rsidR="008133E2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Neural networks</w:t>
      </w:r>
    </w:p>
    <w:p w14:paraId="5D9D32BD" w14:textId="77777777" w:rsidR="00D61901" w:rsidRDefault="00D61901" w:rsidP="00D61901">
      <w:pPr>
        <w:rPr>
          <w:rFonts w:cs="ADLaM Display"/>
          <w:lang w:val="en-US"/>
        </w:rPr>
      </w:pPr>
    </w:p>
    <w:p w14:paraId="769388E3" w14:textId="747A9580" w:rsidR="00D61901" w:rsidRDefault="00D61901" w:rsidP="00D61901">
      <w:pPr>
        <w:rPr>
          <w:rFonts w:cs="ADLaM Display"/>
          <w:lang w:val="en-US"/>
        </w:rPr>
      </w:pPr>
      <w:r>
        <w:rPr>
          <w:rFonts w:cs="ADLaM Display"/>
          <w:lang w:val="en-US"/>
        </w:rPr>
        <w:t>Unsupervised Learning Algorithms:</w:t>
      </w:r>
    </w:p>
    <w:p w14:paraId="15A302FB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Clustering</w:t>
      </w:r>
    </w:p>
    <w:p w14:paraId="29B612C1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K-Means</w:t>
      </w:r>
    </w:p>
    <w:p w14:paraId="48FA3919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DBSCAN</w:t>
      </w:r>
    </w:p>
    <w:p w14:paraId="426D5CC2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Hierarchical Cluster Analysis (HCA)</w:t>
      </w:r>
    </w:p>
    <w:p w14:paraId="788C4ECC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Anomaly detection and novelty detection</w:t>
      </w:r>
    </w:p>
    <w:p w14:paraId="39B7DD86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One-class SVM</w:t>
      </w:r>
    </w:p>
    <w:p w14:paraId="5DBA296E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Isolation Forest</w:t>
      </w:r>
    </w:p>
    <w:p w14:paraId="49D4534D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Visualization and dimensionality reduction</w:t>
      </w:r>
    </w:p>
    <w:p w14:paraId="718C91DA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Principal Component Analysis (PCA)</w:t>
      </w:r>
    </w:p>
    <w:p w14:paraId="38C45314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Kernel PCA</w:t>
      </w:r>
    </w:p>
    <w:p w14:paraId="5EB3FBE8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Locally Linear Embedding (LLE)</w:t>
      </w:r>
    </w:p>
    <w:p w14:paraId="39D3E4B9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— t-Distributed Stochastic Neighbor Embedding (t-SNE)</w:t>
      </w:r>
    </w:p>
    <w:p w14:paraId="10FA6733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• Association rule learning</w:t>
      </w:r>
    </w:p>
    <w:p w14:paraId="7155C8C5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 xml:space="preserve">— </w:t>
      </w:r>
      <w:proofErr w:type="spellStart"/>
      <w:r w:rsidRPr="00D61901">
        <w:rPr>
          <w:rFonts w:cs="ADLaM Display"/>
          <w:lang w:val="en-US"/>
        </w:rPr>
        <w:t>Apriori</w:t>
      </w:r>
      <w:proofErr w:type="spellEnd"/>
    </w:p>
    <w:p w14:paraId="5A8DCDEA" w14:textId="03042515" w:rsid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lastRenderedPageBreak/>
        <w:t>— Eclat</w:t>
      </w:r>
    </w:p>
    <w:p w14:paraId="515CB3DA" w14:textId="1C52DAE6" w:rsid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drawing>
          <wp:inline distT="0" distB="0" distL="0" distR="0" wp14:anchorId="31A46CFE" wp14:editId="0BF61209">
            <wp:extent cx="5468113" cy="3915321"/>
            <wp:effectExtent l="0" t="0" r="0" b="9525"/>
            <wp:docPr id="7609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9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01C8" w14:textId="77777777" w:rsidR="00D61901" w:rsidRDefault="00D61901" w:rsidP="00D61901">
      <w:pPr>
        <w:rPr>
          <w:rFonts w:cs="ADLaM Display"/>
          <w:lang w:val="en-US"/>
        </w:rPr>
      </w:pPr>
    </w:p>
    <w:p w14:paraId="616DD312" w14:textId="31C5ABE7" w:rsidR="00D61901" w:rsidRDefault="00D61901" w:rsidP="00D61901">
      <w:pPr>
        <w:pStyle w:val="ListParagraph"/>
        <w:numPr>
          <w:ilvl w:val="0"/>
          <w:numId w:val="4"/>
        </w:num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Batch and Online Learning</w:t>
      </w:r>
    </w:p>
    <w:p w14:paraId="5D2C1F7E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In batch learning, the system is incapable of learning incrementally: it must be trained</w:t>
      </w:r>
    </w:p>
    <w:p w14:paraId="00C10044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using all the available data. This will generally take a lot of time and computing</w:t>
      </w:r>
    </w:p>
    <w:p w14:paraId="0733DBDE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resources, so it is typically done offline. First the system is trained, and then it is</w:t>
      </w:r>
    </w:p>
    <w:p w14:paraId="6B8678BD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launched into production and runs without learning anymore; it just applies what it</w:t>
      </w:r>
    </w:p>
    <w:p w14:paraId="1C28FFD3" w14:textId="20D2CCA2" w:rsid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has learned. This is called offline learning.</w:t>
      </w:r>
    </w:p>
    <w:p w14:paraId="0EBCA673" w14:textId="77777777" w:rsidR="00D61901" w:rsidRDefault="00D61901" w:rsidP="00D61901">
      <w:pPr>
        <w:rPr>
          <w:rFonts w:cs="ADLaM Display"/>
          <w:lang w:val="en-US"/>
        </w:rPr>
      </w:pPr>
    </w:p>
    <w:p w14:paraId="374C9266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>In online learning, you train the system incrementally by feeding it data instances</w:t>
      </w:r>
    </w:p>
    <w:p w14:paraId="0F991645" w14:textId="77777777" w:rsidR="00D61901" w:rsidRPr="00D61901" w:rsidRDefault="00D61901" w:rsidP="00D61901">
      <w:pPr>
        <w:rPr>
          <w:rFonts w:cs="ADLaM Display"/>
          <w:lang w:val="en-US"/>
        </w:rPr>
      </w:pPr>
      <w:r w:rsidRPr="00D61901">
        <w:rPr>
          <w:rFonts w:cs="ADLaM Display"/>
          <w:lang w:val="en-US"/>
        </w:rPr>
        <w:t xml:space="preserve">sequentially, either individually or in small groups called </w:t>
      </w:r>
      <w:proofErr w:type="gramStart"/>
      <w:r w:rsidRPr="00D61901">
        <w:rPr>
          <w:rFonts w:cs="ADLaM Display"/>
          <w:lang w:val="en-US"/>
        </w:rPr>
        <w:t>mini-batches</w:t>
      </w:r>
      <w:proofErr w:type="gramEnd"/>
      <w:r w:rsidRPr="00D61901">
        <w:rPr>
          <w:rFonts w:cs="ADLaM Display"/>
          <w:lang w:val="en-US"/>
        </w:rPr>
        <w:t>. Each learning</w:t>
      </w:r>
    </w:p>
    <w:p w14:paraId="1A47AAD6" w14:textId="0C07F2B3" w:rsidR="00D61901" w:rsidRDefault="00D61901" w:rsidP="00D61901">
      <w:pPr>
        <w:rPr>
          <w:rFonts w:cs="ADLaM Display"/>
          <w:lang w:val="en-US"/>
        </w:rPr>
      </w:pPr>
      <w:proofErr w:type="gramStart"/>
      <w:r w:rsidRPr="00D61901">
        <w:rPr>
          <w:rFonts w:cs="ADLaM Display"/>
          <w:lang w:val="en-US"/>
        </w:rPr>
        <w:t>step is</w:t>
      </w:r>
      <w:proofErr w:type="gramEnd"/>
      <w:r w:rsidRPr="00D61901">
        <w:rPr>
          <w:rFonts w:cs="ADLaM Display"/>
          <w:lang w:val="en-US"/>
        </w:rPr>
        <w:t xml:space="preserve"> fast and cheap, so the system can learn about new data on the fly</w:t>
      </w:r>
    </w:p>
    <w:p w14:paraId="32D6E717" w14:textId="77777777" w:rsidR="00D61901" w:rsidRDefault="00D61901" w:rsidP="00D61901">
      <w:pPr>
        <w:rPr>
          <w:rFonts w:cs="ADLaM Display"/>
          <w:lang w:val="en-US"/>
        </w:rPr>
      </w:pPr>
    </w:p>
    <w:p w14:paraId="460D1C2A" w14:textId="77777777" w:rsidR="00D61901" w:rsidRDefault="00D61901" w:rsidP="00D61901">
      <w:pPr>
        <w:rPr>
          <w:rFonts w:cs="ADLaM Display"/>
          <w:lang w:val="en-US"/>
        </w:rPr>
      </w:pPr>
    </w:p>
    <w:p w14:paraId="5CAD6468" w14:textId="77777777" w:rsidR="00D61901" w:rsidRDefault="00D61901" w:rsidP="00D61901">
      <w:pPr>
        <w:rPr>
          <w:rFonts w:cs="ADLaM Display"/>
          <w:lang w:val="en-US"/>
        </w:rPr>
      </w:pPr>
    </w:p>
    <w:p w14:paraId="0F8E8093" w14:textId="4225F7EB" w:rsidR="00D61901" w:rsidRPr="00814894" w:rsidRDefault="00D61901" w:rsidP="00D61901">
      <w:pPr>
        <w:rPr>
          <w:rFonts w:cs="ADLaM Display"/>
          <w:u w:val="single"/>
          <w:lang w:val="en-US"/>
        </w:rPr>
      </w:pPr>
      <w:r w:rsidRPr="00814894">
        <w:rPr>
          <w:rFonts w:cs="ADLaM Display"/>
          <w:u w:val="single"/>
          <w:lang w:val="en-US"/>
        </w:rPr>
        <w:lastRenderedPageBreak/>
        <w:t>Main Challenges of ML:</w:t>
      </w:r>
    </w:p>
    <w:p w14:paraId="5D01B362" w14:textId="28174A38" w:rsidR="00D61901" w:rsidRDefault="00154ED0" w:rsidP="00154ED0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154ED0">
        <w:rPr>
          <w:rFonts w:cs="ADLaM Display"/>
          <w:lang w:val="en-US"/>
        </w:rPr>
        <w:t>Insu</w:t>
      </w:r>
      <w:r>
        <w:rPr>
          <w:rFonts w:cs="ADLaM Display"/>
          <w:lang w:val="en-US"/>
        </w:rPr>
        <w:t>ffi</w:t>
      </w:r>
      <w:r w:rsidRPr="00154ED0">
        <w:rPr>
          <w:rFonts w:cs="ADLaM Display"/>
          <w:lang w:val="en-US"/>
        </w:rPr>
        <w:t>cient Quantity of Training Data</w:t>
      </w:r>
    </w:p>
    <w:p w14:paraId="59CF5981" w14:textId="0ADA29D8" w:rsidR="007305AF" w:rsidRDefault="00416CD7" w:rsidP="00416CD7">
      <w:pPr>
        <w:pStyle w:val="ListParagraph"/>
        <w:rPr>
          <w:rFonts w:cs="ADLaM Display"/>
          <w:lang w:val="en-US"/>
        </w:rPr>
      </w:pPr>
      <w:r w:rsidRPr="007305AF">
        <w:rPr>
          <w:rFonts w:cs="ADLaM Display"/>
          <w:lang w:val="en-US"/>
        </w:rPr>
        <w:drawing>
          <wp:inline distT="0" distB="0" distL="0" distR="0" wp14:anchorId="6E8406D4" wp14:editId="5A06D82B">
            <wp:extent cx="4353533" cy="3505689"/>
            <wp:effectExtent l="0" t="0" r="9525" b="0"/>
            <wp:docPr id="12604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9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1456" w14:textId="4B6DE653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t>Nonrepresentative Training Data</w:t>
      </w:r>
    </w:p>
    <w:p w14:paraId="2B165406" w14:textId="2204A928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Poor Quality of Data</w:t>
      </w:r>
    </w:p>
    <w:p w14:paraId="7996C102" w14:textId="61314357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>
        <w:rPr>
          <w:rFonts w:cs="ADLaM Display"/>
          <w:lang w:val="en-US"/>
        </w:rPr>
        <w:t>Irrelevant Features</w:t>
      </w:r>
    </w:p>
    <w:p w14:paraId="0F3AAD1C" w14:textId="4444937B" w:rsidR="00416CD7" w:rsidRP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t xml:space="preserve">Say you are visiting a foreign </w:t>
      </w:r>
      <w:r w:rsidRPr="00416CD7">
        <w:rPr>
          <w:rFonts w:cs="ADLaM Display"/>
          <w:lang w:val="en-US"/>
        </w:rPr>
        <w:t>country,</w:t>
      </w:r>
      <w:r w:rsidRPr="00416CD7">
        <w:rPr>
          <w:rFonts w:cs="ADLaM Display"/>
          <w:lang w:val="en-US"/>
        </w:rPr>
        <w:t xml:space="preserve"> and the taxi driver rips you off. You might be</w:t>
      </w:r>
    </w:p>
    <w:p w14:paraId="7F35EFB3" w14:textId="382F3357" w:rsidR="00416CD7" w:rsidRPr="00416CD7" w:rsidRDefault="00416CD7" w:rsidP="00416CD7">
      <w:pPr>
        <w:pStyle w:val="ListParagraph"/>
        <w:rPr>
          <w:rFonts w:cs="ADLaM Display"/>
          <w:lang w:val="en-US"/>
        </w:rPr>
      </w:pPr>
      <w:r>
        <w:rPr>
          <w:rFonts w:cs="ADLaM Display"/>
          <w:lang w:val="en-US"/>
        </w:rPr>
        <w:t>tempted to</w:t>
      </w:r>
      <w:r w:rsidRPr="00416CD7">
        <w:t xml:space="preserve"> </w:t>
      </w:r>
      <w:r w:rsidRPr="00416CD7">
        <w:rPr>
          <w:rFonts w:cs="ADLaM Display"/>
          <w:lang w:val="en-US"/>
        </w:rPr>
        <w:t>say that all taxi drivers in that country are thieves.</w:t>
      </w:r>
      <w:r w:rsidRPr="00416CD7">
        <w:t xml:space="preserve"> </w:t>
      </w:r>
      <w:r w:rsidRPr="00416CD7">
        <w:rPr>
          <w:rFonts w:cs="ADLaM Display"/>
          <w:lang w:val="en-US"/>
        </w:rPr>
        <w:t>Overgeneralizing is</w:t>
      </w:r>
    </w:p>
    <w:p w14:paraId="3532E420" w14:textId="0180F9DF" w:rsidR="00416CD7" w:rsidRDefault="00416CD7" w:rsidP="00416CD7">
      <w:pPr>
        <w:pStyle w:val="ListParagraph"/>
        <w:rPr>
          <w:rFonts w:cs="ADLaM Display"/>
          <w:lang w:val="en-US"/>
        </w:rPr>
      </w:pPr>
      <w:proofErr w:type="gramStart"/>
      <w:r>
        <w:rPr>
          <w:rFonts w:cs="ADLaM Display"/>
          <w:lang w:val="en-US"/>
        </w:rPr>
        <w:t>s</w:t>
      </w:r>
      <w:r w:rsidRPr="00416CD7">
        <w:rPr>
          <w:rFonts w:cs="ADLaM Display"/>
          <w:lang w:val="en-US"/>
        </w:rPr>
        <w:t>omething</w:t>
      </w:r>
      <w:proofErr w:type="gramEnd"/>
      <w:r w:rsidRPr="00416CD7">
        <w:rPr>
          <w:rFonts w:cs="ADLaM Display"/>
          <w:lang w:val="en-US"/>
        </w:rPr>
        <w:t xml:space="preserve"> that we humans do all too often, and unfortunately machines can fall into</w:t>
      </w:r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the same trap if we are not careful.</w:t>
      </w:r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In Machine Learning this is called overfitting: it</w:t>
      </w:r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means that the model performs well on the training data, but it doe</w:t>
      </w:r>
      <w:r>
        <w:rPr>
          <w:rFonts w:cs="ADLaM Display"/>
          <w:lang w:val="en-US"/>
        </w:rPr>
        <w:t xml:space="preserve">s </w:t>
      </w:r>
      <w:r w:rsidRPr="00416CD7">
        <w:rPr>
          <w:rFonts w:cs="ADLaM Display"/>
          <w:lang w:val="en-US"/>
        </w:rPr>
        <w:t>not generalize</w:t>
      </w:r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well.</w:t>
      </w:r>
    </w:p>
    <w:p w14:paraId="02D41869" w14:textId="77777777" w:rsidR="00416CD7" w:rsidRDefault="00416CD7" w:rsidP="00416CD7">
      <w:pPr>
        <w:pStyle w:val="ListParagraph"/>
        <w:rPr>
          <w:rFonts w:cs="ADLaM Display"/>
          <w:lang w:val="en-US"/>
        </w:rPr>
      </w:pPr>
    </w:p>
    <w:p w14:paraId="64E99CA6" w14:textId="654BA971" w:rsidR="00416CD7" w:rsidRDefault="00416CD7" w:rsidP="00416CD7">
      <w:pPr>
        <w:pStyle w:val="ListParagraph"/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drawing>
          <wp:inline distT="0" distB="0" distL="0" distR="0" wp14:anchorId="22B03DED" wp14:editId="5E4479D3">
            <wp:extent cx="5706271" cy="2372056"/>
            <wp:effectExtent l="0" t="0" r="8890" b="9525"/>
            <wp:docPr id="7290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5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CF22" w14:textId="36613B28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lastRenderedPageBreak/>
        <w:t>As you might guess, underfitting is the opposite of overfitting: it occurs when your</w:t>
      </w:r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model is too simple to learn the underlying structure of the data.</w:t>
      </w:r>
    </w:p>
    <w:p w14:paraId="38F606B5" w14:textId="77777777" w:rsidR="00416CD7" w:rsidRDefault="00416CD7" w:rsidP="00416CD7">
      <w:pPr>
        <w:rPr>
          <w:rFonts w:cs="ADLaM Display"/>
          <w:lang w:val="en-US"/>
        </w:rPr>
      </w:pPr>
    </w:p>
    <w:p w14:paraId="23C86EB8" w14:textId="3413BA99" w:rsidR="00416CD7" w:rsidRPr="00814894" w:rsidRDefault="00416CD7" w:rsidP="00416CD7">
      <w:pPr>
        <w:rPr>
          <w:rFonts w:cs="ADLaM Display"/>
          <w:u w:val="single"/>
          <w:lang w:val="en-US"/>
        </w:rPr>
      </w:pPr>
      <w:r w:rsidRPr="00814894">
        <w:rPr>
          <w:rFonts w:cs="ADLaM Display"/>
          <w:u w:val="single"/>
          <w:lang w:val="en-US"/>
        </w:rPr>
        <w:t>Testing and Validating</w:t>
      </w:r>
    </w:p>
    <w:p w14:paraId="7EB4EA14" w14:textId="398DB11B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t>S</w:t>
      </w:r>
      <w:r w:rsidRPr="00416CD7">
        <w:rPr>
          <w:rFonts w:cs="ADLaM Display"/>
          <w:lang w:val="en-US"/>
        </w:rPr>
        <w:t>plit your data into two sets: the training set and the test set. As</w:t>
      </w:r>
      <w:r w:rsidRPr="00416CD7"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these names imply, you train your model using the training set, and you test it using</w:t>
      </w:r>
      <w:r w:rsidRPr="00416CD7"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the test set.</w:t>
      </w:r>
    </w:p>
    <w:p w14:paraId="17653CBF" w14:textId="7F35887B" w:rsidR="00416CD7" w:rsidRDefault="00416CD7" w:rsidP="00416CD7">
      <w:pPr>
        <w:pStyle w:val="ListParagraph"/>
        <w:numPr>
          <w:ilvl w:val="0"/>
          <w:numId w:val="5"/>
        </w:numPr>
        <w:rPr>
          <w:rFonts w:cs="ADLaM Display"/>
          <w:lang w:val="en-US"/>
        </w:rPr>
      </w:pPr>
      <w:r w:rsidRPr="00416CD7">
        <w:rPr>
          <w:rFonts w:cs="ADLaM Display"/>
          <w:lang w:val="en-US"/>
        </w:rPr>
        <w:t>If the training error is low (i.e., your model makes few mistakes on the training set</w:t>
      </w:r>
      <w:proofErr w:type="gramStart"/>
      <w:r>
        <w:rPr>
          <w:rFonts w:cs="ADLaM Display"/>
          <w:lang w:val="en-US"/>
        </w:rPr>
        <w:t>)</w:t>
      </w:r>
      <w:proofErr w:type="gramEnd"/>
      <w:r>
        <w:rPr>
          <w:rFonts w:cs="ADLaM Display"/>
          <w:lang w:val="en-US"/>
        </w:rPr>
        <w:t xml:space="preserve"> </w:t>
      </w:r>
      <w:r w:rsidRPr="00416CD7">
        <w:rPr>
          <w:rFonts w:cs="ADLaM Display"/>
          <w:lang w:val="en-US"/>
        </w:rPr>
        <w:t>but the generalization error is high, it means that your model is overfitting the training data.</w:t>
      </w:r>
    </w:p>
    <w:p w14:paraId="15850C8D" w14:textId="77777777" w:rsidR="00814894" w:rsidRPr="00814894" w:rsidRDefault="00814894" w:rsidP="00814894">
      <w:pPr>
        <w:rPr>
          <w:rFonts w:cs="ADLaM Display"/>
          <w:lang w:val="en-US"/>
        </w:rPr>
      </w:pPr>
    </w:p>
    <w:p w14:paraId="0CEDDE83" w14:textId="131519A9" w:rsidR="00814894" w:rsidRPr="00814894" w:rsidRDefault="00814894" w:rsidP="00814894">
      <w:pPr>
        <w:rPr>
          <w:rFonts w:cs="ADLaM Display"/>
          <w:u w:val="single"/>
          <w:lang w:val="en-US"/>
        </w:rPr>
      </w:pPr>
      <w:r w:rsidRPr="00814894">
        <w:rPr>
          <w:rFonts w:cs="ADLaM Display"/>
          <w:u w:val="single"/>
          <w:lang w:val="en-US"/>
        </w:rPr>
        <w:t>Hyperparameter Tuning and Model Selection</w:t>
      </w:r>
    </w:p>
    <w:p w14:paraId="5318E97C" w14:textId="4D980693" w:rsidR="00814894" w:rsidRPr="00814894" w:rsidRDefault="00814894" w:rsidP="00814894">
      <w:pPr>
        <w:rPr>
          <w:rFonts w:cs="ADLaM Display"/>
          <w:lang w:val="en-US"/>
        </w:rPr>
      </w:pPr>
      <w:r w:rsidRPr="00814894">
        <w:rPr>
          <w:rFonts w:cs="ADLaM Display"/>
          <w:lang w:val="en-US"/>
        </w:rPr>
        <w:t>The problem is that you measured the generalization error multiple times on the test</w:t>
      </w:r>
      <w:r>
        <w:rPr>
          <w:rFonts w:cs="ADLaM Display"/>
          <w:lang w:val="en-US"/>
        </w:rPr>
        <w:t xml:space="preserve"> </w:t>
      </w:r>
      <w:r w:rsidRPr="00814894">
        <w:rPr>
          <w:rFonts w:cs="ADLaM Display"/>
          <w:lang w:val="en-US"/>
        </w:rPr>
        <w:t>set, and you adapted the model and hyperparameters to produce the best model for</w:t>
      </w:r>
      <w:r>
        <w:rPr>
          <w:rFonts w:cs="ADLaM Display"/>
          <w:lang w:val="en-US"/>
        </w:rPr>
        <w:t xml:space="preserve"> </w:t>
      </w:r>
      <w:r w:rsidRPr="00814894">
        <w:rPr>
          <w:rFonts w:cs="ADLaM Display"/>
          <w:lang w:val="en-US"/>
        </w:rPr>
        <w:t xml:space="preserve">that </w:t>
      </w:r>
      <w:r w:rsidRPr="00814894">
        <w:rPr>
          <w:rFonts w:cs="ADLaM Display"/>
          <w:lang w:val="en-US"/>
        </w:rPr>
        <w:t>set</w:t>
      </w:r>
      <w:r w:rsidRPr="00814894">
        <w:rPr>
          <w:rFonts w:cs="ADLaM Display"/>
          <w:lang w:val="en-US"/>
        </w:rPr>
        <w:t>. This means that the model is unlikely to perform as well on new</w:t>
      </w:r>
      <w:r>
        <w:rPr>
          <w:rFonts w:cs="ADLaM Display"/>
          <w:lang w:val="en-US"/>
        </w:rPr>
        <w:t xml:space="preserve"> </w:t>
      </w:r>
      <w:r w:rsidRPr="00814894">
        <w:rPr>
          <w:rFonts w:cs="ADLaM Display"/>
          <w:lang w:val="en-US"/>
        </w:rPr>
        <w:t>data.</w:t>
      </w:r>
      <w:r>
        <w:rPr>
          <w:rFonts w:cs="ADLaM Display"/>
          <w:lang w:val="en-US"/>
        </w:rPr>
        <w:t xml:space="preserve"> </w:t>
      </w:r>
      <w:r w:rsidRPr="00814894">
        <w:rPr>
          <w:rFonts w:cs="ADLaM Display"/>
          <w:lang w:val="en-US"/>
        </w:rPr>
        <w:t>A common solution to this problem is called holdout validation: you simply hold ou</w:t>
      </w:r>
      <w:r>
        <w:rPr>
          <w:rFonts w:cs="ADLaM Display"/>
          <w:lang w:val="en-US"/>
        </w:rPr>
        <w:t xml:space="preserve">t </w:t>
      </w:r>
      <w:r w:rsidRPr="00814894">
        <w:rPr>
          <w:rFonts w:cs="ADLaM Display"/>
          <w:lang w:val="en-US"/>
        </w:rPr>
        <w:t>part of the training set to evaluate several candidate models and select the best one.</w:t>
      </w:r>
      <w:r>
        <w:rPr>
          <w:rFonts w:cs="ADLaM Display"/>
          <w:lang w:val="en-US"/>
        </w:rPr>
        <w:t xml:space="preserve"> </w:t>
      </w:r>
      <w:r w:rsidRPr="00814894">
        <w:rPr>
          <w:rFonts w:cs="ADLaM Display"/>
          <w:lang w:val="en-US"/>
        </w:rPr>
        <w:t>The new held-out set is called the validation set</w:t>
      </w:r>
    </w:p>
    <w:sectPr w:rsidR="00814894" w:rsidRPr="00814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61D"/>
    <w:multiLevelType w:val="hybridMultilevel"/>
    <w:tmpl w:val="5B88D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D7148"/>
    <w:multiLevelType w:val="hybridMultilevel"/>
    <w:tmpl w:val="098825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23D09"/>
    <w:multiLevelType w:val="hybridMultilevel"/>
    <w:tmpl w:val="1ACC8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B68F4"/>
    <w:multiLevelType w:val="hybridMultilevel"/>
    <w:tmpl w:val="5FFEE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07651"/>
    <w:multiLevelType w:val="hybridMultilevel"/>
    <w:tmpl w:val="C8226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322990">
    <w:abstractNumId w:val="4"/>
  </w:num>
  <w:num w:numId="2" w16cid:durableId="765468823">
    <w:abstractNumId w:val="3"/>
  </w:num>
  <w:num w:numId="3" w16cid:durableId="732388631">
    <w:abstractNumId w:val="0"/>
  </w:num>
  <w:num w:numId="4" w16cid:durableId="2103987658">
    <w:abstractNumId w:val="1"/>
  </w:num>
  <w:num w:numId="5" w16cid:durableId="135726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E2"/>
    <w:rsid w:val="00154ED0"/>
    <w:rsid w:val="00416CD7"/>
    <w:rsid w:val="007305AF"/>
    <w:rsid w:val="007F4663"/>
    <w:rsid w:val="008133E2"/>
    <w:rsid w:val="00814894"/>
    <w:rsid w:val="00D6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7E63"/>
  <w15:chartTrackingRefBased/>
  <w15:docId w15:val="{0412DF88-E351-4E50-96FF-5283ADC4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1</cp:revision>
  <dcterms:created xsi:type="dcterms:W3CDTF">2025-02-27T04:52:00Z</dcterms:created>
  <dcterms:modified xsi:type="dcterms:W3CDTF">2025-02-27T05:49:00Z</dcterms:modified>
</cp:coreProperties>
</file>