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2897" w14:textId="77777777" w:rsidR="00AC1565" w:rsidRDefault="00000000">
      <w:pPr>
        <w:pStyle w:val="Body"/>
        <w:spacing w:after="0"/>
        <w:jc w:val="center"/>
        <w:rPr>
          <w:b/>
          <w:bCs/>
          <w:sz w:val="40"/>
          <w:szCs w:val="40"/>
        </w:rPr>
      </w:pPr>
      <w:r>
        <w:rPr>
          <w:b/>
          <w:bCs/>
          <w:sz w:val="40"/>
          <w:szCs w:val="40"/>
        </w:rPr>
        <w:t>KANISHTHA SHARMA</w:t>
      </w:r>
    </w:p>
    <w:p w14:paraId="50480E02" w14:textId="77777777" w:rsidR="00AC1565" w:rsidRDefault="00AC1565">
      <w:pPr>
        <w:pStyle w:val="Body"/>
        <w:spacing w:after="0"/>
        <w:jc w:val="center"/>
      </w:pPr>
    </w:p>
    <w:p w14:paraId="774E44F4" w14:textId="77777777" w:rsidR="00AC1565" w:rsidRDefault="00000000">
      <w:pPr>
        <w:pStyle w:val="Body"/>
        <w:spacing w:after="0"/>
        <w:jc w:val="center"/>
      </w:pPr>
      <w:r>
        <w:rPr>
          <w:noProof/>
        </w:rPr>
        <w:drawing>
          <wp:inline distT="0" distB="0" distL="0" distR="0" wp14:anchorId="6F95A446" wp14:editId="5ACC0CC3">
            <wp:extent cx="114300" cy="1143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stretch>
                      <a:fillRect/>
                    </a:stretch>
                  </pic:blipFill>
                  <pic:spPr>
                    <a:xfrm>
                      <a:off x="0" y="0"/>
                      <a:ext cx="114300" cy="114300"/>
                    </a:xfrm>
                    <a:prstGeom prst="rect">
                      <a:avLst/>
                    </a:prstGeom>
                    <a:ln w="12700" cap="flat">
                      <a:noFill/>
                      <a:miter lim="400000"/>
                    </a:ln>
                    <a:effectLst/>
                  </pic:spPr>
                </pic:pic>
              </a:graphicData>
            </a:graphic>
          </wp:inline>
        </w:drawing>
      </w:r>
      <w:r>
        <w:t xml:space="preserve">7289089719 </w:t>
      </w:r>
      <w:r>
        <w:rPr>
          <w:noProof/>
        </w:rPr>
        <w:drawing>
          <wp:inline distT="0" distB="0" distL="0" distR="0" wp14:anchorId="61126E14" wp14:editId="1B15DBEC">
            <wp:extent cx="121920" cy="121920"/>
            <wp:effectExtent l="0" t="0" r="0" b="0"/>
            <wp:docPr id="1073741826" name="officeArt object" descr="Email"/>
            <wp:cNvGraphicFramePr/>
            <a:graphic xmlns:a="http://schemas.openxmlformats.org/drawingml/2006/main">
              <a:graphicData uri="http://schemas.openxmlformats.org/drawingml/2006/picture">
                <pic:pic xmlns:pic="http://schemas.openxmlformats.org/drawingml/2006/picture">
                  <pic:nvPicPr>
                    <pic:cNvPr id="1073741826" name="Email" descr="Email"/>
                    <pic:cNvPicPr>
                      <a:picLocks noChangeAspect="1"/>
                    </pic:cNvPicPr>
                  </pic:nvPicPr>
                  <pic:blipFill>
                    <a:blip r:embed="rId8"/>
                    <a:stretch>
                      <a:fillRect/>
                    </a:stretch>
                  </pic:blipFill>
                  <pic:spPr>
                    <a:xfrm>
                      <a:off x="0" y="0"/>
                      <a:ext cx="121920" cy="121920"/>
                    </a:xfrm>
                    <a:prstGeom prst="rect">
                      <a:avLst/>
                    </a:prstGeom>
                    <a:ln w="12700" cap="flat">
                      <a:noFill/>
                      <a:miter lim="400000"/>
                    </a:ln>
                    <a:effectLst/>
                  </pic:spPr>
                </pic:pic>
              </a:graphicData>
            </a:graphic>
          </wp:inline>
        </w:drawing>
      </w:r>
      <w:r>
        <w:rPr>
          <w:lang w:val="en-US"/>
        </w:rPr>
        <w:t xml:space="preserve"> Kanishthasharma030@gmail.com </w:t>
      </w:r>
      <w:r>
        <w:rPr>
          <w:noProof/>
        </w:rPr>
        <w:drawing>
          <wp:inline distT="0" distB="0" distL="0" distR="0" wp14:anchorId="30A29A5E" wp14:editId="6908D360">
            <wp:extent cx="129540" cy="129540"/>
            <wp:effectExtent l="0" t="0" r="0" b="0"/>
            <wp:docPr id="1073741827" name="officeArt object" descr="Linkedin Icon For Resume - Free Transparent PNG Clipart Images Download"/>
            <wp:cNvGraphicFramePr/>
            <a:graphic xmlns:a="http://schemas.openxmlformats.org/drawingml/2006/main">
              <a:graphicData uri="http://schemas.openxmlformats.org/drawingml/2006/picture">
                <pic:pic xmlns:pic="http://schemas.openxmlformats.org/drawingml/2006/picture">
                  <pic:nvPicPr>
                    <pic:cNvPr id="1073741827" name="Linkedin Icon For Resume - Free Transparent PNG Clipart Images Download" descr="Linkedin Icon For Resume - Free Transparent PNG Clipart Images Download"/>
                    <pic:cNvPicPr>
                      <a:picLocks noChangeAspect="1"/>
                    </pic:cNvPicPr>
                  </pic:nvPicPr>
                  <pic:blipFill>
                    <a:blip r:embed="rId9"/>
                    <a:stretch>
                      <a:fillRect/>
                    </a:stretch>
                  </pic:blipFill>
                  <pic:spPr>
                    <a:xfrm>
                      <a:off x="0" y="0"/>
                      <a:ext cx="129540" cy="129540"/>
                    </a:xfrm>
                    <a:prstGeom prst="rect">
                      <a:avLst/>
                    </a:prstGeom>
                    <a:ln w="12700" cap="flat">
                      <a:noFill/>
                      <a:miter lim="400000"/>
                    </a:ln>
                    <a:effectLst/>
                  </pic:spPr>
                </pic:pic>
              </a:graphicData>
            </a:graphic>
          </wp:inline>
        </w:drawing>
      </w:r>
      <w:proofErr w:type="spellStart"/>
      <w:r>
        <w:rPr>
          <w:lang w:val="en-US"/>
        </w:rPr>
        <w:t>Kanishtha</w:t>
      </w:r>
      <w:proofErr w:type="spellEnd"/>
      <w:r>
        <w:rPr>
          <w:lang w:val="en-US"/>
        </w:rPr>
        <w:t xml:space="preserve"> Sharma</w:t>
      </w:r>
    </w:p>
    <w:p w14:paraId="10B849DE" w14:textId="77777777" w:rsidR="00AC1565" w:rsidRDefault="00AC1565">
      <w:pPr>
        <w:pStyle w:val="Body"/>
        <w:spacing w:after="0"/>
        <w:jc w:val="center"/>
      </w:pPr>
    </w:p>
    <w:p w14:paraId="72F188E1" w14:textId="77777777" w:rsidR="00AC1565" w:rsidRDefault="00000000">
      <w:pPr>
        <w:pStyle w:val="Body"/>
        <w:spacing w:after="0"/>
        <w:rPr>
          <w:b/>
          <w:bCs/>
          <w:sz w:val="24"/>
          <w:szCs w:val="24"/>
        </w:rPr>
      </w:pPr>
      <w:r>
        <w:rPr>
          <w:b/>
          <w:bCs/>
          <w:noProof/>
          <w:sz w:val="24"/>
          <w:szCs w:val="24"/>
        </w:rPr>
        <mc:AlternateContent>
          <mc:Choice Requires="wps">
            <w:drawing>
              <wp:anchor distT="0" distB="0" distL="0" distR="0" simplePos="0" relativeHeight="251659264" behindDoc="0" locked="0" layoutInCell="1" allowOverlap="1" wp14:anchorId="12A1F1CE" wp14:editId="69C61CD6">
                <wp:simplePos x="0" y="0"/>
                <wp:positionH relativeFrom="column">
                  <wp:posOffset>-46358</wp:posOffset>
                </wp:positionH>
                <wp:positionV relativeFrom="line">
                  <wp:posOffset>175895</wp:posOffset>
                </wp:positionV>
                <wp:extent cx="6903720" cy="7620"/>
                <wp:effectExtent l="0" t="0" r="0" b="0"/>
                <wp:wrapNone/>
                <wp:docPr id="1073741828" name="officeArt object" descr="Straight Connector 3"/>
                <wp:cNvGraphicFramePr/>
                <a:graphic xmlns:a="http://schemas.openxmlformats.org/drawingml/2006/main">
                  <a:graphicData uri="http://schemas.microsoft.com/office/word/2010/wordprocessingShape">
                    <wps:wsp>
                      <wps:cNvCnPr/>
                      <wps:spPr>
                        <a:xfrm flipV="1">
                          <a:off x="0" y="0"/>
                          <a:ext cx="6903720" cy="7620"/>
                        </a:xfrm>
                        <a:prstGeom prst="line">
                          <a:avLst/>
                        </a:prstGeom>
                        <a:noFill/>
                        <a:ln w="6350" cap="flat">
                          <a:solidFill>
                            <a:srgbClr val="000000"/>
                          </a:solidFill>
                          <a:prstDash val="solid"/>
                          <a:miter lim="800000"/>
                        </a:ln>
                        <a:effectLst/>
                      </wps:spPr>
                      <wps:bodyPr/>
                    </wps:wsp>
                  </a:graphicData>
                </a:graphic>
              </wp:anchor>
            </w:drawing>
          </mc:Choice>
          <mc:Fallback>
            <w:pict>
              <v:line id="_x0000_s1026" style="visibility:visible;position:absolute;margin-left:-3.7pt;margin-top:13.9pt;width:543.6pt;height:0.6pt;z-index:251659264;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b/>
          <w:bCs/>
          <w:sz w:val="24"/>
          <w:szCs w:val="24"/>
          <w:lang w:val="it-IT"/>
        </w:rPr>
        <w:t>Professional Summary</w:t>
      </w:r>
    </w:p>
    <w:p w14:paraId="371D2530" w14:textId="77777777" w:rsidR="00AC1565" w:rsidRDefault="00AC1565">
      <w:pPr>
        <w:pStyle w:val="Body"/>
        <w:spacing w:after="0"/>
      </w:pPr>
    </w:p>
    <w:p w14:paraId="7428693E" w14:textId="77777777" w:rsidR="00AC1565" w:rsidRDefault="00000000">
      <w:pPr>
        <w:pStyle w:val="Body"/>
        <w:spacing w:after="0"/>
      </w:pPr>
      <w:r>
        <w:rPr>
          <w:lang w:val="en-US"/>
        </w:rPr>
        <w:t xml:space="preserve">Passionate </w:t>
      </w:r>
      <w:proofErr w:type="spellStart"/>
      <w:proofErr w:type="gramStart"/>
      <w:r>
        <w:rPr>
          <w:lang w:val="en-US"/>
        </w:rPr>
        <w:t>B.Tech</w:t>
      </w:r>
      <w:proofErr w:type="spellEnd"/>
      <w:proofErr w:type="gramEnd"/>
      <w:r>
        <w:rPr>
          <w:lang w:val="en-US"/>
        </w:rPr>
        <w:t xml:space="preserve"> Biotechnology student at Sharda University with solid academic foundation and practical experience in protein purification, molecular biology, biochemistry, and genetic engineering. Proficient in laboratory techniques and bioinformatics tools, with research experience in recombinant DNA technology. A quick learner with strong analytical, communication, and teamwork skills, eager to contribute and grow in the field of biotechnology.</w:t>
      </w:r>
    </w:p>
    <w:p w14:paraId="4D5A6250" w14:textId="77777777" w:rsidR="00AC1565" w:rsidRDefault="00AC1565">
      <w:pPr>
        <w:pStyle w:val="Body"/>
        <w:spacing w:after="0"/>
      </w:pPr>
    </w:p>
    <w:p w14:paraId="1F7A7B65" w14:textId="77777777" w:rsidR="00AC1565" w:rsidRDefault="00000000">
      <w:pPr>
        <w:pStyle w:val="Body"/>
        <w:rPr>
          <w:b/>
          <w:bCs/>
          <w:sz w:val="24"/>
          <w:szCs w:val="24"/>
        </w:rPr>
      </w:pPr>
      <w:r>
        <w:rPr>
          <w:b/>
          <w:bCs/>
          <w:sz w:val="24"/>
          <w:szCs w:val="24"/>
          <w:lang w:val="sv-SE"/>
        </w:rPr>
        <w:t>Skills</w:t>
      </w:r>
      <w:r>
        <w:rPr>
          <w:b/>
          <w:bCs/>
          <w:noProof/>
          <w:sz w:val="24"/>
          <w:szCs w:val="24"/>
        </w:rPr>
        <mc:AlternateContent>
          <mc:Choice Requires="wps">
            <w:drawing>
              <wp:anchor distT="0" distB="0" distL="0" distR="0" simplePos="0" relativeHeight="251660288" behindDoc="0" locked="0" layoutInCell="1" allowOverlap="1" wp14:anchorId="704D3600" wp14:editId="5D1D8C4B">
                <wp:simplePos x="0" y="0"/>
                <wp:positionH relativeFrom="margin">
                  <wp:posOffset>-8259</wp:posOffset>
                </wp:positionH>
                <wp:positionV relativeFrom="line">
                  <wp:posOffset>200024</wp:posOffset>
                </wp:positionV>
                <wp:extent cx="6934201" cy="9526"/>
                <wp:effectExtent l="0" t="0" r="0" b="0"/>
                <wp:wrapNone/>
                <wp:docPr id="1073741829" name="officeArt object" descr="Straight Connector 4"/>
                <wp:cNvGraphicFramePr/>
                <a:graphic xmlns:a="http://schemas.openxmlformats.org/drawingml/2006/main">
                  <a:graphicData uri="http://schemas.microsoft.com/office/word/2010/wordprocessingShape">
                    <wps:wsp>
                      <wps:cNvCnPr/>
                      <wps:spPr>
                        <a:xfrm>
                          <a:off x="0" y="0"/>
                          <a:ext cx="6934201" cy="9526"/>
                        </a:xfrm>
                        <a:prstGeom prst="line">
                          <a:avLst/>
                        </a:prstGeom>
                        <a:noFill/>
                        <a:ln w="6350" cap="flat">
                          <a:solidFill>
                            <a:srgbClr val="000000"/>
                          </a:solidFill>
                          <a:prstDash val="solid"/>
                          <a:miter lim="800000"/>
                        </a:ln>
                        <a:effectLst/>
                      </wps:spPr>
                      <wps:bodyPr/>
                    </wps:wsp>
                  </a:graphicData>
                </a:graphic>
              </wp:anchor>
            </w:drawing>
          </mc:Choice>
          <mc:Fallback>
            <w:pict>
              <v:line id="_x0000_s1027" style="visibility:visible;position:absolute;margin-left:-0.7pt;margin-top:15.7pt;width:546.0pt;height:0.8pt;z-index:251660288;mso-position-horizontal:absolute;mso-position-horizontal-relative:margin;mso-position-vertical:absolute;mso-position-vertical-relative:line;mso-wrap-distance-left:0.0pt;mso-wrap-distance-top:0.0pt;mso-wrap-distance-right:0.0pt;mso-wrap-distance-bottom:0.0pt;">
                <v:fill on="f"/>
                <v:stroke filltype="solid" color="#000000" opacity="100.0%" weight="0.5pt" dashstyle="solid" endcap="flat" miterlimit="800.0%" joinstyle="miter" linestyle="single" startarrow="none" startarrowwidth="medium" startarrowlength="medium" endarrow="none" endarrowwidth="medium" endarrowlength="medium"/>
                <w10:wrap type="none" side="bothSides" anchorx="margin"/>
              </v:line>
            </w:pict>
          </mc:Fallback>
        </mc:AlternateContent>
      </w:r>
    </w:p>
    <w:p w14:paraId="38DC8D7C" w14:textId="1B85ADF7" w:rsidR="00AC1565" w:rsidRDefault="00000000">
      <w:pPr>
        <w:pStyle w:val="ListParagraph"/>
        <w:numPr>
          <w:ilvl w:val="0"/>
          <w:numId w:val="2"/>
        </w:numPr>
      </w:pPr>
      <w:r w:rsidRPr="00D72624">
        <w:rPr>
          <w:b/>
          <w:bCs/>
        </w:rPr>
        <w:t>Bioinformatics:</w:t>
      </w:r>
      <w:r>
        <w:t xml:space="preserve"> Biological databases: </w:t>
      </w:r>
      <w:proofErr w:type="spellStart"/>
      <w:r>
        <w:t>Clustal</w:t>
      </w:r>
      <w:proofErr w:type="spellEnd"/>
      <w:r>
        <w:t xml:space="preserve"> Omega,</w:t>
      </w:r>
      <w:r w:rsidR="00D72624">
        <w:t xml:space="preserve"> </w:t>
      </w:r>
      <w:r>
        <w:t>BLAST</w:t>
      </w:r>
      <w:r w:rsidR="00D72624">
        <w:t>.</w:t>
      </w:r>
    </w:p>
    <w:p w14:paraId="002CA5F1" w14:textId="2B7F151E" w:rsidR="00AC1565" w:rsidRDefault="00000000">
      <w:pPr>
        <w:pStyle w:val="ListParagraph"/>
        <w:numPr>
          <w:ilvl w:val="0"/>
          <w:numId w:val="2"/>
        </w:numPr>
      </w:pPr>
      <w:r w:rsidRPr="00D72624">
        <w:rPr>
          <w:b/>
          <w:bCs/>
        </w:rPr>
        <w:t>Programming:</w:t>
      </w:r>
      <w:r>
        <w:t xml:space="preserve"> </w:t>
      </w:r>
      <w:proofErr w:type="gramStart"/>
      <w:r>
        <w:t>Java</w:t>
      </w:r>
      <w:r w:rsidR="00D72624">
        <w:t xml:space="preserve"> </w:t>
      </w:r>
      <w:r>
        <w:t>,Python</w:t>
      </w:r>
      <w:proofErr w:type="gramEnd"/>
      <w:r>
        <w:t>,</w:t>
      </w:r>
      <w:r w:rsidR="00D72624">
        <w:t xml:space="preserve"> </w:t>
      </w:r>
      <w:r>
        <w:t>SQL,</w:t>
      </w:r>
      <w:r w:rsidR="00D72624">
        <w:t xml:space="preserve"> </w:t>
      </w:r>
      <w:proofErr w:type="gramStart"/>
      <w:r>
        <w:t>C++(</w:t>
      </w:r>
      <w:proofErr w:type="gramEnd"/>
      <w:r>
        <w:t>Basics)</w:t>
      </w:r>
      <w:r w:rsidR="00D72624">
        <w:t>.</w:t>
      </w:r>
      <w:r>
        <w:t xml:space="preserve"> </w:t>
      </w:r>
    </w:p>
    <w:p w14:paraId="4BE6C480" w14:textId="4559E44F" w:rsidR="00AC1565" w:rsidRDefault="00000000">
      <w:pPr>
        <w:pStyle w:val="ListParagraph"/>
        <w:numPr>
          <w:ilvl w:val="0"/>
          <w:numId w:val="2"/>
        </w:numPr>
      </w:pPr>
      <w:r w:rsidRPr="00D72624">
        <w:rPr>
          <w:b/>
          <w:bCs/>
        </w:rPr>
        <w:t>Biotechnology Laboratory Techniques:</w:t>
      </w:r>
      <w:r>
        <w:t xml:space="preserve"> DNA Isolation and Purification, Plasmid isolation, Agarose Gel Electrophoresis, Microbial Culture Techniques, Media Preparation and Sterilization, Basic Spectrophotometry Polymerase Chain Reaction (PCR),</w:t>
      </w:r>
      <w:r w:rsidR="00D72624">
        <w:t xml:space="preserve"> </w:t>
      </w:r>
      <w:r>
        <w:t>Liquid chromatography.</w:t>
      </w:r>
    </w:p>
    <w:p w14:paraId="6F0D33F2" w14:textId="3CD993AA" w:rsidR="00AC1565" w:rsidRDefault="00000000">
      <w:pPr>
        <w:pStyle w:val="ListParagraph"/>
        <w:numPr>
          <w:ilvl w:val="0"/>
          <w:numId w:val="2"/>
        </w:numPr>
      </w:pPr>
      <w:r w:rsidRPr="00D72624">
        <w:rPr>
          <w:b/>
          <w:bCs/>
        </w:rPr>
        <w:t>Laboratory Instruments:</w:t>
      </w:r>
      <w:r>
        <w:t xml:space="preserve"> Centrifugation, Spectrophotometer, Gel Electrophoresis Apparatus, Micropipette,</w:t>
      </w:r>
      <w:r w:rsidR="00D72624">
        <w:t xml:space="preserve"> </w:t>
      </w:r>
      <w:r>
        <w:t>Thermal Cycler.</w:t>
      </w:r>
    </w:p>
    <w:p w14:paraId="688EC425" w14:textId="77777777" w:rsidR="00AC1565" w:rsidRDefault="00000000">
      <w:pPr>
        <w:pStyle w:val="ListParagraph"/>
        <w:numPr>
          <w:ilvl w:val="0"/>
          <w:numId w:val="2"/>
        </w:numPr>
      </w:pPr>
      <w:r w:rsidRPr="00D72624">
        <w:rPr>
          <w:b/>
          <w:bCs/>
        </w:rPr>
        <w:t>Soft Skills:</w:t>
      </w:r>
      <w:r>
        <w:t xml:space="preserve"> Analytical thinking and problem-solving, Time management, Ability to work in a team, Quick learner and good adaptability.</w:t>
      </w:r>
    </w:p>
    <w:p w14:paraId="4807BBBF" w14:textId="77777777" w:rsidR="00AC1565" w:rsidRDefault="00000000">
      <w:pPr>
        <w:pStyle w:val="Body"/>
        <w:spacing w:after="0"/>
        <w:rPr>
          <w:b/>
          <w:bCs/>
          <w:sz w:val="24"/>
          <w:szCs w:val="24"/>
        </w:rPr>
      </w:pPr>
      <w:r>
        <w:rPr>
          <w:b/>
          <w:bCs/>
          <w:noProof/>
          <w:sz w:val="24"/>
          <w:szCs w:val="24"/>
        </w:rPr>
        <mc:AlternateContent>
          <mc:Choice Requires="wps">
            <w:drawing>
              <wp:anchor distT="0" distB="0" distL="0" distR="0" simplePos="0" relativeHeight="251661312" behindDoc="0" locked="0" layoutInCell="1" allowOverlap="1" wp14:anchorId="519C0178" wp14:editId="68F14BD5">
                <wp:simplePos x="0" y="0"/>
                <wp:positionH relativeFrom="column">
                  <wp:posOffset>-15875</wp:posOffset>
                </wp:positionH>
                <wp:positionV relativeFrom="line">
                  <wp:posOffset>184783</wp:posOffset>
                </wp:positionV>
                <wp:extent cx="6949441" cy="0"/>
                <wp:effectExtent l="0" t="0" r="0" b="0"/>
                <wp:wrapNone/>
                <wp:docPr id="1073741830" name="officeArt object" descr="Straight Connector 5"/>
                <wp:cNvGraphicFramePr/>
                <a:graphic xmlns:a="http://schemas.openxmlformats.org/drawingml/2006/main">
                  <a:graphicData uri="http://schemas.microsoft.com/office/word/2010/wordprocessingShape">
                    <wps:wsp>
                      <wps:cNvCnPr/>
                      <wps:spPr>
                        <a:xfrm>
                          <a:off x="0" y="0"/>
                          <a:ext cx="6949441" cy="0"/>
                        </a:xfrm>
                        <a:prstGeom prst="line">
                          <a:avLst/>
                        </a:prstGeom>
                        <a:noFill/>
                        <a:ln w="6350" cap="flat">
                          <a:solidFill>
                            <a:srgbClr val="000000"/>
                          </a:solidFill>
                          <a:prstDash val="solid"/>
                          <a:miter lim="800000"/>
                        </a:ln>
                        <a:effectLst/>
                      </wps:spPr>
                      <wps:bodyPr/>
                    </wps:wsp>
                  </a:graphicData>
                </a:graphic>
              </wp:anchor>
            </w:drawing>
          </mc:Choice>
          <mc:Fallback>
            <w:pict>
              <v:line id="_x0000_s1028" style="visibility:visible;position:absolute;margin-left:-1.3pt;margin-top:14.5pt;width:547.2pt;height:0.0pt;z-index:251661312;mso-position-horizontal:absolute;mso-position-horizontal-relative:text;mso-position-vertical:absolute;mso-position-vertical-relative:line;mso-wrap-distance-left:0.0pt;mso-wrap-distance-top:0.0pt;mso-wrap-distance-right:0.0pt;mso-wrap-distance-bottom:0.0pt;">
                <v:fill on="f"/>
                <v:stroke filltype="solid" color="#00000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b/>
          <w:bCs/>
          <w:sz w:val="24"/>
          <w:szCs w:val="24"/>
          <w:lang w:val="en-US"/>
        </w:rPr>
        <w:t>Experience</w:t>
      </w:r>
    </w:p>
    <w:p w14:paraId="6B34541C" w14:textId="58B3A177" w:rsidR="00AC1565" w:rsidRDefault="00000000">
      <w:pPr>
        <w:pStyle w:val="Body"/>
        <w:tabs>
          <w:tab w:val="left" w:pos="1440"/>
        </w:tabs>
        <w:spacing w:after="0"/>
        <w:rPr>
          <w:b/>
          <w:bCs/>
          <w:sz w:val="24"/>
          <w:szCs w:val="24"/>
        </w:rPr>
      </w:pPr>
      <w:r>
        <w:rPr>
          <w:b/>
          <w:bCs/>
          <w:sz w:val="24"/>
          <w:szCs w:val="24"/>
          <w:lang w:val="en-US"/>
        </w:rPr>
        <w:t>I</w:t>
      </w:r>
      <w:r w:rsidR="00D72624">
        <w:rPr>
          <w:b/>
          <w:bCs/>
          <w:sz w:val="24"/>
          <w:szCs w:val="24"/>
          <w:lang w:val="en-US"/>
        </w:rPr>
        <w:t>NTERNSHIP</w:t>
      </w:r>
    </w:p>
    <w:p w14:paraId="518B975A" w14:textId="77777777" w:rsidR="00AC1565" w:rsidRPr="00D72624" w:rsidRDefault="00000000">
      <w:pPr>
        <w:pStyle w:val="Body"/>
        <w:tabs>
          <w:tab w:val="left" w:pos="1440"/>
        </w:tabs>
        <w:spacing w:after="0"/>
        <w:rPr>
          <w:b/>
          <w:bCs/>
          <w:sz w:val="24"/>
          <w:szCs w:val="24"/>
        </w:rPr>
      </w:pPr>
      <w:r w:rsidRPr="00D72624">
        <w:rPr>
          <w:b/>
          <w:bCs/>
          <w:sz w:val="24"/>
          <w:szCs w:val="24"/>
        </w:rPr>
        <w:t>Molecular Biology</w:t>
      </w:r>
      <w:r w:rsidRPr="00D72624">
        <w:rPr>
          <w:b/>
          <w:bCs/>
          <w:sz w:val="24"/>
          <w:szCs w:val="24"/>
          <w:lang w:val="en-US"/>
        </w:rPr>
        <w:t xml:space="preserve"> Lab Intern</w:t>
      </w:r>
    </w:p>
    <w:p w14:paraId="733A4829" w14:textId="77777777" w:rsidR="00AC1565" w:rsidRPr="00D72624" w:rsidRDefault="00000000">
      <w:pPr>
        <w:pStyle w:val="Body"/>
        <w:tabs>
          <w:tab w:val="left" w:pos="1440"/>
        </w:tabs>
        <w:spacing w:after="0"/>
        <w:rPr>
          <w:b/>
          <w:bCs/>
          <w:sz w:val="24"/>
          <w:szCs w:val="24"/>
        </w:rPr>
      </w:pPr>
      <w:r w:rsidRPr="00D72624">
        <w:rPr>
          <w:b/>
          <w:bCs/>
          <w:sz w:val="24"/>
          <w:szCs w:val="24"/>
          <w:lang w:val="pt-PT"/>
        </w:rPr>
        <w:t>Sharda University</w:t>
      </w:r>
      <w:r w:rsidRPr="00D72624">
        <w:rPr>
          <w:b/>
          <w:bCs/>
          <w:sz w:val="24"/>
          <w:szCs w:val="24"/>
          <w:lang w:val="en-US"/>
        </w:rPr>
        <w:t>, Greater Noida</w:t>
      </w:r>
    </w:p>
    <w:p w14:paraId="1DEF3F63" w14:textId="77777777" w:rsidR="00AC1565" w:rsidRPr="00D72624" w:rsidRDefault="00000000">
      <w:pPr>
        <w:pStyle w:val="Body"/>
        <w:tabs>
          <w:tab w:val="left" w:pos="1440"/>
        </w:tabs>
        <w:spacing w:after="0"/>
        <w:rPr>
          <w:sz w:val="24"/>
          <w:szCs w:val="24"/>
        </w:rPr>
      </w:pPr>
      <w:r w:rsidRPr="00D72624">
        <w:rPr>
          <w:b/>
          <w:bCs/>
          <w:sz w:val="24"/>
          <w:szCs w:val="24"/>
          <w:lang w:val="en-US"/>
        </w:rPr>
        <w:t>(May 2025-July 2025)</w:t>
      </w:r>
    </w:p>
    <w:p w14:paraId="7E5F816B" w14:textId="77777777" w:rsidR="00AC1565" w:rsidRDefault="00AC1565">
      <w:pPr>
        <w:pStyle w:val="Body"/>
        <w:tabs>
          <w:tab w:val="left" w:pos="1440"/>
        </w:tabs>
        <w:spacing w:after="0"/>
        <w:rPr>
          <w:b/>
          <w:bCs/>
          <w:sz w:val="24"/>
          <w:szCs w:val="24"/>
        </w:rPr>
      </w:pPr>
    </w:p>
    <w:p w14:paraId="30F4D883" w14:textId="736D37D9" w:rsidR="00AC1565" w:rsidRPr="00D72624" w:rsidRDefault="00000000">
      <w:pPr>
        <w:pStyle w:val="Body"/>
        <w:numPr>
          <w:ilvl w:val="0"/>
          <w:numId w:val="4"/>
        </w:numPr>
        <w:spacing w:after="0"/>
        <w:rPr>
          <w:sz w:val="24"/>
          <w:szCs w:val="24"/>
          <w:lang w:val="en-US"/>
        </w:rPr>
      </w:pPr>
      <w:r>
        <w:rPr>
          <w:b/>
          <w:bCs/>
          <w:sz w:val="24"/>
          <w:szCs w:val="24"/>
          <w:lang w:val="en-US"/>
        </w:rPr>
        <w:t>Skills Gained:</w:t>
      </w:r>
      <w:r w:rsidR="00D72624">
        <w:rPr>
          <w:b/>
          <w:bCs/>
          <w:sz w:val="24"/>
          <w:szCs w:val="24"/>
          <w:lang w:val="en-US"/>
        </w:rPr>
        <w:t xml:space="preserve"> </w:t>
      </w:r>
      <w:r w:rsidRPr="00D72624">
        <w:rPr>
          <w:sz w:val="24"/>
          <w:szCs w:val="24"/>
          <w:lang w:val="en-US"/>
        </w:rPr>
        <w:t>DNA isolation and purification, PCR amplification, agarose gel electrophoresis, restriction digestion, ligation, bacterial transformation, sterile handling, reagent preparation, data analysis, troubleshooting.</w:t>
      </w:r>
    </w:p>
    <w:p w14:paraId="3C22F022" w14:textId="77777777" w:rsidR="00AC1565" w:rsidRDefault="00AC1565">
      <w:pPr>
        <w:pStyle w:val="Body"/>
        <w:tabs>
          <w:tab w:val="left" w:pos="1440"/>
        </w:tabs>
        <w:spacing w:after="0"/>
        <w:rPr>
          <w:b/>
          <w:bCs/>
          <w:sz w:val="24"/>
          <w:szCs w:val="24"/>
        </w:rPr>
      </w:pPr>
    </w:p>
    <w:p w14:paraId="23631A53" w14:textId="77777777" w:rsidR="00AC1565" w:rsidRPr="00D72624" w:rsidRDefault="00000000">
      <w:pPr>
        <w:pStyle w:val="Body"/>
        <w:tabs>
          <w:tab w:val="left" w:pos="1440"/>
        </w:tabs>
        <w:spacing w:after="0"/>
        <w:rPr>
          <w:sz w:val="24"/>
          <w:szCs w:val="24"/>
        </w:rPr>
      </w:pPr>
      <w:r>
        <w:rPr>
          <w:b/>
          <w:bCs/>
          <w:sz w:val="24"/>
          <w:szCs w:val="24"/>
        </w:rPr>
        <w:t>•</w:t>
      </w:r>
      <w:r>
        <w:rPr>
          <w:b/>
          <w:bCs/>
          <w:sz w:val="24"/>
          <w:szCs w:val="24"/>
          <w:lang w:val="en-US"/>
        </w:rPr>
        <w:t xml:space="preserve">Tools and Technologies Used: </w:t>
      </w:r>
      <w:r w:rsidRPr="00D72624">
        <w:rPr>
          <w:sz w:val="24"/>
          <w:szCs w:val="24"/>
          <w:lang w:val="en-US"/>
        </w:rPr>
        <w:t>Thermal cycler (PCR), microcentrifuge, micropipettes, gel electrophoresis apparatus, UV/blue light transilluminator, gel casting trays, DNA ladders, loading dyes, agarose, restriction enzymes, DNA ligase, competent E. coli cells, LB agar plates, incubator, buffers and reagents.</w:t>
      </w:r>
    </w:p>
    <w:p w14:paraId="2BF5B10E" w14:textId="77777777" w:rsidR="00AC1565" w:rsidRDefault="00AC1565">
      <w:pPr>
        <w:pStyle w:val="Body"/>
        <w:tabs>
          <w:tab w:val="left" w:pos="1440"/>
        </w:tabs>
        <w:spacing w:after="0"/>
        <w:rPr>
          <w:b/>
          <w:bCs/>
          <w:sz w:val="24"/>
          <w:szCs w:val="24"/>
        </w:rPr>
      </w:pPr>
    </w:p>
    <w:p w14:paraId="0B9623D5" w14:textId="77777777" w:rsidR="00AC1565" w:rsidRDefault="00000000">
      <w:pPr>
        <w:pStyle w:val="Body"/>
        <w:tabs>
          <w:tab w:val="left" w:pos="1440"/>
        </w:tabs>
        <w:spacing w:after="0"/>
        <w:rPr>
          <w:b/>
          <w:bCs/>
          <w:sz w:val="24"/>
          <w:szCs w:val="24"/>
        </w:rPr>
      </w:pPr>
      <w:r>
        <w:rPr>
          <w:b/>
          <w:bCs/>
          <w:sz w:val="24"/>
          <w:szCs w:val="24"/>
          <w:lang w:val="en-US"/>
        </w:rPr>
        <w:t>Projects</w:t>
      </w:r>
    </w:p>
    <w:p w14:paraId="25AC99F6" w14:textId="77777777" w:rsidR="00AC1565" w:rsidRPr="00D72624" w:rsidRDefault="00000000">
      <w:pPr>
        <w:pStyle w:val="Body"/>
        <w:tabs>
          <w:tab w:val="left" w:pos="1440"/>
        </w:tabs>
        <w:spacing w:after="0"/>
        <w:rPr>
          <w:b/>
          <w:bCs/>
          <w:sz w:val="24"/>
          <w:szCs w:val="24"/>
        </w:rPr>
      </w:pPr>
      <w:r w:rsidRPr="00D72624">
        <w:rPr>
          <w:b/>
          <w:bCs/>
          <w:sz w:val="24"/>
          <w:szCs w:val="24"/>
          <w:lang w:val="en-US"/>
        </w:rPr>
        <w:t>Academic Projects</w:t>
      </w:r>
    </w:p>
    <w:p w14:paraId="003B5ED1" w14:textId="77777777" w:rsidR="00AC1565" w:rsidRPr="00D72624" w:rsidRDefault="00000000">
      <w:pPr>
        <w:pStyle w:val="Body"/>
        <w:tabs>
          <w:tab w:val="left" w:pos="1440"/>
        </w:tabs>
        <w:spacing w:after="0"/>
        <w:rPr>
          <w:b/>
          <w:bCs/>
          <w:sz w:val="24"/>
          <w:szCs w:val="24"/>
        </w:rPr>
      </w:pPr>
      <w:r w:rsidRPr="00D72624">
        <w:rPr>
          <w:b/>
          <w:bCs/>
          <w:sz w:val="24"/>
          <w:szCs w:val="24"/>
          <w:lang w:val="en-US"/>
        </w:rPr>
        <w:t xml:space="preserve">Isolation and Purification of </w:t>
      </w:r>
      <w:proofErr w:type="spellStart"/>
      <w:r w:rsidRPr="00D72624">
        <w:rPr>
          <w:b/>
          <w:bCs/>
          <w:sz w:val="24"/>
          <w:szCs w:val="24"/>
          <w:lang w:val="en-US"/>
        </w:rPr>
        <w:t>Lactoperoxidase</w:t>
      </w:r>
      <w:proofErr w:type="spellEnd"/>
      <w:r w:rsidRPr="00D72624">
        <w:rPr>
          <w:b/>
          <w:bCs/>
          <w:sz w:val="24"/>
          <w:szCs w:val="24"/>
          <w:lang w:val="en-US"/>
        </w:rPr>
        <w:t xml:space="preserve"> from Bovine Milk</w:t>
      </w:r>
    </w:p>
    <w:p w14:paraId="06DED489" w14:textId="77777777" w:rsidR="00D72624" w:rsidRDefault="00D72624">
      <w:pPr>
        <w:pStyle w:val="Body"/>
        <w:tabs>
          <w:tab w:val="left" w:pos="1440"/>
        </w:tabs>
        <w:spacing w:after="0"/>
        <w:rPr>
          <w:b/>
          <w:bCs/>
          <w:sz w:val="24"/>
          <w:szCs w:val="24"/>
        </w:rPr>
      </w:pPr>
    </w:p>
    <w:p w14:paraId="282B5C79" w14:textId="40047A91" w:rsidR="00AC1565" w:rsidRDefault="00000000">
      <w:pPr>
        <w:pStyle w:val="Body"/>
        <w:tabs>
          <w:tab w:val="left" w:pos="1440"/>
        </w:tabs>
        <w:spacing w:after="0"/>
        <w:rPr>
          <w:sz w:val="24"/>
          <w:szCs w:val="24"/>
          <w:lang w:val="en-US"/>
        </w:rPr>
      </w:pPr>
      <w:r>
        <w:rPr>
          <w:b/>
          <w:bCs/>
          <w:sz w:val="24"/>
          <w:szCs w:val="24"/>
          <w:lang w:val="en-US"/>
        </w:rPr>
        <w:t xml:space="preserve">Tools and Technologies Used: </w:t>
      </w:r>
      <w:r w:rsidRPr="00D72624">
        <w:rPr>
          <w:sz w:val="24"/>
          <w:szCs w:val="24"/>
          <w:lang w:val="en-US"/>
        </w:rPr>
        <w:t>Centrifuge, microcentrifuge, pH meter, spectrophotometer, SDS-PAGE apparatus, cation exchange chromatography setup, dialysis tubing, micropipettes, lab glassware, buffers and reagents.</w:t>
      </w:r>
    </w:p>
    <w:p w14:paraId="26C3B3E8" w14:textId="77777777" w:rsidR="00D72624" w:rsidRDefault="00D72624">
      <w:pPr>
        <w:pStyle w:val="Body"/>
        <w:tabs>
          <w:tab w:val="left" w:pos="1440"/>
        </w:tabs>
        <w:spacing w:after="0"/>
        <w:rPr>
          <w:b/>
          <w:bCs/>
          <w:sz w:val="24"/>
          <w:szCs w:val="24"/>
        </w:rPr>
      </w:pPr>
    </w:p>
    <w:p w14:paraId="3BF0BAFB" w14:textId="797FB8C1" w:rsidR="00AC1565" w:rsidRPr="00D72624" w:rsidRDefault="00000000">
      <w:pPr>
        <w:pStyle w:val="Body"/>
        <w:tabs>
          <w:tab w:val="left" w:pos="1440"/>
        </w:tabs>
        <w:spacing w:after="0"/>
      </w:pPr>
      <w:r>
        <w:rPr>
          <w:b/>
          <w:bCs/>
          <w:sz w:val="24"/>
          <w:szCs w:val="24"/>
          <w:lang w:val="en-US"/>
        </w:rPr>
        <w:t xml:space="preserve">Project Description: </w:t>
      </w:r>
      <w:r w:rsidRPr="00D72624">
        <w:rPr>
          <w:sz w:val="24"/>
          <w:szCs w:val="24"/>
          <w:lang w:val="en-US"/>
        </w:rPr>
        <w:t xml:space="preserve">Isolated and purified </w:t>
      </w:r>
      <w:proofErr w:type="spellStart"/>
      <w:r w:rsidRPr="00D72624">
        <w:rPr>
          <w:sz w:val="24"/>
          <w:szCs w:val="24"/>
          <w:lang w:val="en-US"/>
        </w:rPr>
        <w:t>lactoperoxidase</w:t>
      </w:r>
      <w:proofErr w:type="spellEnd"/>
      <w:r w:rsidRPr="00D72624">
        <w:rPr>
          <w:sz w:val="24"/>
          <w:szCs w:val="24"/>
          <w:lang w:val="en-US"/>
        </w:rPr>
        <w:t xml:space="preserve"> enzyme from bovine milk. Performed protein extraction, cation exchange chromatography, and dialysis for purification, followed by SDS-PAGE and spectrophotometric</w:t>
      </w:r>
      <w:r w:rsidR="00D72624">
        <w:rPr>
          <w:sz w:val="24"/>
          <w:szCs w:val="24"/>
          <w:lang w:val="en-US"/>
        </w:rPr>
        <w:t xml:space="preserve"> </w:t>
      </w:r>
      <w:r w:rsidRPr="00D72624">
        <w:rPr>
          <w:sz w:val="24"/>
          <w:szCs w:val="24"/>
          <w:lang w:val="en-US"/>
        </w:rPr>
        <w:lastRenderedPageBreak/>
        <w:t>analysis to confirm enzyme purity and activity. Gained hands-on experience in protein handling, enzyme assays, and data analysis.</w:t>
      </w:r>
    </w:p>
    <w:p w14:paraId="1D42026E" w14:textId="77777777" w:rsidR="00AC1565" w:rsidRDefault="00AC1565">
      <w:pPr>
        <w:pStyle w:val="Body"/>
        <w:spacing w:after="0"/>
        <w:rPr>
          <w:sz w:val="16"/>
          <w:szCs w:val="16"/>
          <w:vertAlign w:val="subscript"/>
        </w:rPr>
      </w:pPr>
    </w:p>
    <w:p w14:paraId="0864083C" w14:textId="77777777" w:rsidR="00AC1565" w:rsidRDefault="00000000">
      <w:pPr>
        <w:pStyle w:val="Body"/>
        <w:rPr>
          <w:b/>
          <w:bCs/>
          <w:sz w:val="24"/>
          <w:szCs w:val="24"/>
        </w:rPr>
      </w:pPr>
      <w:r>
        <w:rPr>
          <w:b/>
          <w:bCs/>
          <w:noProof/>
          <w:sz w:val="24"/>
          <w:szCs w:val="24"/>
        </w:rPr>
        <mc:AlternateContent>
          <mc:Choice Requires="wps">
            <w:drawing>
              <wp:anchor distT="0" distB="0" distL="0" distR="0" simplePos="0" relativeHeight="251662336" behindDoc="0" locked="0" layoutInCell="1" allowOverlap="1" wp14:anchorId="0BF71228" wp14:editId="208051F7">
                <wp:simplePos x="0" y="0"/>
                <wp:positionH relativeFrom="column">
                  <wp:posOffset>37465</wp:posOffset>
                </wp:positionH>
                <wp:positionV relativeFrom="line">
                  <wp:posOffset>220979</wp:posOffset>
                </wp:positionV>
                <wp:extent cx="6918960" cy="0"/>
                <wp:effectExtent l="0" t="0" r="0" b="0"/>
                <wp:wrapNone/>
                <wp:docPr id="1073741831" name="officeArt object" descr="Straight Connector 5"/>
                <wp:cNvGraphicFramePr/>
                <a:graphic xmlns:a="http://schemas.openxmlformats.org/drawingml/2006/main">
                  <a:graphicData uri="http://schemas.microsoft.com/office/word/2010/wordprocessingShape">
                    <wps:wsp>
                      <wps:cNvCnPr/>
                      <wps:spPr>
                        <a:xfrm>
                          <a:off x="0" y="0"/>
                          <a:ext cx="6918960" cy="0"/>
                        </a:xfrm>
                        <a:prstGeom prst="line">
                          <a:avLst/>
                        </a:prstGeom>
                        <a:noFill/>
                        <a:ln w="6350" cap="flat">
                          <a:solidFill>
                            <a:srgbClr val="000000"/>
                          </a:solidFill>
                          <a:prstDash val="solid"/>
                          <a:miter lim="800000"/>
                        </a:ln>
                        <a:effectLst/>
                      </wps:spPr>
                      <wps:bodyPr/>
                    </wps:wsp>
                  </a:graphicData>
                </a:graphic>
              </wp:anchor>
            </w:drawing>
          </mc:Choice>
          <mc:Fallback>
            <w:pict>
              <v:line id="_x0000_s1029" style="visibility:visible;position:absolute;margin-left:3.0pt;margin-top:17.4pt;width:544.8pt;height:0.0pt;z-index:251662336;mso-position-horizontal:absolute;mso-position-horizontal-relative:text;mso-position-vertical:absolute;mso-position-vertical-relative:line;mso-wrap-distance-left:0.0pt;mso-wrap-distance-top:0.0pt;mso-wrap-distance-right:0.0pt;mso-wrap-distance-bottom:0.0pt;">
                <v:fill on="f"/>
                <v:stroke filltype="solid" color="#00000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b/>
          <w:bCs/>
          <w:sz w:val="24"/>
          <w:szCs w:val="24"/>
          <w:lang w:val="fr-FR"/>
        </w:rPr>
        <w:t>Education</w:t>
      </w:r>
    </w:p>
    <w:p w14:paraId="009CAA36" w14:textId="77777777" w:rsidR="00AC1565" w:rsidRDefault="00000000">
      <w:pPr>
        <w:pStyle w:val="Body"/>
        <w:numPr>
          <w:ilvl w:val="0"/>
          <w:numId w:val="6"/>
        </w:numPr>
        <w:spacing w:after="0"/>
      </w:pPr>
      <w:r>
        <w:t>B</w:t>
      </w:r>
      <w:r>
        <w:rPr>
          <w:lang w:val="en-US"/>
        </w:rPr>
        <w:t>.Tech</w:t>
      </w:r>
      <w:r>
        <w:t xml:space="preserve"> in Biotechnology </w:t>
      </w:r>
      <w:r>
        <w:rPr>
          <w:lang w:val="en-US"/>
        </w:rPr>
        <w:t>-</w:t>
      </w:r>
      <w:r>
        <w:rPr>
          <w:lang w:val="it-IT"/>
        </w:rPr>
        <w:t>Sharda University, Greater Noida, Uttar Pradesh</w:t>
      </w:r>
    </w:p>
    <w:p w14:paraId="153A86E0" w14:textId="77777777" w:rsidR="00AC1565" w:rsidRDefault="00000000">
      <w:pPr>
        <w:pStyle w:val="Body"/>
        <w:numPr>
          <w:ilvl w:val="0"/>
          <w:numId w:val="6"/>
        </w:numPr>
        <w:spacing w:after="0"/>
        <w:rPr>
          <w:lang w:val="en-US"/>
        </w:rPr>
      </w:pPr>
      <w:r>
        <w:rPr>
          <w:lang w:val="en-US"/>
        </w:rPr>
        <w:t>Expected Graduation: 2027</w:t>
      </w:r>
    </w:p>
    <w:p w14:paraId="01550E21" w14:textId="77777777" w:rsidR="00AC1565" w:rsidRDefault="00000000">
      <w:pPr>
        <w:pStyle w:val="Body"/>
        <w:numPr>
          <w:ilvl w:val="0"/>
          <w:numId w:val="6"/>
        </w:numPr>
        <w:spacing w:after="0"/>
      </w:pPr>
      <w:r>
        <w:t>CGPA: 9.</w:t>
      </w:r>
      <w:r>
        <w:rPr>
          <w:lang w:val="en-US"/>
        </w:rPr>
        <w:t>0</w:t>
      </w:r>
    </w:p>
    <w:p w14:paraId="370BC34B" w14:textId="77777777" w:rsidR="00AC1565" w:rsidRDefault="00000000">
      <w:pPr>
        <w:pStyle w:val="Body"/>
        <w:numPr>
          <w:ilvl w:val="0"/>
          <w:numId w:val="6"/>
        </w:numPr>
        <w:spacing w:after="0"/>
        <w:rPr>
          <w:lang w:val="en-US"/>
        </w:rPr>
      </w:pPr>
      <w:r>
        <w:rPr>
          <w:lang w:val="en-US"/>
        </w:rPr>
        <w:t>Current Status: 3 Year (Pre final)</w:t>
      </w:r>
    </w:p>
    <w:p w14:paraId="594FF863" w14:textId="77777777" w:rsidR="00AC1565" w:rsidRDefault="00AC1565">
      <w:pPr>
        <w:pStyle w:val="Body"/>
        <w:spacing w:after="0"/>
        <w:rPr>
          <w:b/>
          <w:bCs/>
        </w:rPr>
      </w:pPr>
    </w:p>
    <w:p w14:paraId="6BF8DD61" w14:textId="77777777" w:rsidR="00AC1565" w:rsidRDefault="00000000">
      <w:pPr>
        <w:pStyle w:val="Body"/>
        <w:spacing w:after="0"/>
        <w:rPr>
          <w:b/>
          <w:bCs/>
        </w:rPr>
      </w:pPr>
      <w:r>
        <w:rPr>
          <w:b/>
          <w:bCs/>
        </w:rPr>
        <w:t>Sharda University , Gt.Noida                                                                                                                                      June 2023 -June2027</w:t>
      </w:r>
    </w:p>
    <w:p w14:paraId="4551D643" w14:textId="77777777" w:rsidR="00AC1565" w:rsidRDefault="00000000">
      <w:pPr>
        <w:pStyle w:val="Body"/>
        <w:spacing w:after="0"/>
      </w:pPr>
      <w:r>
        <w:rPr>
          <w:i/>
          <w:iCs/>
        </w:rPr>
        <w:t>B.Tech Biotechnology</w:t>
      </w:r>
    </w:p>
    <w:sectPr w:rsidR="00AC1565">
      <w:headerReference w:type="default" r:id="rId10"/>
      <w:footerReference w:type="default" r:id="rId11"/>
      <w:pgSz w:w="11900" w:h="16840"/>
      <w:pgMar w:top="142" w:right="282" w:bottom="142" w:left="42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4BCE" w14:textId="77777777" w:rsidR="003214EF" w:rsidRDefault="003214EF">
      <w:r>
        <w:separator/>
      </w:r>
    </w:p>
  </w:endnote>
  <w:endnote w:type="continuationSeparator" w:id="0">
    <w:p w14:paraId="6F5CBF01" w14:textId="77777777" w:rsidR="003214EF" w:rsidRDefault="0032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E627" w14:textId="77777777" w:rsidR="00AC1565" w:rsidRDefault="00AC156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35B98" w14:textId="77777777" w:rsidR="003214EF" w:rsidRDefault="003214EF">
      <w:r>
        <w:separator/>
      </w:r>
    </w:p>
  </w:footnote>
  <w:footnote w:type="continuationSeparator" w:id="0">
    <w:p w14:paraId="7D3EA3D3" w14:textId="77777777" w:rsidR="003214EF" w:rsidRDefault="0032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8C1D" w14:textId="77777777" w:rsidR="00AC1565" w:rsidRDefault="00AC156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5CEE"/>
    <w:multiLevelType w:val="hybridMultilevel"/>
    <w:tmpl w:val="B80C34B6"/>
    <w:styleLink w:val="Bullets"/>
    <w:lvl w:ilvl="0" w:tplc="9F8C5CB2">
      <w:start w:val="1"/>
      <w:numFmt w:val="bullet"/>
      <w:lvlText w:val="•"/>
      <w:lvlJc w:val="left"/>
      <w:pPr>
        <w:tabs>
          <w:tab w:val="left" w:pos="1440"/>
        </w:tabs>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B57604AC">
      <w:start w:val="1"/>
      <w:numFmt w:val="bullet"/>
      <w:lvlText w:val="•"/>
      <w:lvlJc w:val="left"/>
      <w:pPr>
        <w:tabs>
          <w:tab w:val="left" w:pos="1440"/>
        </w:tabs>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726C3D22">
      <w:start w:val="1"/>
      <w:numFmt w:val="bullet"/>
      <w:lvlText w:val="•"/>
      <w:lvlJc w:val="left"/>
      <w:pPr>
        <w:tabs>
          <w:tab w:val="left" w:pos="1440"/>
        </w:tabs>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C6C61578">
      <w:start w:val="1"/>
      <w:numFmt w:val="bullet"/>
      <w:lvlText w:val="•"/>
      <w:lvlJc w:val="left"/>
      <w:pPr>
        <w:tabs>
          <w:tab w:val="left" w:pos="1440"/>
        </w:tabs>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17626106">
      <w:start w:val="1"/>
      <w:numFmt w:val="bullet"/>
      <w:lvlText w:val="•"/>
      <w:lvlJc w:val="left"/>
      <w:pPr>
        <w:tabs>
          <w:tab w:val="left" w:pos="1440"/>
        </w:tabs>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843C7114">
      <w:start w:val="1"/>
      <w:numFmt w:val="bullet"/>
      <w:lvlText w:val="•"/>
      <w:lvlJc w:val="left"/>
      <w:pPr>
        <w:tabs>
          <w:tab w:val="left" w:pos="1440"/>
        </w:tabs>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138DB3C">
      <w:start w:val="1"/>
      <w:numFmt w:val="bullet"/>
      <w:lvlText w:val="•"/>
      <w:lvlJc w:val="left"/>
      <w:pPr>
        <w:tabs>
          <w:tab w:val="left" w:pos="1440"/>
        </w:tabs>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04EE66EA">
      <w:start w:val="1"/>
      <w:numFmt w:val="bullet"/>
      <w:lvlText w:val="•"/>
      <w:lvlJc w:val="left"/>
      <w:pPr>
        <w:tabs>
          <w:tab w:val="left" w:pos="1440"/>
        </w:tabs>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9EF259E6">
      <w:start w:val="1"/>
      <w:numFmt w:val="bullet"/>
      <w:lvlText w:val="•"/>
      <w:lvlJc w:val="left"/>
      <w:pPr>
        <w:tabs>
          <w:tab w:val="left" w:pos="1440"/>
        </w:tabs>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1355C42"/>
    <w:multiLevelType w:val="hybridMultilevel"/>
    <w:tmpl w:val="50B47AC4"/>
    <w:styleLink w:val="ImportedStyle1"/>
    <w:lvl w:ilvl="0" w:tplc="3DEA8F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2C8CBF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820D0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822657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A9E1A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0673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F60B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0D6E3D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F42D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1AC6832"/>
    <w:multiLevelType w:val="hybridMultilevel"/>
    <w:tmpl w:val="4FDE75C4"/>
    <w:numStyleLink w:val="ImportedStyle6"/>
  </w:abstractNum>
  <w:abstractNum w:abstractNumId="3" w15:restartNumberingAfterBreak="0">
    <w:nsid w:val="52C775BB"/>
    <w:multiLevelType w:val="hybridMultilevel"/>
    <w:tmpl w:val="50B47AC4"/>
    <w:numStyleLink w:val="ImportedStyle1"/>
  </w:abstractNum>
  <w:abstractNum w:abstractNumId="4" w15:restartNumberingAfterBreak="0">
    <w:nsid w:val="54FF7F3D"/>
    <w:multiLevelType w:val="hybridMultilevel"/>
    <w:tmpl w:val="4FDE75C4"/>
    <w:styleLink w:val="ImportedStyle6"/>
    <w:lvl w:ilvl="0" w:tplc="4C361D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034A75E">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006AB9A">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0AEE3C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FD82672">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6141C8C">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8282AE6">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3C6E26C">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6C2ACCA">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7A101506"/>
    <w:multiLevelType w:val="hybridMultilevel"/>
    <w:tmpl w:val="B80C34B6"/>
    <w:numStyleLink w:val="Bullets"/>
  </w:abstractNum>
  <w:num w:numId="1" w16cid:durableId="619267477">
    <w:abstractNumId w:val="1"/>
  </w:num>
  <w:num w:numId="2" w16cid:durableId="2048288087">
    <w:abstractNumId w:val="3"/>
  </w:num>
  <w:num w:numId="3" w16cid:durableId="1998683896">
    <w:abstractNumId w:val="0"/>
  </w:num>
  <w:num w:numId="4" w16cid:durableId="1187599426">
    <w:abstractNumId w:val="5"/>
  </w:num>
  <w:num w:numId="5" w16cid:durableId="595401593">
    <w:abstractNumId w:val="4"/>
  </w:num>
  <w:num w:numId="6" w16cid:durableId="1220093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fr-FR"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565"/>
    <w:rsid w:val="000F0CB3"/>
    <w:rsid w:val="00256489"/>
    <w:rsid w:val="003214EF"/>
    <w:rsid w:val="009C4C71"/>
    <w:rsid w:val="00AC1565"/>
    <w:rsid w:val="00D72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4EDE"/>
  <w15:docId w15:val="{3A3C383A-9998-40E0-BCE5-88E9D0AD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lang w:val="de-DE"/>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numbering" w:customStyle="1" w:styleId="Bullets">
    <w:name w:val="Bullets"/>
    <w:pPr>
      <w:numPr>
        <w:numId w:val="3"/>
      </w:numPr>
    </w:pPr>
  </w:style>
  <w:style w:type="numbering" w:customStyle="1" w:styleId="ImportedStyle6">
    <w:name w:val="Imported Style 6"/>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SrishtiSuhag</dc:creator>
  <cp:lastModifiedBy>Srishti Suhag</cp:lastModifiedBy>
  <cp:revision>2</cp:revision>
  <cp:lastPrinted>2026-01-29T04:44:00Z</cp:lastPrinted>
  <dcterms:created xsi:type="dcterms:W3CDTF">2026-01-29T04:45:00Z</dcterms:created>
  <dcterms:modified xsi:type="dcterms:W3CDTF">2026-01-29T04:45:00Z</dcterms:modified>
</cp:coreProperties>
</file>