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4DD87F" wp14:paraId="49F89DC8" wp14:textId="04B370B0">
      <w:pPr>
        <w:spacing w:before="240" w:beforeAutospacing="off" w:after="240" w:afterAutospacing="off"/>
        <w:jc w:val="center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494DD87F" w:rsidR="2EA5DA0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HARSH CHAUHAN</w:t>
      </w:r>
    </w:p>
    <w:p xmlns:wp14="http://schemas.microsoft.com/office/word/2010/wordml" w:rsidP="494DD87F" wp14:paraId="06BD65DB" wp14:textId="39142599">
      <w:pPr>
        <w:spacing w:before="240" w:beforeAutospacing="off" w:after="240" w:afterAutospacing="off"/>
        <w:jc w:val="center"/>
      </w:pPr>
      <w:r w:rsidRPr="494DD87F" w:rsidR="6923F263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single"/>
          <w:lang w:val="pt-BR"/>
        </w:rPr>
        <w:t>Mob</w:t>
      </w:r>
      <w:r w:rsidRPr="494DD87F" w:rsidR="6923F263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single"/>
          <w:lang w:val="pt-BR"/>
        </w:rPr>
        <w:t xml:space="preserve">: </w:t>
      </w:r>
      <w:r w:rsidRPr="494DD87F" w:rsidR="2EA5DA07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pt-BR"/>
        </w:rPr>
        <w:t>+91 821</w:t>
      </w:r>
      <w:r w:rsidRPr="494DD87F" w:rsidR="37E64BDF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pt-BR"/>
        </w:rPr>
        <w:t xml:space="preserve"> </w:t>
      </w:r>
      <w:r w:rsidRPr="494DD87F" w:rsidR="2EA5DA07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pt-BR"/>
        </w:rPr>
        <w:t>896</w:t>
      </w:r>
      <w:r w:rsidRPr="494DD87F" w:rsidR="1B06D4DE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pt-BR"/>
        </w:rPr>
        <w:t xml:space="preserve"> </w:t>
      </w:r>
      <w:r w:rsidRPr="494DD87F" w:rsidR="2EA5DA07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pt-BR"/>
        </w:rPr>
        <w:t>8851 |</w:t>
      </w:r>
      <w:r w:rsidRPr="494DD87F" w:rsidR="528255AA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pt-BR"/>
        </w:rPr>
        <w:t xml:space="preserve"> </w:t>
      </w:r>
      <w:r w:rsidRPr="494DD87F" w:rsidR="619681BC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pt-BR"/>
        </w:rPr>
        <w:t>E</w:t>
      </w:r>
      <w:r w:rsidRPr="494DD87F" w:rsidR="528255AA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single"/>
          <w:lang w:val="pt-BR"/>
        </w:rPr>
        <w:t>mail:</w:t>
      </w:r>
      <w:r w:rsidRPr="494DD87F" w:rsidR="2EA5DA07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single"/>
          <w:lang w:val="pt-BR"/>
        </w:rPr>
        <w:t xml:space="preserve"> </w:t>
      </w:r>
      <w:hyperlink r:id="R8438ad7e801f4ec7">
        <w:r w:rsidRPr="494DD87F" w:rsidR="2EA5DA07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2"/>
            <w:szCs w:val="22"/>
            <w:u w:val="single"/>
            <w:lang w:val="pt-BR"/>
          </w:rPr>
          <w:t>harshsimiyan9999@gmail.com</w:t>
        </w:r>
      </w:hyperlink>
      <w:r w:rsidRPr="494DD87F" w:rsidR="2EA5DA07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single"/>
          <w:lang w:val="pt-BR"/>
        </w:rPr>
        <w:t xml:space="preserve"> </w:t>
      </w:r>
    </w:p>
    <w:p xmlns:wp14="http://schemas.microsoft.com/office/word/2010/wordml" w:rsidP="494DD87F" wp14:paraId="400DB29A" wp14:textId="4F5B81AD">
      <w:pPr>
        <w:spacing w:before="240" w:beforeAutospacing="off" w:after="240" w:afterAutospacing="off"/>
        <w:jc w:val="center"/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</w:pPr>
      <w:r w:rsidRPr="494DD87F" w:rsidR="613882AD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 xml:space="preserve">LinkedIn: </w:t>
      </w:r>
      <w:hyperlink r:id="Rd4a393b4820c4d56">
        <w:r w:rsidRPr="494DD87F" w:rsidR="613882AD">
          <w:rPr>
            <w:rStyle w:val="Hyperlink"/>
            <w:b w:val="0"/>
            <w:bCs w:val="0"/>
            <w:noProof w:val="0"/>
            <w:lang w:val="en-US"/>
          </w:rPr>
          <w:t>https://</w:t>
        </w:r>
        <w:r w:rsidRPr="494DD87F" w:rsidR="2EA5DA07">
          <w:rPr>
            <w:rStyle w:val="Hyperlink"/>
            <w:b w:val="0"/>
            <w:bCs w:val="0"/>
            <w:noProof w:val="0"/>
            <w:lang w:val="en-US"/>
          </w:rPr>
          <w:t>linkedin.com/in/harsh-chauhan-208658213</w:t>
        </w:r>
      </w:hyperlink>
    </w:p>
    <w:p xmlns:wp14="http://schemas.microsoft.com/office/word/2010/wordml" w:rsidP="494DD87F" wp14:paraId="5A30E3BC" wp14:textId="65048997">
      <w:p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94DD87F" w:rsidR="2EA5DA07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>PROFESSIONAL SUMMARY</w:t>
      </w:r>
    </w:p>
    <w:p xmlns:wp14="http://schemas.microsoft.com/office/word/2010/wordml" w:rsidP="494DD87F" wp14:paraId="6E2977EB" wp14:textId="179FBD4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Detail-oriented Computer Science and Engineering graduate with a strong foundation in SQL, RDBMS, database design, data analysis, and software quality assurance. </w:t>
      </w:r>
    </w:p>
    <w:p xmlns:wp14="http://schemas.microsoft.com/office/word/2010/wordml" w:rsidP="494DD87F" wp14:paraId="4CACE908" wp14:textId="678B31D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Hands-on experience in functional, integration, security, and data validation testing for an AI-enabled enterprise SaaS platform. </w:t>
      </w:r>
    </w:p>
    <w:p xmlns:wp14="http://schemas.microsoft.com/office/word/2010/wordml" w:rsidP="494DD87F" wp14:paraId="75801070" wp14:textId="5FD8DF1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Experienced in validating multi-source data ingestion, executing SQL-based data validation, testing authentication workflows, and evaluating AI-assisted query functionality. </w:t>
      </w:r>
    </w:p>
    <w:p xmlns:wp14="http://schemas.microsoft.com/office/word/2010/wordml" w:rsidP="494DD87F" wp14:paraId="4D230B5E" wp14:textId="14E518C4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Knowledge of US Healthcare and HIPAA compliance, medical claims processing, HIPAA EDI standards (837P, 837I, 835, 277)</w:t>
      </w:r>
      <w:r w:rsidRPr="494DD87F" w:rsidR="2D23F97D">
        <w:rPr>
          <w:rFonts w:ascii="Calibri" w:hAnsi="Calibri" w:eastAsia="Calibri" w:cs="Calibri"/>
          <w:noProof w:val="0"/>
          <w:sz w:val="22"/>
          <w:szCs w:val="22"/>
          <w:lang w:val="en-US"/>
        </w:rPr>
        <w:t>,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Property &amp; Casualty insurance workflows, including Guidewire </w:t>
      </w:r>
      <w:r w:rsidRPr="494DD87F" w:rsidR="17EF70F2">
        <w:rPr>
          <w:rFonts w:ascii="Calibri" w:hAnsi="Calibri" w:eastAsia="Calibri" w:cs="Calibri"/>
          <w:noProof w:val="0"/>
          <w:sz w:val="22"/>
          <w:szCs w:val="22"/>
          <w:lang w:val="en-US"/>
        </w:rPr>
        <w:t>PolicyCenter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</w:t>
      </w:r>
    </w:p>
    <w:p xmlns:wp14="http://schemas.microsoft.com/office/word/2010/wordml" w:rsidP="494DD87F" wp14:paraId="438BCCAB" wp14:textId="4D1DEAC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Seeking an entry-level QA Engineer, Software Test Engineer, Data QA, SQL/Database, or Technical Analyst role.</w:t>
      </w:r>
    </w:p>
    <w:p xmlns:wp14="http://schemas.microsoft.com/office/word/2010/wordml" w:rsidP="494DD87F" wp14:paraId="17E8DF7F" wp14:textId="78F4E417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94DD87F" w:rsidR="2EA5DA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TECHNICAL SKILLS</w:t>
      </w:r>
    </w:p>
    <w:p xmlns:wp14="http://schemas.microsoft.com/office/word/2010/wordml" w:rsidP="494DD87F" wp14:paraId="29CBC583" wp14:textId="1B83262C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Programming: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Python</w:t>
      </w:r>
      <w:r w:rsidRPr="494DD87F" w:rsidR="03F2DF4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programming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, Functions, Logic Building, String Manipulation</w:t>
      </w:r>
    </w:p>
    <w:p xmlns:wp14="http://schemas.microsoft.com/office/word/2010/wordml" w:rsidP="494DD87F" wp14:paraId="489B2249" wp14:textId="3ACDDA0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Databases &amp; SQL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: SQL, MySQL, RDBMS, Database Design, MySQL Workbench, JOINs, CTEs, Subqueries, Aggregations, GROUP BY</w:t>
      </w:r>
      <w:r w:rsidRPr="494DD87F" w:rsidR="152A426F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xmlns:wp14="http://schemas.microsoft.com/office/word/2010/wordml" w:rsidP="494DD87F" wp14:paraId="5F8719D1" wp14:textId="5CA8CE88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Software Testing &amp; QA: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Functional Testing, Integration Testing, Security Testing, Data Validation, Test Case Design, Boundary Value Analysis (BVA), Equivalence Partitioning (EP), Defect Identification</w:t>
      </w:r>
    </w:p>
    <w:p xmlns:wp14="http://schemas.microsoft.com/office/word/2010/wordml" w:rsidP="494DD87F" wp14:paraId="30B71BB3" wp14:textId="4D744CF7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 &amp; Tools: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Microsoft Excel, Pivot Tables, VLOOKUP, VS Code, Jupyter Notebook</w:t>
      </w:r>
    </w:p>
    <w:p xmlns:wp14="http://schemas.microsoft.com/office/word/2010/wordml" w:rsidP="494DD87F" wp14:paraId="65D46122" wp14:textId="01870DE8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APIs &amp; Data Sources: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REST APIs, AWS S3, Azure Blob Storage, Google Cloud Storage (GCS), CSV, Excel, JSON</w:t>
      </w:r>
    </w:p>
    <w:p xmlns:wp14="http://schemas.microsoft.com/office/word/2010/wordml" w:rsidP="494DD87F" wp14:paraId="0ABE4B4A" wp14:textId="13E6D94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94DD87F" w:rsidR="2EA5DA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DOMAIN KNOWLEDGE</w:t>
      </w:r>
    </w:p>
    <w:p xmlns:wp14="http://schemas.microsoft.com/office/word/2010/wordml" w:rsidP="494DD87F" wp14:paraId="7547431E" wp14:textId="087509BB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US Healthcare: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Medical Claims Processing, HIPAA Compliance, HIPAA EDI Standards (837P, 837I, 835, 277), Medical Claims Lifecycle, Eligibility Verification, ICD-10, CPT, Claims Generation and Adjudication</w:t>
      </w:r>
    </w:p>
    <w:p xmlns:wp14="http://schemas.microsoft.com/office/word/2010/wordml" w:rsidP="494DD87F" wp14:paraId="2378C688" wp14:textId="1563731F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P&amp;C Insurance: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Property &amp; Casualty Insurance Fundamentals, Submission-to-Renewal Workflow, Guidewire PolicyCenter</w:t>
      </w:r>
    </w:p>
    <w:p xmlns:wp14="http://schemas.microsoft.com/office/word/2010/wordml" w:rsidP="494DD87F" wp14:paraId="3AC34A49" wp14:textId="0AE7734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94DD87F" w:rsidR="2EA5DA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PROFESSIONAL EXPERIENCE</w:t>
      </w:r>
    </w:p>
    <w:p xmlns:wp14="http://schemas.microsoft.com/office/word/2010/wordml" w:rsidP="494DD87F" wp14:paraId="68D08E7C" wp14:textId="75567A18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494DD87F" w:rsidR="6B0AC4D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Company Name: </w:t>
      </w:r>
      <w:r w:rsidRPr="494DD87F" w:rsidR="2EA5DA0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MetaxurX Technologies LLC</w:t>
      </w:r>
    </w:p>
    <w:p xmlns:wp14="http://schemas.microsoft.com/office/word/2010/wordml" w:rsidP="494DD87F" wp14:paraId="44EF6A28" wp14:textId="66AC90D3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5B9712C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 w:eastAsia="ja-JP" w:bidi="ar-SA"/>
        </w:rPr>
        <w:t xml:space="preserve">Role: </w:t>
      </w:r>
      <w:r w:rsidRPr="494DD87F" w:rsidR="2EA5DA07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 w:eastAsia="ja-JP" w:bidi="ar-SA"/>
        </w:rPr>
        <w:t xml:space="preserve">Quality Analyst / Engineer </w:t>
      </w:r>
      <w:r w:rsidRPr="494DD87F" w:rsidR="063C1D74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 w:eastAsia="ja-JP" w:bidi="ar-SA"/>
        </w:rPr>
        <w:t xml:space="preserve">                                                                                         </w:t>
      </w:r>
      <w:r w:rsidRPr="494DD87F" w:rsidR="2EA5DA07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 w:eastAsia="ja-JP" w:bidi="ar-SA"/>
        </w:rPr>
        <w:t xml:space="preserve"> July 2026 – Present</w:t>
      </w:r>
    </w:p>
    <w:p xmlns:wp14="http://schemas.microsoft.com/office/word/2010/wordml" w:rsidP="494DD87F" wp14:paraId="5526222E" wp14:textId="77B6F400">
      <w:pPr>
        <w:pStyle w:val="ListParagraph"/>
        <w:spacing w:before="240" w:beforeAutospacing="off" w:after="240" w:afterAutospacing="off"/>
        <w:ind w:left="720"/>
      </w:pPr>
      <w:r w:rsidRPr="494DD87F" w:rsidR="2EA5DA07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 w:eastAsia="ja-JP" w:bidi="ar-SA"/>
        </w:rPr>
        <w:t>Project: FabricX – AI-Enabled Enterprise Data Intelligence SaaS Platform</w:t>
      </w:r>
    </w:p>
    <w:p xmlns:wp14="http://schemas.microsoft.com/office/word/2010/wordml" w:rsidP="494DD87F" wp14:paraId="2D1759DF" wp14:textId="54178DF2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/>
        <w:jc w:val="left"/>
      </w:pPr>
      <w:r w:rsidRPr="494DD87F" w:rsidR="1BF86C48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 w:eastAsia="ja-JP" w:bidi="ar-SA"/>
        </w:rPr>
        <w:t>-----------------------------------------------------------------------------------------------------------------------------------------</w:t>
      </w:r>
    </w:p>
    <w:p xmlns:wp14="http://schemas.microsoft.com/office/word/2010/wordml" w:rsidP="494DD87F" wp14:paraId="0DB319D3" wp14:textId="547E4ECA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Executed functional integration, and security tes</w:t>
      </w:r>
      <w:r w:rsidRPr="494DD87F" w:rsidR="69F78C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 cases 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across </w:t>
      </w:r>
      <w:r w:rsidRPr="494DD87F" w:rsidR="716EF820">
        <w:rPr>
          <w:rFonts w:ascii="Calibri" w:hAnsi="Calibri" w:eastAsia="Calibri" w:cs="Calibri"/>
          <w:noProof w:val="0"/>
          <w:sz w:val="22"/>
          <w:szCs w:val="22"/>
          <w:lang w:val="en-US"/>
        </w:rPr>
        <w:t>25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+ test scenarios covering data ingestion, authentication, dashboards, AI-assisted queries, and platform workflows.</w:t>
      </w:r>
    </w:p>
    <w:p xmlns:wp14="http://schemas.microsoft.com/office/word/2010/wordml" w:rsidP="494DD87F" wp14:paraId="58095A3F" wp14:textId="31A69EBA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Identified and documented </w:t>
      </w:r>
      <w:r w:rsidRPr="494DD87F" w:rsidR="435E392E">
        <w:rPr>
          <w:rFonts w:ascii="Calibri" w:hAnsi="Calibri" w:eastAsia="Calibri" w:cs="Calibri"/>
          <w:noProof w:val="0"/>
          <w:sz w:val="22"/>
          <w:szCs w:val="22"/>
          <w:lang w:val="en-US"/>
        </w:rPr>
        <w:t>15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+ defects through systematic </w:t>
      </w:r>
      <w:r w:rsidRPr="494DD87F" w:rsidR="6C663BCF">
        <w:rPr>
          <w:rFonts w:ascii="Calibri" w:hAnsi="Calibri" w:eastAsia="Calibri" w:cs="Calibri"/>
          <w:noProof w:val="0"/>
          <w:sz w:val="22"/>
          <w:szCs w:val="22"/>
          <w:lang w:val="en-US"/>
        </w:rPr>
        <w:t>functionality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, integration, security, and data validation testing, supporting early defect detection and resolution.</w:t>
      </w:r>
    </w:p>
    <w:p xmlns:wp14="http://schemas.microsoft.com/office/word/2010/wordml" w:rsidP="494DD87F" wp14:paraId="2D777584" wp14:textId="186C37AB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Validated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multi-source data ingestion across 4 data source types, including relational databases, REST APIs, cloud storage, and flat files such as CSV, Excel, and JSON, ensuring schema parsing and data integrity.</w:t>
      </w:r>
    </w:p>
    <w:p xmlns:wp14="http://schemas.microsoft.com/office/word/2010/wordml" w:rsidP="494DD87F" wp14:paraId="6CC156B6" wp14:textId="4590192C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Created and executed 2</w:t>
      </w:r>
      <w:r w:rsidRPr="494DD87F" w:rsidR="615C6807">
        <w:rPr>
          <w:rFonts w:ascii="Calibri" w:hAnsi="Calibri" w:eastAsia="Calibri" w:cs="Calibri"/>
          <w:noProof w:val="0"/>
          <w:sz w:val="22"/>
          <w:szCs w:val="22"/>
          <w:lang w:val="en-US"/>
        </w:rPr>
        <w:t>0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+ SQL queries using JOINs, CTEs, subqueries, aggregations, CASE WHEN, and window functions to 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validate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ingested data, dashboard metrics, and KPI accuracy.</w:t>
      </w:r>
    </w:p>
    <w:p xmlns:wp14="http://schemas.microsoft.com/office/word/2010/wordml" w:rsidP="494DD87F" wp14:paraId="0CF4364F" wp14:textId="4AB79B49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Designed comprehensive test scenarios using Boundary Value Analysis (BVA) and Equivalence Partitioning (EP) to 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identify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defects during 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early stages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of the data ingestion process.</w:t>
      </w:r>
    </w:p>
    <w:p xmlns:wp14="http://schemas.microsoft.com/office/word/2010/wordml" w:rsidP="494DD87F" wp14:paraId="6309253F" wp14:textId="1B889A12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Tested authentication and security workflows, including Two-Factor Authentication (2FA), OTP validation, Forgot Password, and Change Password processes.</w:t>
      </w:r>
    </w:p>
    <w:p xmlns:wp14="http://schemas.microsoft.com/office/word/2010/wordml" w:rsidP="494DD87F" wp14:paraId="443FCB84" wp14:textId="69AAAE02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Evaluated the AI Co-Pilot for natural-language query execution accuracy, prompt handling, and context-boundary validation against ingested datasets.</w:t>
      </w:r>
    </w:p>
    <w:p xmlns:wp14="http://schemas.microsoft.com/office/word/2010/wordml" w:rsidP="494DD87F" wp14:paraId="01EA7F7B" wp14:textId="0C4C407D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Validated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Ecosystem Overview Dashboard for real-time metric accuracy, filter behavior, and KPI alignment using targeted SQL queries.</w:t>
      </w:r>
    </w:p>
    <w:p xmlns:wp14="http://schemas.microsoft.com/office/word/2010/wordml" w:rsidP="494DD87F" wp14:paraId="704F2560" wp14:textId="19B6C573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Environment: 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AI-enabled SaaS Platform, MySQL, PostgreSQL, REST APIs, AWS S3, Azure Blob Storage, GCS, CSV, Excel, JSON</w:t>
      </w:r>
    </w:p>
    <w:p xmlns:wp14="http://schemas.microsoft.com/office/word/2010/wordml" w:rsidP="494DD87F" wp14:paraId="69B327E8" wp14:textId="4DE857C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THDC India Limited – Tehri, India</w:t>
      </w:r>
    </w:p>
    <w:p xmlns:wp14="http://schemas.microsoft.com/office/word/2010/wordml" w:rsidP="494DD87F" wp14:paraId="17259A0C" wp14:textId="4F59F697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Industrial Trainee – IT Department | July 2025 – September 2025</w:t>
      </w:r>
    </w:p>
    <w:p xmlns:wp14="http://schemas.microsoft.com/office/word/2010/wordml" w:rsidP="494DD87F" wp14:paraId="1AD775C6" wp14:textId="50ACE7C9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Gained exposure to large-scale enterprise IT infrastructure and collaborated with internal teams to understand database management and operational processes.</w:t>
      </w:r>
    </w:p>
    <w:p xmlns:wp14="http://schemas.microsoft.com/office/word/2010/wordml" w:rsidP="494DD87F" wp14:paraId="6AF4205C" wp14:textId="354783AD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Monitored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daily database operations and developed practical knowledge of secure data handling, data integrity, and enterprise IT workflows.</w:t>
      </w:r>
    </w:p>
    <w:p xmlns:wp14="http://schemas.microsoft.com/office/word/2010/wordml" w:rsidP="494DD87F" wp14:paraId="4B01EEDA" wp14:textId="79327DFD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Used spreadsheet-based tools to 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assist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database verification, record tracking, data organization, and daily operational reporting.</w:t>
      </w:r>
    </w:p>
    <w:p xmlns:wp14="http://schemas.microsoft.com/office/word/2010/wordml" w:rsidP="494DD87F" wp14:paraId="1890EB81" wp14:textId="262F9F24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Retail Sales Analytics Database System</w:t>
      </w:r>
    </w:p>
    <w:p xmlns:wp14="http://schemas.microsoft.com/office/word/2010/wordml" w:rsidP="494DD87F" wp14:paraId="7CBECA9B" wp14:textId="05E3A106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Designed a normalized relational database 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comprising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Customers, Products, Orders, Order Items, Categories, Employees, and Payments tables to manage retail sales transactions.</w:t>
      </w:r>
    </w:p>
    <w:p xmlns:wp14="http://schemas.microsoft.com/office/word/2010/wordml" w:rsidP="494DD87F" wp14:paraId="0605E36B" wp14:textId="5E6A6222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Developed analytical SQL queries using JOINs, CTEs, Subqueries, GROUP BY, and Window Functions to analyze monthly revenue, top-selling products, and regional sales performance.</w:t>
      </w:r>
    </w:p>
    <w:p xmlns:wp14="http://schemas.microsoft.com/office/word/2010/wordml" w:rsidP="494DD87F" wp14:paraId="5A02FFA7" wp14:textId="707F7612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Applied ROW_</w:t>
      </w:r>
      <w:r w:rsidRPr="494DD87F" w:rsidR="019DD9CE">
        <w:rPr>
          <w:rFonts w:ascii="Calibri" w:hAnsi="Calibri" w:eastAsia="Calibri" w:cs="Calibri"/>
          <w:noProof w:val="0"/>
          <w:sz w:val="22"/>
          <w:szCs w:val="22"/>
          <w:lang w:val="en-US"/>
        </w:rPr>
        <w:t>NUMBER (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), </w:t>
      </w:r>
      <w:r w:rsidRPr="494DD87F" w:rsidR="73667D21">
        <w:rPr>
          <w:rFonts w:ascii="Calibri" w:hAnsi="Calibri" w:eastAsia="Calibri" w:cs="Calibri"/>
          <w:noProof w:val="0"/>
          <w:sz w:val="22"/>
          <w:szCs w:val="22"/>
          <w:lang w:val="en-US"/>
        </w:rPr>
        <w:t>RANK (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), DENSE_</w:t>
      </w:r>
      <w:r w:rsidRPr="494DD87F" w:rsidR="1E793BE9">
        <w:rPr>
          <w:rFonts w:ascii="Calibri" w:hAnsi="Calibri" w:eastAsia="Calibri" w:cs="Calibri"/>
          <w:noProof w:val="0"/>
          <w:sz w:val="22"/>
          <w:szCs w:val="22"/>
          <w:lang w:val="en-US"/>
        </w:rPr>
        <w:t>RANK (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), </w:t>
      </w:r>
      <w:r w:rsidRPr="494DD87F" w:rsidR="1F217131">
        <w:rPr>
          <w:rFonts w:ascii="Calibri" w:hAnsi="Calibri" w:eastAsia="Calibri" w:cs="Calibri"/>
          <w:noProof w:val="0"/>
          <w:sz w:val="22"/>
          <w:szCs w:val="22"/>
          <w:lang w:val="en-US"/>
        </w:rPr>
        <w:t>LAG (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), and aggregate functions to 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identify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repeat customers, rank revenue-generating products, and analyze customer 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purchasing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trends.</w:t>
      </w:r>
    </w:p>
    <w:p xmlns:wp14="http://schemas.microsoft.com/office/word/2010/wordml" w:rsidP="494DD87F" wp14:paraId="51249DB7" wp14:textId="33FFFCB4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5BBD52CC">
        <w:rPr>
          <w:rFonts w:ascii="Calibri" w:hAnsi="Calibri" w:eastAsia="Calibri" w:cs="Calibri"/>
          <w:noProof w:val="0"/>
          <w:sz w:val="22"/>
          <w:szCs w:val="22"/>
          <w:lang w:val="en-US"/>
        </w:rPr>
        <w:t>Technologies: SQL, MySQL, Database Design, JOINs, CTEs, Window Functions</w:t>
      </w:r>
    </w:p>
    <w:p xmlns:wp14="http://schemas.microsoft.com/office/word/2010/wordml" w:rsidP="494DD87F" wp14:paraId="1A67B498" wp14:textId="6E19CE5A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Created database relationships using Primary Keys, Foreign Keys, and constraints to 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maintain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data consistency and reduce redundancy.</w:t>
      </w:r>
    </w:p>
    <w:p xmlns:wp14="http://schemas.microsoft.com/office/word/2010/wordml" w:rsidP="494DD87F" wp14:paraId="32AF4A2A" wp14:textId="52508A01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Developed SQL queries using JOINs, WHERE conditions, GROUP BY, and Subqueries to retrieve employee records, department details, salary information, and attendance reports.</w:t>
      </w:r>
    </w:p>
    <w:p xmlns:wp14="http://schemas.microsoft.com/office/word/2010/wordml" w:rsidP="494DD87F" wp14:paraId="2FCD3A98" wp14:textId="45E5B22D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xmlns:wp14="http://schemas.microsoft.com/office/word/2010/wordml" w:rsidP="494DD87F" wp14:paraId="625249C1" wp14:textId="271A0D1A">
      <w:p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94DD87F" w:rsidR="2EA5DA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EDUCATION</w:t>
      </w:r>
    </w:p>
    <w:p xmlns:wp14="http://schemas.microsoft.com/office/word/2010/wordml" w:rsidP="494DD87F" wp14:paraId="37915AE5" wp14:textId="4A284B23">
      <w:pPr>
        <w:pStyle w:val="ListParagraph"/>
        <w:numPr>
          <w:ilvl w:val="0"/>
          <w:numId w:val="26"/>
        </w:numPr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38630A03">
        <w:rPr>
          <w:rFonts w:ascii="Calibri" w:hAnsi="Calibri" w:eastAsia="Calibri" w:cs="Calibri"/>
          <w:noProof w:val="0"/>
          <w:sz w:val="22"/>
          <w:szCs w:val="22"/>
          <w:lang w:val="en-US"/>
        </w:rPr>
        <w:t>B.</w:t>
      </w:r>
      <w:r w:rsidRPr="494DD87F" w:rsidR="0DB04B9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494DD87F" w:rsidR="38630A03">
        <w:rPr>
          <w:rFonts w:ascii="Calibri" w:hAnsi="Calibri" w:eastAsia="Calibri" w:cs="Calibri"/>
          <w:noProof w:val="0"/>
          <w:sz w:val="22"/>
          <w:szCs w:val="22"/>
          <w:lang w:val="en-US"/>
        </w:rPr>
        <w:t>Tech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– C</w:t>
      </w:r>
      <w:r w:rsidRPr="494DD87F" w:rsidR="653A458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SE | 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VMSB Uttarakhand Technical University | Tehri, Uttarakhand, India</w:t>
      </w:r>
    </w:p>
    <w:p xmlns:wp14="http://schemas.microsoft.com/office/word/2010/wordml" w:rsidP="494DD87F" wp14:paraId="70F08A67" wp14:textId="5949BC38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Class XII – CBSE | 2022</w:t>
      </w:r>
      <w:r w:rsidRPr="494DD87F" w:rsidR="2FE304B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| 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Oxford School | Haridwar, Uttarakhand </w:t>
      </w:r>
    </w:p>
    <w:p xmlns:wp14="http://schemas.microsoft.com/office/word/2010/wordml" w:rsidP="494DD87F" wp14:paraId="36A6CF60" wp14:textId="4FE926F5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Class X – CBSE | 2020</w:t>
      </w:r>
      <w:r w:rsidRPr="494DD87F" w:rsidR="6E480E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|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Oxford School | Haridwar, Uttarakhand </w:t>
      </w:r>
    </w:p>
    <w:p xmlns:wp14="http://schemas.microsoft.com/office/word/2010/wordml" w:rsidP="494DD87F" wp14:paraId="2BF1E00B" wp14:textId="0AAADB93">
      <w:p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94DD87F" w:rsidR="2EA5DA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CERTIFICATIONS &amp; TRAINING</w:t>
      </w:r>
    </w:p>
    <w:p xmlns:wp14="http://schemas.microsoft.com/office/word/2010/wordml" w:rsidP="494DD87F" wp14:paraId="2F4CC8C9" wp14:textId="18EEB2E9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HIPAA Compliance Training Program – HIPAA Training US</w:t>
      </w:r>
    </w:p>
    <w:p xmlns:wp14="http://schemas.microsoft.com/office/word/2010/wordml" w:rsidP="494DD87F" wp14:paraId="2E0695DC" wp14:textId="47E441B4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Credential ID: HIPAA-0103388</w:t>
      </w:r>
      <w:r w:rsidRPr="494DD87F" w:rsidR="5B73D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Training covering US healthcare regulatory standards, HIPAA Privacy Rule, Security Rule, Breach Notification requirements, and HIPAA enforcement practices.</w:t>
      </w:r>
    </w:p>
    <w:p xmlns:wp14="http://schemas.microsoft.com/office/word/2010/wordml" w:rsidP="494DD87F" wp14:paraId="5EC1C5F6" wp14:textId="69F32B26">
      <w:pPr>
        <w:pStyle w:val="ListParagraph"/>
        <w:numPr>
          <w:ilvl w:val="0"/>
          <w:numId w:val="28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SQL and Relational Databases 101 – Cognitive Class</w:t>
      </w:r>
    </w:p>
    <w:p xmlns:wp14="http://schemas.microsoft.com/office/word/2010/wordml" w:rsidP="494DD87F" wp14:paraId="4E1E5B08" wp14:textId="262770DB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Training covering relational database design, schema constraints, database </w:t>
      </w:r>
      <w:r w:rsidRPr="494DD87F" w:rsidR="334EA76B">
        <w:rPr>
          <w:rFonts w:ascii="Calibri" w:hAnsi="Calibri" w:eastAsia="Calibri" w:cs="Calibri"/>
          <w:noProof w:val="0"/>
          <w:sz w:val="22"/>
          <w:szCs w:val="22"/>
          <w:lang w:val="en-US"/>
        </w:rPr>
        <w:t>structure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, and core RDBMS concepts.</w:t>
      </w:r>
    </w:p>
    <w:p xmlns:wp14="http://schemas.microsoft.com/office/word/2010/wordml" w:rsidP="494DD87F" wp14:paraId="5648E1F7" wp14:textId="2AB871E4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SQL (Intermediate) – 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HackerRank</w:t>
      </w:r>
      <w:r w:rsidRPr="494DD87F" w:rsidR="62484B3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Credential ID: F19FA49096B6</w:t>
      </w:r>
    </w:p>
    <w:p xmlns:wp14="http://schemas.microsoft.com/office/word/2010/wordml" w:rsidP="494DD87F" wp14:paraId="7BCAB164" wp14:textId="537D3BFB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Tata – GenAI Powered Data Analytics Job Simulation – </w:t>
      </w:r>
      <w:r w:rsidRPr="494DD87F" w:rsidR="530B40AC">
        <w:rPr>
          <w:rFonts w:ascii="Calibri" w:hAnsi="Calibri" w:eastAsia="Calibri" w:cs="Calibri"/>
          <w:noProof w:val="0"/>
          <w:sz w:val="22"/>
          <w:szCs w:val="22"/>
          <w:lang w:val="en-US"/>
        </w:rPr>
        <w:t>Forage:</w:t>
      </w:r>
      <w:r w:rsidRPr="494DD87F" w:rsidR="412492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Credential ID: 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bfRbmRBTcvTJSMXQq</w:t>
      </w:r>
    </w:p>
    <w:p xmlns:wp14="http://schemas.microsoft.com/office/word/2010/wordml" w:rsidP="494DD87F" wp14:paraId="2C078E63" wp14:textId="0187A47A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Deloitte Australia – Data Analytics Job Simulation – Forage</w:t>
      </w:r>
      <w:r w:rsidRPr="494DD87F" w:rsidR="4A9A650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</w:t>
      </w:r>
      <w:r w:rsidRPr="494DD87F" w:rsidR="2EA5DA07">
        <w:rPr>
          <w:rFonts w:ascii="Calibri" w:hAnsi="Calibri" w:eastAsia="Calibri" w:cs="Calibri"/>
          <w:noProof w:val="0"/>
          <w:sz w:val="22"/>
          <w:szCs w:val="22"/>
          <w:lang w:val="en-US"/>
        </w:rPr>
        <w:t>Credential ID: f88yzKxJo2ggWxh2</w:t>
      </w:r>
      <w:r w:rsidRPr="494DD87F" w:rsidR="2FD78712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sectPr>
      <w:pgSz w:w="12240" w:h="20160" w:orient="portrait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79bba3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527e4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d0f63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ff7d3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c638f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064f1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99f1a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8d667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48f5a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c691b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9e36f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c881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9ffea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ea1fd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6a731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15178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48011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6032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52028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b4da9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fd502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0908b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80b39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c8edc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2336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ad727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fda79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4722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4678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4eeb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D09783"/>
    <w:rsid w:val="0054355A"/>
    <w:rsid w:val="013C3CB2"/>
    <w:rsid w:val="019DD9CE"/>
    <w:rsid w:val="03429BE6"/>
    <w:rsid w:val="03F2DF4C"/>
    <w:rsid w:val="0540ABB4"/>
    <w:rsid w:val="063C1D74"/>
    <w:rsid w:val="071632E5"/>
    <w:rsid w:val="08EB71C8"/>
    <w:rsid w:val="0A395670"/>
    <w:rsid w:val="0DB04B90"/>
    <w:rsid w:val="0E9432C5"/>
    <w:rsid w:val="0F3373AD"/>
    <w:rsid w:val="152A426F"/>
    <w:rsid w:val="17EF70F2"/>
    <w:rsid w:val="1946CA74"/>
    <w:rsid w:val="1B06D4DE"/>
    <w:rsid w:val="1BF86C48"/>
    <w:rsid w:val="1C7AB471"/>
    <w:rsid w:val="1E793BE9"/>
    <w:rsid w:val="1F217131"/>
    <w:rsid w:val="232E5285"/>
    <w:rsid w:val="25574EA8"/>
    <w:rsid w:val="25B9712C"/>
    <w:rsid w:val="27D09783"/>
    <w:rsid w:val="288FCD2D"/>
    <w:rsid w:val="29CA5CAA"/>
    <w:rsid w:val="29EAE502"/>
    <w:rsid w:val="2D23F97D"/>
    <w:rsid w:val="2E977FFD"/>
    <w:rsid w:val="2EA5DA07"/>
    <w:rsid w:val="2FD78712"/>
    <w:rsid w:val="2FE304B6"/>
    <w:rsid w:val="3122D93B"/>
    <w:rsid w:val="314C4756"/>
    <w:rsid w:val="31645D27"/>
    <w:rsid w:val="31F87E59"/>
    <w:rsid w:val="3238FEBF"/>
    <w:rsid w:val="334EA76B"/>
    <w:rsid w:val="35F770D8"/>
    <w:rsid w:val="36B9BAF3"/>
    <w:rsid w:val="37E64BDF"/>
    <w:rsid w:val="38630A03"/>
    <w:rsid w:val="3BB8F1AD"/>
    <w:rsid w:val="3E2B2F1F"/>
    <w:rsid w:val="402CD799"/>
    <w:rsid w:val="4124929B"/>
    <w:rsid w:val="414CA2A1"/>
    <w:rsid w:val="435E392E"/>
    <w:rsid w:val="4660C17D"/>
    <w:rsid w:val="477ECDFE"/>
    <w:rsid w:val="480B7F33"/>
    <w:rsid w:val="48A4B3C2"/>
    <w:rsid w:val="494DD87F"/>
    <w:rsid w:val="4A39887A"/>
    <w:rsid w:val="4A9A650D"/>
    <w:rsid w:val="4D5062B9"/>
    <w:rsid w:val="502AEC69"/>
    <w:rsid w:val="523D151D"/>
    <w:rsid w:val="525D1D04"/>
    <w:rsid w:val="528255AA"/>
    <w:rsid w:val="530B40AC"/>
    <w:rsid w:val="535CF03B"/>
    <w:rsid w:val="53EBA1FF"/>
    <w:rsid w:val="55662DDE"/>
    <w:rsid w:val="55871A94"/>
    <w:rsid w:val="56B3A146"/>
    <w:rsid w:val="56B6F130"/>
    <w:rsid w:val="578D3147"/>
    <w:rsid w:val="58DEC8AD"/>
    <w:rsid w:val="5A22CA16"/>
    <w:rsid w:val="5A85631B"/>
    <w:rsid w:val="5B73DF55"/>
    <w:rsid w:val="5B88294F"/>
    <w:rsid w:val="5BBD52CC"/>
    <w:rsid w:val="5CB53B01"/>
    <w:rsid w:val="5D78D119"/>
    <w:rsid w:val="5F9E9F07"/>
    <w:rsid w:val="60D17F02"/>
    <w:rsid w:val="6115D3FB"/>
    <w:rsid w:val="613882AD"/>
    <w:rsid w:val="615C6807"/>
    <w:rsid w:val="619681BC"/>
    <w:rsid w:val="62484B30"/>
    <w:rsid w:val="653A4581"/>
    <w:rsid w:val="665414E9"/>
    <w:rsid w:val="677B031D"/>
    <w:rsid w:val="68C52C58"/>
    <w:rsid w:val="6923F263"/>
    <w:rsid w:val="69F78C73"/>
    <w:rsid w:val="6A44471C"/>
    <w:rsid w:val="6B0AC4DC"/>
    <w:rsid w:val="6B9D4558"/>
    <w:rsid w:val="6C663BCF"/>
    <w:rsid w:val="6E480E5A"/>
    <w:rsid w:val="6FD2696C"/>
    <w:rsid w:val="716EF820"/>
    <w:rsid w:val="733B649B"/>
    <w:rsid w:val="73667D21"/>
    <w:rsid w:val="7520F0F2"/>
    <w:rsid w:val="75390753"/>
    <w:rsid w:val="776FF04B"/>
    <w:rsid w:val="7885A005"/>
    <w:rsid w:val="7C5073C3"/>
    <w:rsid w:val="7E87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247D0"/>
  <w15:chartTrackingRefBased/>
  <w15:docId w15:val="{F9C6E002-9655-467B-A662-5D9E7089F9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94DD87F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494DD87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harshsimiyan9999@gmail.com" TargetMode="External" Id="R8438ad7e801f4ec7" /><Relationship Type="http://schemas.openxmlformats.org/officeDocument/2006/relationships/hyperlink" Target="https://linkedin.com/in/harsh-chauhan-208658213" TargetMode="External" Id="Rd4a393b4820c4d56" /><Relationship Type="http://schemas.openxmlformats.org/officeDocument/2006/relationships/numbering" Target="numbering.xml" Id="Rb5c5e81c8ffa40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2026-08-31T21:23:03.3340415Z</dcterms:created>
  <dcterms:modified xsi:type="dcterms:W3CDTF">2026-08-31T21:56:12.7938623Z</dcterms:modified>
  <dc:creator>Kumar, Satish</dc:creator>
  <lastModifiedBy>Kumar, Satish</lastModifiedBy>
</coreProperties>
</file>