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40" w:before="0" w:line="276"/>
              <w:jc w:val="center"/>
            </w:pPr>
            <w:r>
              <w:rPr>
                <w:rFonts w:ascii="Times New Roman" w:cs="Times New Roman" w:eastAsia="Times New Roman" w:hAnsi="Times New Roman"/>
                <w:b/>
                <w:bCs/>
                <w:sz w:val="20"/>
                <w:szCs w:val="20"/>
              </w:rPr>
              <w:t xml:space="preserve">MAHARASHTRA e-STAMP / FRANKING</w:t>
            </w:r>
          </w:p>
          <w:p>
            <w:pPr>
              <w:spacing w:after="40" w:before="0" w:line="276"/>
              <w:jc w:val="center"/>
            </w:pPr>
            <w:r>
              <w:rPr>
                <w:rFonts w:ascii="Times New Roman" w:cs="Times New Roman" w:eastAsia="Times New Roman" w:hAnsi="Times New Roman"/>
                <w:sz w:val="18"/>
                <w:szCs w:val="18"/>
              </w:rPr>
              <w:t xml:space="preserve">Certificate No.: IN-MH48217395620418X    |    Stamp Duty paid: Rs. 1,000/-    |    Registration Fee: Rs. 1,000/-</w:t>
            </w:r>
          </w:p>
          <w:p>
            <w:pPr>
              <w:spacing w:after="0" w:before="0" w:line="276"/>
              <w:jc w:val="center"/>
            </w:pPr>
            <w:r>
              <w:rPr>
                <w:rFonts w:ascii="Times New Roman" w:cs="Times New Roman" w:eastAsia="Times New Roman" w:hAnsi="Times New Roman"/>
                <w:sz w:val="18"/>
                <w:szCs w:val="18"/>
              </w:rPr>
              <w:t xml:space="preserve">Description of Document: Article 36(a) – Leave and License    |    Purchased by: Rajesh Madhav Kulkarni</w:t>
            </w:r>
          </w:p>
        </w:tc>
      </w:tr>
    </w:tbl>
    <w:p>
      <w:pPr>
        <w:spacing w:after="200"/>
      </w:pPr>
    </w:p>
    <w:p>
      <w:pPr>
        <w:spacing w:after="200"/>
        <w:jc w:val="center"/>
      </w:pPr>
      <w:r>
        <w:rPr>
          <w:rFonts w:ascii="Times New Roman" w:cs="Times New Roman" w:eastAsia="Times New Roman" w:hAnsi="Times New Roman"/>
          <w:b/>
          <w:bCs/>
          <w:sz w:val="30"/>
          <w:szCs w:val="30"/>
          <w:u w:val="single"/>
        </w:rPr>
        <w:t xml:space="preserve">LEAVE AND LICENSE AGREEMENT</w:t>
      </w:r>
    </w:p>
    <w:p>
      <w:pPr>
        <w:spacing w:after="120" w:before="0" w:line="276"/>
        <w:jc w:val="both"/>
      </w:pPr>
      <w:r>
        <w:rPr>
          <w:rFonts w:ascii="Times New Roman" w:cs="Times New Roman" w:eastAsia="Times New Roman" w:hAnsi="Times New Roman"/>
          <w:b w:val="false"/>
          <w:bCs w:val="false"/>
          <w:sz w:val="22"/>
          <w:szCs w:val="22"/>
        </w:rPr>
        <w:t xml:space="preserve">This LEAVE AND LICENSE AGREEMENT (hereinafter referred to as the "Agreement") is made and executed at Pune on this 28th day of October 2026 (Two Thousand Twenty-Six)</w:t>
      </w:r>
    </w:p>
    <w:p>
      <w:pPr>
        <w:spacing w:after="120" w:before="0" w:line="276"/>
        <w:jc w:val="center"/>
      </w:pPr>
      <w:r>
        <w:rPr>
          <w:rFonts w:ascii="Times New Roman" w:cs="Times New Roman" w:eastAsia="Times New Roman" w:hAnsi="Times New Roman"/>
          <w:b/>
          <w:bCs/>
          <w:sz w:val="22"/>
          <w:szCs w:val="22"/>
        </w:rPr>
        <w:t xml:space="preserve">BETWEEN</w:t>
      </w:r>
    </w:p>
    <w:p>
      <w:pPr>
        <w:spacing w:after="120" w:before="0" w:line="276"/>
        <w:jc w:val="both"/>
      </w:pPr>
      <w:r>
        <w:rPr>
          <w:rFonts w:ascii="Times New Roman" w:cs="Times New Roman" w:eastAsia="Times New Roman" w:hAnsi="Times New Roman"/>
          <w:b/>
          <w:bCs/>
          <w:sz w:val="22"/>
          <w:szCs w:val="22"/>
        </w:rPr>
        <w:t xml:space="preserve">MR. RAJESH MADHAV KULKARNI</w:t>
      </w:r>
      <w:r>
        <w:rPr>
          <w:rFonts w:ascii="Times New Roman" w:cs="Times New Roman" w:eastAsia="Times New Roman" w:hAnsi="Times New Roman"/>
          <w:b w:val="false"/>
          <w:bCs w:val="false"/>
          <w:sz w:val="22"/>
          <w:szCs w:val="22"/>
        </w:rPr>
        <w:t xml:space="preserve">, aged about 52 years, Indian Inhabitant, Occupation: Business, holding PAN No. ABCPK1234F and Aadhaar No. 4821 6937 5104, residing at Flat No. 12, Shreeram Society, Karve Road, Kothrud, Pune 411038, Mobile No. +91 98765 43210, Email: rajesh.kulkarni@examplemail.com, hereinafter referred to as the </w:t>
      </w:r>
      <w:r>
        <w:rPr>
          <w:rFonts w:ascii="Times New Roman" w:cs="Times New Roman" w:eastAsia="Times New Roman" w:hAnsi="Times New Roman"/>
          <w:b/>
          <w:bCs/>
          <w:sz w:val="22"/>
          <w:szCs w:val="22"/>
        </w:rPr>
        <w:t xml:space="preserve">"LICENSOR"</w:t>
      </w:r>
      <w:r>
        <w:rPr>
          <w:rFonts w:ascii="Times New Roman" w:cs="Times New Roman" w:eastAsia="Times New Roman" w:hAnsi="Times New Roman"/>
          <w:b w:val="false"/>
          <w:bCs w:val="false"/>
          <w:sz w:val="22"/>
          <w:szCs w:val="22"/>
        </w:rPr>
        <w:t xml:space="preserve"> (which expression shall, unless repugnant to the context or meaning thereof, mean and include his heirs, executors, administrators and assigns) of the ONE PART;</w:t>
      </w:r>
    </w:p>
    <w:p>
      <w:pPr>
        <w:spacing w:after="120" w:before="0" w:line="276"/>
        <w:jc w:val="center"/>
      </w:pPr>
      <w:r>
        <w:rPr>
          <w:rFonts w:ascii="Times New Roman" w:cs="Times New Roman" w:eastAsia="Times New Roman" w:hAnsi="Times New Roman"/>
          <w:b/>
          <w:bCs/>
          <w:sz w:val="22"/>
          <w:szCs w:val="22"/>
        </w:rPr>
        <w:t xml:space="preserve">AND</w:t>
      </w:r>
    </w:p>
    <w:p>
      <w:pPr>
        <w:spacing w:after="120" w:before="0" w:line="276"/>
        <w:jc w:val="both"/>
      </w:pPr>
      <w:r>
        <w:rPr>
          <w:rFonts w:ascii="Times New Roman" w:cs="Times New Roman" w:eastAsia="Times New Roman" w:hAnsi="Times New Roman"/>
          <w:b/>
          <w:bCs/>
          <w:sz w:val="22"/>
          <w:szCs w:val="22"/>
        </w:rPr>
        <w:t xml:space="preserve">MS. PRIYA ANIL DESHMUKH</w:t>
      </w:r>
      <w:r>
        <w:rPr>
          <w:rFonts w:ascii="Times New Roman" w:cs="Times New Roman" w:eastAsia="Times New Roman" w:hAnsi="Times New Roman"/>
          <w:b w:val="false"/>
          <w:bCs w:val="false"/>
          <w:sz w:val="22"/>
          <w:szCs w:val="22"/>
        </w:rPr>
        <w:t xml:space="preserve">, aged about 27 years, Indian Inhabitant, Occupation: Service (employed with Technova Solutions Pvt. Ltd., Hinjewadi Phase 1, Pune), holding PAN No. BQRPD5678K and Aadhaar No. 7352 1846 9027, having permanent address at A-304, Godavari Apartments, College Road, Nashik 422005, Mobile No. +91 91234 56780, Email: priya.deshmukh@examplemail.com, hereinafter referred to as the </w:t>
      </w:r>
      <w:r>
        <w:rPr>
          <w:rFonts w:ascii="Times New Roman" w:cs="Times New Roman" w:eastAsia="Times New Roman" w:hAnsi="Times New Roman"/>
          <w:b/>
          <w:bCs/>
          <w:sz w:val="22"/>
          <w:szCs w:val="22"/>
        </w:rPr>
        <w:t xml:space="preserve">"LICENSEE"</w:t>
      </w:r>
      <w:r>
        <w:rPr>
          <w:rFonts w:ascii="Times New Roman" w:cs="Times New Roman" w:eastAsia="Times New Roman" w:hAnsi="Times New Roman"/>
          <w:b w:val="false"/>
          <w:bCs w:val="false"/>
          <w:sz w:val="22"/>
          <w:szCs w:val="22"/>
        </w:rPr>
        <w:t xml:space="preserve"> (which expression shall, unless repugnant to the context or meaning thereof, mean and include her heirs, executors and administrators) of the OTHER PART.</w:t>
      </w:r>
    </w:p>
    <w:p>
      <w:pPr>
        <w:spacing w:after="120" w:before="0" w:line="276"/>
        <w:jc w:val="both"/>
      </w:pPr>
      <w:r>
        <w:rPr>
          <w:rFonts w:ascii="Times New Roman" w:cs="Times New Roman" w:eastAsia="Times New Roman" w:hAnsi="Times New Roman"/>
          <w:b w:val="false"/>
          <w:bCs w:val="false"/>
          <w:sz w:val="22"/>
          <w:szCs w:val="22"/>
        </w:rPr>
        <w:t xml:space="preserve">WHEREAS the Licensor is the absolute owner of and is well and sufficiently entitled to Flat No. 704, 7th Floor, Sai Srushti Residency, Survey No. 45/2, Baner Road, Baner, Pune 411045, admeasuring approximately 985 sq. ft. (RERA carpet area), together with one covered car parking space bearing No. P-27, situated within the limits of the Pune Municipal Corporation, Taluka Haveli, District Pune (hereinafter referred to as the "Licensed Premises");</w:t>
      </w:r>
    </w:p>
    <w:p>
      <w:pPr>
        <w:spacing w:after="120" w:before="0" w:line="276"/>
        <w:jc w:val="both"/>
      </w:pPr>
      <w:r>
        <w:rPr>
          <w:rFonts w:ascii="Times New Roman" w:cs="Times New Roman" w:eastAsia="Times New Roman" w:hAnsi="Times New Roman"/>
          <w:b w:val="false"/>
          <w:bCs w:val="false"/>
          <w:sz w:val="22"/>
          <w:szCs w:val="22"/>
        </w:rPr>
        <w:t xml:space="preserve">AND WHEREAS the Licensee has approached the Licensor and requested the Licensor to grant leave and license in respect of the Licensed Premises for her residential use only, and the Licensor has agreed to do so on the terms and conditions hereinafter appearing;</w:t>
      </w:r>
    </w:p>
    <w:p>
      <w:pPr>
        <w:spacing w:after="120" w:before="0" w:line="276"/>
        <w:jc w:val="both"/>
      </w:pPr>
      <w:r>
        <w:rPr>
          <w:rFonts w:ascii="Times New Roman" w:cs="Times New Roman" w:eastAsia="Times New Roman" w:hAnsi="Times New Roman"/>
          <w:b w:val="false"/>
          <w:bCs w:val="false"/>
          <w:sz w:val="22"/>
          <w:szCs w:val="22"/>
        </w:rPr>
        <w:t xml:space="preserve">AND WHEREAS the parties hereto desire to reduce the terms and conditions agreed between them into writing.</w:t>
      </w:r>
    </w:p>
    <w:p>
      <w:pPr>
        <w:spacing w:after="120" w:before="0" w:line="276"/>
        <w:jc w:val="both"/>
      </w:pPr>
      <w:r>
        <w:rPr>
          <w:rFonts w:ascii="Times New Roman" w:cs="Times New Roman" w:eastAsia="Times New Roman" w:hAnsi="Times New Roman"/>
          <w:b/>
          <w:bCs/>
          <w:sz w:val="22"/>
          <w:szCs w:val="22"/>
        </w:rPr>
        <w:t xml:space="preserve">NOW THIS AGREEMENT WITNESSETH AND IT IS HEREBY AGREED BY AND BETWEEN THE PARTIES AS UNDER:</w:t>
      </w:r>
    </w:p>
    <w:p>
      <w:pPr>
        <w:keepNext/>
        <w:spacing w:after="80" w:before="160" w:line="276"/>
        <w:jc w:val="left"/>
      </w:pPr>
      <w:r>
        <w:rPr>
          <w:rFonts w:ascii="Times New Roman" w:cs="Times New Roman" w:eastAsia="Times New Roman" w:hAnsi="Times New Roman"/>
          <w:b/>
          <w:bCs/>
          <w:sz w:val="22"/>
          <w:szCs w:val="22"/>
        </w:rPr>
        <w:t xml:space="preserve">1.  GRANT OF LICENSE</w:t>
      </w:r>
    </w:p>
    <w:p>
      <w:pPr>
        <w:spacing w:after="120" w:before="0" w:line="276"/>
        <w:ind w:left="360"/>
        <w:jc w:val="both"/>
      </w:pPr>
      <w:r>
        <w:rPr>
          <w:rFonts w:ascii="Times New Roman" w:cs="Times New Roman" w:eastAsia="Times New Roman" w:hAnsi="Times New Roman"/>
          <w:sz w:val="22"/>
          <w:szCs w:val="22"/>
        </w:rPr>
        <w:t xml:space="preserve">1.1 The Licensor hereby grants to the Licensee leave and license to use and occupy the Licensed Premises, along with the fixtures, fittings and furniture listed in Annexure 'A', for residential purposes only, on the terms and conditions contained in this Agreement.</w:t>
      </w:r>
    </w:p>
    <w:p>
      <w:pPr>
        <w:spacing w:after="120" w:before="0" w:line="276"/>
        <w:ind w:left="360"/>
        <w:jc w:val="both"/>
      </w:pPr>
      <w:r>
        <w:rPr>
          <w:rFonts w:ascii="Times New Roman" w:cs="Times New Roman" w:eastAsia="Times New Roman" w:hAnsi="Times New Roman"/>
          <w:sz w:val="22"/>
          <w:szCs w:val="22"/>
        </w:rPr>
        <w:t xml:space="preserve">1.2 It is expressly agreed that this Agreement creates only a personal permission to occupy the Licensed Premises and does not create any tenancy, sub-tenancy, lease or any right, title or interest in the Licensed Premises in favour of the Licensee. Legal possession of the Licensed Premises shall at all times remain with the Licensor.</w:t>
      </w:r>
    </w:p>
    <w:p>
      <w:pPr>
        <w:spacing w:after="120" w:before="0" w:line="276"/>
        <w:ind w:left="360"/>
        <w:jc w:val="both"/>
      </w:pPr>
      <w:r>
        <w:rPr>
          <w:rFonts w:ascii="Times New Roman" w:cs="Times New Roman" w:eastAsia="Times New Roman" w:hAnsi="Times New Roman"/>
          <w:sz w:val="22"/>
          <w:szCs w:val="22"/>
        </w:rPr>
        <w:t xml:space="preserve">1.3 The Licensee shall be entitled to use the common areas, staircase, lift and amenities of the building in common with other occupants, subject to the bye-laws of the Society.</w:t>
      </w:r>
    </w:p>
    <w:p>
      <w:pPr>
        <w:keepNext/>
        <w:spacing w:after="80" w:before="160" w:line="276"/>
        <w:jc w:val="left"/>
      </w:pPr>
      <w:r>
        <w:rPr>
          <w:rFonts w:ascii="Times New Roman" w:cs="Times New Roman" w:eastAsia="Times New Roman" w:hAnsi="Times New Roman"/>
          <w:b/>
          <w:bCs/>
          <w:sz w:val="22"/>
          <w:szCs w:val="22"/>
        </w:rPr>
        <w:t xml:space="preserve">2.  LICENSOR'S TITLE AND AUTHORITY</w:t>
      </w:r>
    </w:p>
    <w:p>
      <w:pPr>
        <w:spacing w:after="120" w:before="0" w:line="276"/>
        <w:ind w:left="360"/>
        <w:jc w:val="both"/>
      </w:pPr>
      <w:r>
        <w:rPr>
          <w:rFonts w:ascii="Times New Roman" w:cs="Times New Roman" w:eastAsia="Times New Roman" w:hAnsi="Times New Roman"/>
          <w:sz w:val="22"/>
          <w:szCs w:val="22"/>
        </w:rPr>
        <w:t xml:space="preserve">2.1 The Licensor represents and warrants that he is the sole and absolute owner of the Licensed Premises, that the Licensed Premises are free from all encumbrances, charges, attachments, litigation and claims, and that he has obtained the No Objection Certificate of the Sai Srushti Residency Co-operative Housing Society Ltd. (the "Society") for giving the Licensed Premises on leave and license.</w:t>
      </w:r>
    </w:p>
    <w:p>
      <w:pPr>
        <w:spacing w:after="120" w:before="0" w:line="276"/>
        <w:ind w:left="360"/>
        <w:jc w:val="both"/>
      </w:pPr>
      <w:r>
        <w:rPr>
          <w:rFonts w:ascii="Times New Roman" w:cs="Times New Roman" w:eastAsia="Times New Roman" w:hAnsi="Times New Roman"/>
          <w:sz w:val="22"/>
          <w:szCs w:val="22"/>
        </w:rPr>
        <w:t xml:space="preserve">2.2 The Licensor shall indemnify the Licensee against any claim of any third party arising out of any defect in the title or authority of the Licensor to grant this license.</w:t>
      </w:r>
    </w:p>
    <w:p>
      <w:pPr>
        <w:keepNext/>
        <w:spacing w:after="80" w:before="160" w:line="276"/>
        <w:jc w:val="left"/>
      </w:pPr>
      <w:r>
        <w:rPr>
          <w:rFonts w:ascii="Times New Roman" w:cs="Times New Roman" w:eastAsia="Times New Roman" w:hAnsi="Times New Roman"/>
          <w:b/>
          <w:bCs/>
          <w:sz w:val="22"/>
          <w:szCs w:val="22"/>
        </w:rPr>
        <w:t xml:space="preserve">3.  TERM OF LICENSE</w:t>
      </w:r>
    </w:p>
    <w:p>
      <w:pPr>
        <w:spacing w:after="120" w:before="0" w:line="276"/>
        <w:ind w:left="360"/>
        <w:jc w:val="both"/>
      </w:pPr>
      <w:r>
        <w:rPr>
          <w:rFonts w:ascii="Times New Roman" w:cs="Times New Roman" w:eastAsia="Times New Roman" w:hAnsi="Times New Roman"/>
          <w:sz w:val="22"/>
          <w:szCs w:val="22"/>
        </w:rPr>
        <w:t xml:space="preserve">3.1 The license shall be for a period of 11 (eleven) months commencing from 1st November 2026 and ending on 30th September 2027 (both days inclusive) (the "License Period").</w:t>
      </w:r>
    </w:p>
    <w:p>
      <w:pPr>
        <w:spacing w:after="120" w:before="0" w:line="276"/>
        <w:ind w:left="360"/>
        <w:jc w:val="both"/>
      </w:pPr>
      <w:r>
        <w:rPr>
          <w:rFonts w:ascii="Times New Roman" w:cs="Times New Roman" w:eastAsia="Times New Roman" w:hAnsi="Times New Roman"/>
          <w:sz w:val="22"/>
          <w:szCs w:val="22"/>
        </w:rPr>
        <w:t xml:space="preserve">3.2 Vacant and peaceful possession of the Licensed Premises shall be handed over to the Licensee on 1st November 2026, subject to receipt of the Security Deposit and the first month's License Fee.</w:t>
      </w:r>
    </w:p>
    <w:p>
      <w:pPr>
        <w:keepNext/>
        <w:spacing w:after="80" w:before="160" w:line="276"/>
        <w:jc w:val="left"/>
      </w:pPr>
      <w:r>
        <w:rPr>
          <w:rFonts w:ascii="Times New Roman" w:cs="Times New Roman" w:eastAsia="Times New Roman" w:hAnsi="Times New Roman"/>
          <w:b/>
          <w:bCs/>
          <w:sz w:val="22"/>
          <w:szCs w:val="22"/>
        </w:rPr>
        <w:t xml:space="preserve">4.  LOCK-IN PERIOD</w:t>
      </w:r>
    </w:p>
    <w:p>
      <w:pPr>
        <w:spacing w:after="120" w:before="0" w:line="276"/>
        <w:ind w:left="360"/>
        <w:jc w:val="both"/>
      </w:pPr>
      <w:r>
        <w:rPr>
          <w:rFonts w:ascii="Times New Roman" w:cs="Times New Roman" w:eastAsia="Times New Roman" w:hAnsi="Times New Roman"/>
          <w:sz w:val="22"/>
          <w:szCs w:val="22"/>
        </w:rPr>
        <w:t xml:space="preserve">4.1 The parties agree that there shall be a lock-in period of 6 (six) months from the commencement date, during which neither party shall terminate this Agreement except for breach as provided in Clause 18 (the "Lock-in Period").</w:t>
      </w:r>
    </w:p>
    <w:p>
      <w:pPr>
        <w:spacing w:after="120" w:before="0" w:line="276"/>
        <w:ind w:left="360"/>
        <w:jc w:val="both"/>
      </w:pPr>
      <w:r>
        <w:rPr>
          <w:rFonts w:ascii="Times New Roman" w:cs="Times New Roman" w:eastAsia="Times New Roman" w:hAnsi="Times New Roman"/>
          <w:sz w:val="22"/>
          <w:szCs w:val="22"/>
        </w:rPr>
        <w:t xml:space="preserve">4.2 If either party terminates this Agreement during the Lock-in Period otherwise than for breach, the terminating party shall pay to the other party a sum equal to one month's License Fee as agreed compensation.</w:t>
      </w:r>
    </w:p>
    <w:p>
      <w:pPr>
        <w:keepNext/>
        <w:spacing w:after="80" w:before="160" w:line="276"/>
        <w:jc w:val="left"/>
      </w:pPr>
      <w:r>
        <w:rPr>
          <w:rFonts w:ascii="Times New Roman" w:cs="Times New Roman" w:eastAsia="Times New Roman" w:hAnsi="Times New Roman"/>
          <w:b/>
          <w:bCs/>
          <w:sz w:val="22"/>
          <w:szCs w:val="22"/>
        </w:rPr>
        <w:t xml:space="preserve">5.  LICENSE FEE</w:t>
      </w:r>
    </w:p>
    <w:p>
      <w:pPr>
        <w:spacing w:after="120" w:before="0" w:line="276"/>
        <w:ind w:left="360"/>
        <w:jc w:val="both"/>
      </w:pPr>
      <w:r>
        <w:rPr>
          <w:rFonts w:ascii="Times New Roman" w:cs="Times New Roman" w:eastAsia="Times New Roman" w:hAnsi="Times New Roman"/>
          <w:sz w:val="22"/>
          <w:szCs w:val="22"/>
        </w:rPr>
        <w:t xml:space="preserve">5.1 The Licensee shall pay to the Licensor a monthly license fee of Rs. 32,000/- (Rupees Thirty-Two Thousand only) (the "License Fee"), payable in advance on or before the 5th day of each calendar month by NEFT/UPI to the bank account of the Licensor: Account Holder: Rajesh Madhav Kulkarni, HDFC Bank, Baner Branch, Account No. 50100234567891, IFSC: HDFC0001234.</w:t>
      </w:r>
    </w:p>
    <w:p>
      <w:pPr>
        <w:spacing w:after="120" w:before="0" w:line="276"/>
        <w:ind w:left="360"/>
        <w:jc w:val="both"/>
      </w:pPr>
      <w:r>
        <w:rPr>
          <w:rFonts w:ascii="Times New Roman" w:cs="Times New Roman" w:eastAsia="Times New Roman" w:hAnsi="Times New Roman"/>
          <w:sz w:val="22"/>
          <w:szCs w:val="22"/>
        </w:rPr>
        <w:t xml:space="preserve">5.2 The Licensor shall issue a written or electronic receipt for every payment within 3 (three) days of receipt.</w:t>
      </w:r>
    </w:p>
    <w:p>
      <w:pPr>
        <w:keepNext/>
        <w:spacing w:after="80" w:before="160" w:line="276"/>
        <w:jc w:val="left"/>
      </w:pPr>
      <w:r>
        <w:rPr>
          <w:rFonts w:ascii="Times New Roman" w:cs="Times New Roman" w:eastAsia="Times New Roman" w:hAnsi="Times New Roman"/>
          <w:b/>
          <w:bCs/>
          <w:sz w:val="22"/>
          <w:szCs w:val="22"/>
        </w:rPr>
        <w:t xml:space="preserve">6.  RENEWAL AND ESCALATION</w:t>
      </w:r>
    </w:p>
    <w:p>
      <w:pPr>
        <w:spacing w:after="120" w:before="0" w:line="276"/>
        <w:ind w:left="360"/>
        <w:jc w:val="both"/>
      </w:pPr>
      <w:r>
        <w:rPr>
          <w:rFonts w:ascii="Times New Roman" w:cs="Times New Roman" w:eastAsia="Times New Roman" w:hAnsi="Times New Roman"/>
          <w:sz w:val="22"/>
          <w:szCs w:val="22"/>
        </w:rPr>
        <w:t xml:space="preserve">6.1 This Agreement may be renewed for a further period by mutual written consent of both parties, by executing a fresh Leave and License Agreement, which shall be duly stamped and registered.</w:t>
      </w:r>
    </w:p>
    <w:p>
      <w:pPr>
        <w:spacing w:after="120" w:before="0" w:line="276"/>
        <w:ind w:left="360"/>
        <w:jc w:val="both"/>
      </w:pPr>
      <w:r>
        <w:rPr>
          <w:rFonts w:ascii="Times New Roman" w:cs="Times New Roman" w:eastAsia="Times New Roman" w:hAnsi="Times New Roman"/>
          <w:sz w:val="22"/>
          <w:szCs w:val="22"/>
        </w:rPr>
        <w:t xml:space="preserve">6.2 If the Licensee desires renewal, she shall give written notice to the Licensor not less than 60 (sixty) days before expiry of the License Period.</w:t>
      </w:r>
    </w:p>
    <w:p>
      <w:pPr>
        <w:spacing w:after="120" w:before="0" w:line="276"/>
        <w:ind w:left="360"/>
        <w:jc w:val="both"/>
      </w:pPr>
      <w:r>
        <w:rPr>
          <w:rFonts w:ascii="Times New Roman" w:cs="Times New Roman" w:eastAsia="Times New Roman" w:hAnsi="Times New Roman"/>
          <w:sz w:val="22"/>
          <w:szCs w:val="22"/>
        </w:rPr>
        <w:t xml:space="preserve">6.3 On renewal, the License Fee shall be increased by 5% (five percent) over the then existing License Fee.</w:t>
      </w:r>
    </w:p>
    <w:p>
      <w:pPr>
        <w:keepNext/>
        <w:spacing w:after="80" w:before="160" w:line="276"/>
        <w:jc w:val="left"/>
      </w:pPr>
      <w:r>
        <w:rPr>
          <w:rFonts w:ascii="Times New Roman" w:cs="Times New Roman" w:eastAsia="Times New Roman" w:hAnsi="Times New Roman"/>
          <w:b/>
          <w:bCs/>
          <w:sz w:val="22"/>
          <w:szCs w:val="22"/>
        </w:rPr>
        <w:t xml:space="preserve">7.  LATE PAYMENT CHARGES</w:t>
      </w:r>
    </w:p>
    <w:p>
      <w:pPr>
        <w:spacing w:after="120" w:before="0" w:line="276"/>
        <w:ind w:left="360"/>
        <w:jc w:val="both"/>
      </w:pPr>
      <w:r>
        <w:rPr>
          <w:rFonts w:ascii="Times New Roman" w:cs="Times New Roman" w:eastAsia="Times New Roman" w:hAnsi="Times New Roman"/>
          <w:sz w:val="22"/>
          <w:szCs w:val="22"/>
        </w:rPr>
        <w:t xml:space="preserve">7.1 Time shall be of the essence in respect of payment of the License Fee.</w:t>
      </w:r>
    </w:p>
    <w:p>
      <w:pPr>
        <w:spacing w:after="120" w:before="0" w:line="276"/>
        <w:ind w:left="360"/>
        <w:jc w:val="both"/>
      </w:pPr>
      <w:r>
        <w:rPr>
          <w:rFonts w:ascii="Times New Roman" w:cs="Times New Roman" w:eastAsia="Times New Roman" w:hAnsi="Times New Roman"/>
          <w:sz w:val="22"/>
          <w:szCs w:val="22"/>
        </w:rPr>
        <w:t xml:space="preserve">7.2 If the Licensee delays payment of the License Fee beyond the 5th day of any month, the Licensee shall pay to the Licensor a penalty of Rs. 2,000/- (Rupees Two Thousand only) per day of delay until the date of actual payment, without prejudice to the other rights of the Licensor. The parties agree that this amount is a genuine pre-estimate of the loss likely to be suffered by the Licensor.</w:t>
      </w:r>
    </w:p>
    <w:p>
      <w:pPr>
        <w:keepNext/>
        <w:spacing w:after="80" w:before="160" w:line="276"/>
        <w:jc w:val="left"/>
      </w:pPr>
      <w:r>
        <w:rPr>
          <w:rFonts w:ascii="Times New Roman" w:cs="Times New Roman" w:eastAsia="Times New Roman" w:hAnsi="Times New Roman"/>
          <w:b/>
          <w:bCs/>
          <w:sz w:val="22"/>
          <w:szCs w:val="22"/>
        </w:rPr>
        <w:t xml:space="preserve">8.  SECURITY DEPOSIT</w:t>
      </w:r>
    </w:p>
    <w:p>
      <w:pPr>
        <w:spacing w:after="120" w:before="0" w:line="276"/>
        <w:ind w:left="360"/>
        <w:jc w:val="both"/>
      </w:pPr>
      <w:r>
        <w:rPr>
          <w:rFonts w:ascii="Times New Roman" w:cs="Times New Roman" w:eastAsia="Times New Roman" w:hAnsi="Times New Roman"/>
          <w:sz w:val="22"/>
          <w:szCs w:val="22"/>
        </w:rPr>
        <w:t xml:space="preserve">8.1 The Licensee has, on or before the execution of this Agreement, paid to the Licensor an interest-free refundable security deposit of Rs. 1,28,000/- (Rupees One Lakh Twenty-Eight Thousand only), being four months' License Fee (the "Security Deposit"), by NEFT bearing UTR No. HDFCN52026102712345678, receipt of which the Licensor hereby acknowledges.</w:t>
      </w:r>
    </w:p>
    <w:p>
      <w:pPr>
        <w:spacing w:after="120" w:before="0" w:line="276"/>
        <w:ind w:left="360"/>
        <w:jc w:val="both"/>
      </w:pPr>
      <w:r>
        <w:rPr>
          <w:rFonts w:ascii="Times New Roman" w:cs="Times New Roman" w:eastAsia="Times New Roman" w:hAnsi="Times New Roman"/>
          <w:sz w:val="22"/>
          <w:szCs w:val="22"/>
        </w:rPr>
        <w:t xml:space="preserve">8.2 The Security Deposit shall not be adjusted by the Licensee against the License Fee during the License Period.</w:t>
      </w:r>
    </w:p>
    <w:p>
      <w:pPr>
        <w:spacing w:after="120" w:before="0" w:line="276"/>
        <w:ind w:left="360"/>
        <w:jc w:val="both"/>
      </w:pPr>
      <w:r>
        <w:rPr>
          <w:rFonts w:ascii="Times New Roman" w:cs="Times New Roman" w:eastAsia="Times New Roman" w:hAnsi="Times New Roman"/>
          <w:sz w:val="22"/>
          <w:szCs w:val="22"/>
        </w:rPr>
        <w:t xml:space="preserve">8.3 The Licensor may deduct from the Security Deposit only actual and verifiable dues payable by the Licensee and the cost of damage to the Licensed Premises beyond normal wear and tear, and shall furnish an itemised statement of such deductions with supporting bills.</w:t>
      </w:r>
    </w:p>
    <w:p>
      <w:pPr>
        <w:keepNext/>
        <w:spacing w:after="80" w:before="160" w:line="276"/>
        <w:jc w:val="left"/>
      </w:pPr>
      <w:r>
        <w:rPr>
          <w:rFonts w:ascii="Times New Roman" w:cs="Times New Roman" w:eastAsia="Times New Roman" w:hAnsi="Times New Roman"/>
          <w:b/>
          <w:bCs/>
          <w:sz w:val="22"/>
          <w:szCs w:val="22"/>
        </w:rPr>
        <w:t xml:space="preserve">9.  REFUND OF SECURITY DEPOSIT</w:t>
      </w:r>
    </w:p>
    <w:p>
      <w:pPr>
        <w:spacing w:after="120" w:before="0" w:line="276"/>
        <w:ind w:left="360"/>
        <w:jc w:val="both"/>
      </w:pPr>
      <w:r>
        <w:rPr>
          <w:rFonts w:ascii="Times New Roman" w:cs="Times New Roman" w:eastAsia="Times New Roman" w:hAnsi="Times New Roman"/>
          <w:sz w:val="22"/>
          <w:szCs w:val="22"/>
        </w:rPr>
        <w:t xml:space="preserve">9.1 On expiry or earlier termination of this Agreement, the Licensee shall hand over vacant possession of the Licensed Premises and the Licensor shall refund the Security Deposit, after lawful deductions under Clause 8.3, within 60 (sixty) days from the date of handing over vacant possession.</w:t>
      </w:r>
    </w:p>
    <w:p>
      <w:pPr>
        <w:spacing w:after="120" w:before="0" w:line="276"/>
        <w:ind w:left="360"/>
        <w:jc w:val="both"/>
      </w:pPr>
      <w:r>
        <w:rPr>
          <w:rFonts w:ascii="Times New Roman" w:cs="Times New Roman" w:eastAsia="Times New Roman" w:hAnsi="Times New Roman"/>
          <w:sz w:val="22"/>
          <w:szCs w:val="22"/>
        </w:rPr>
        <w:t xml:space="preserve">9.2 No interest shall be payable by the Licensor on the Security Deposit or on any delay in its refund.</w:t>
      </w:r>
    </w:p>
    <w:p>
      <w:pPr>
        <w:keepNext/>
        <w:spacing w:after="80" w:before="160" w:line="276"/>
        <w:jc w:val="left"/>
      </w:pPr>
      <w:r>
        <w:rPr>
          <w:rFonts w:ascii="Times New Roman" w:cs="Times New Roman" w:eastAsia="Times New Roman" w:hAnsi="Times New Roman"/>
          <w:b/>
          <w:bCs/>
          <w:sz w:val="22"/>
          <w:szCs w:val="22"/>
        </w:rPr>
        <w:t xml:space="preserve">10.  UTILITIES AND OUTGOINGS</w:t>
      </w:r>
    </w:p>
    <w:p>
      <w:pPr>
        <w:spacing w:after="120" w:before="0" w:line="276"/>
        <w:ind w:left="360"/>
        <w:jc w:val="both"/>
      </w:pPr>
      <w:r>
        <w:rPr>
          <w:rFonts w:ascii="Times New Roman" w:cs="Times New Roman" w:eastAsia="Times New Roman" w:hAnsi="Times New Roman"/>
          <w:sz w:val="22"/>
          <w:szCs w:val="22"/>
        </w:rPr>
        <w:t xml:space="preserve">10.1 The Licensee shall pay, as per actual consumption and on or before the due dates, the electricity charges (MSEDCL Consumer No. 170012345678), water charges, piped gas, internet and cable charges relating to the Licensed Premises.</w:t>
      </w:r>
    </w:p>
    <w:p>
      <w:pPr>
        <w:spacing w:after="120" w:before="0" w:line="276"/>
        <w:ind w:left="360"/>
        <w:jc w:val="both"/>
      </w:pPr>
      <w:r>
        <w:rPr>
          <w:rFonts w:ascii="Times New Roman" w:cs="Times New Roman" w:eastAsia="Times New Roman" w:hAnsi="Times New Roman"/>
          <w:sz w:val="22"/>
          <w:szCs w:val="22"/>
        </w:rPr>
        <w:t xml:space="preserve">10.2 The Licensee shall pay the monthly Society maintenance charges of Rs. 2,800/- directly to the Society. Property tax, and any non-occupancy charges, transfer charges or penalties levied by the Society on the Licensor, shall be borne solely by the Licensor.</w:t>
      </w:r>
    </w:p>
    <w:p>
      <w:pPr>
        <w:keepNext/>
        <w:spacing w:after="80" w:before="160" w:line="276"/>
        <w:jc w:val="left"/>
      </w:pPr>
      <w:r>
        <w:rPr>
          <w:rFonts w:ascii="Times New Roman" w:cs="Times New Roman" w:eastAsia="Times New Roman" w:hAnsi="Times New Roman"/>
          <w:b/>
          <w:bCs/>
          <w:sz w:val="22"/>
          <w:szCs w:val="22"/>
        </w:rPr>
        <w:t xml:space="preserve">11.  SUSPENSION OF SERVICES</w:t>
      </w:r>
    </w:p>
    <w:p>
      <w:pPr>
        <w:spacing w:after="120" w:before="0" w:line="276"/>
        <w:ind w:left="360"/>
        <w:jc w:val="both"/>
      </w:pPr>
      <w:r>
        <w:rPr>
          <w:rFonts w:ascii="Times New Roman" w:cs="Times New Roman" w:eastAsia="Times New Roman" w:hAnsi="Times New Roman"/>
          <w:sz w:val="22"/>
          <w:szCs w:val="22"/>
        </w:rPr>
        <w:t xml:space="preserve">11.1 If the Licensee fails to pay the License Fee or any other sum due under this Agreement within 7 (seven) days of the due date, the Licensor shall be entitled, without any notice to the Licensee, to disconnect the electricity supply, cut off the water supply and piped gas, and deactivate the lift and access card and parking access of the Licensee until all dues are cleared.</w:t>
      </w:r>
    </w:p>
    <w:p>
      <w:pPr>
        <w:spacing w:after="120" w:before="0" w:line="276"/>
        <w:ind w:left="360"/>
        <w:jc w:val="both"/>
      </w:pPr>
      <w:r>
        <w:rPr>
          <w:rFonts w:ascii="Times New Roman" w:cs="Times New Roman" w:eastAsia="Times New Roman" w:hAnsi="Times New Roman"/>
          <w:sz w:val="22"/>
          <w:szCs w:val="22"/>
        </w:rPr>
        <w:t xml:space="preserve">11.2 The Licensee shall have no claim against the Licensor for any inconvenience, loss or damage suffered on account of such disconnection.</w:t>
      </w:r>
    </w:p>
    <w:p>
      <w:pPr>
        <w:keepNext/>
        <w:spacing w:after="80" w:before="160" w:line="276"/>
        <w:jc w:val="left"/>
      </w:pPr>
      <w:r>
        <w:rPr>
          <w:rFonts w:ascii="Times New Roman" w:cs="Times New Roman" w:eastAsia="Times New Roman" w:hAnsi="Times New Roman"/>
          <w:b/>
          <w:bCs/>
          <w:sz w:val="22"/>
          <w:szCs w:val="22"/>
        </w:rPr>
        <w:t xml:space="preserve">12.  REPAIRS AND MAINTENANCE</w:t>
      </w:r>
    </w:p>
    <w:p>
      <w:pPr>
        <w:spacing w:after="120" w:before="0" w:line="276"/>
        <w:ind w:left="360"/>
        <w:jc w:val="both"/>
      </w:pPr>
      <w:r>
        <w:rPr>
          <w:rFonts w:ascii="Times New Roman" w:cs="Times New Roman" w:eastAsia="Times New Roman" w:hAnsi="Times New Roman"/>
          <w:sz w:val="22"/>
          <w:szCs w:val="22"/>
        </w:rPr>
        <w:t xml:space="preserve">12.1 The Licensee shall keep the Licensed Premises in good and habitable condition and shall bear the cost of all repairs, replacements and restorations of every nature whatsoever, irrespective of cause or cost, including plumbing, electrical wiring, waterproofing, seepage and structural repairs.</w:t>
      </w:r>
    </w:p>
    <w:p>
      <w:pPr>
        <w:spacing w:after="120" w:before="0" w:line="276"/>
        <w:ind w:left="360"/>
        <w:jc w:val="both"/>
      </w:pPr>
      <w:r>
        <w:rPr>
          <w:rFonts w:ascii="Times New Roman" w:cs="Times New Roman" w:eastAsia="Times New Roman" w:hAnsi="Times New Roman"/>
          <w:sz w:val="22"/>
          <w:szCs w:val="22"/>
        </w:rPr>
        <w:t xml:space="preserve">12.2 The Licensor shall not be liable for any repairs to the Licensed Premises during the License Period.</w:t>
      </w:r>
    </w:p>
    <w:p>
      <w:pPr>
        <w:keepNext/>
        <w:spacing w:after="80" w:before="160" w:line="276"/>
        <w:jc w:val="left"/>
      </w:pPr>
      <w:r>
        <w:rPr>
          <w:rFonts w:ascii="Times New Roman" w:cs="Times New Roman" w:eastAsia="Times New Roman" w:hAnsi="Times New Roman"/>
          <w:b/>
          <w:bCs/>
          <w:sz w:val="22"/>
          <w:szCs w:val="22"/>
        </w:rPr>
        <w:t xml:space="preserve">13.  USE OF LICENSED PREMISES</w:t>
      </w:r>
    </w:p>
    <w:p>
      <w:pPr>
        <w:spacing w:after="120" w:before="0" w:line="276"/>
        <w:ind w:left="360"/>
        <w:jc w:val="both"/>
      </w:pPr>
      <w:r>
        <w:rPr>
          <w:rFonts w:ascii="Times New Roman" w:cs="Times New Roman" w:eastAsia="Times New Roman" w:hAnsi="Times New Roman"/>
          <w:sz w:val="22"/>
          <w:szCs w:val="22"/>
        </w:rPr>
        <w:t xml:space="preserve">13.1 The Licensed Premises shall be used only for residential purposes by the Licensee and her immediate family members, not exceeding 3 (three) persons in total.</w:t>
      </w:r>
    </w:p>
    <w:p>
      <w:pPr>
        <w:spacing w:after="120" w:before="0" w:line="276"/>
        <w:ind w:left="360"/>
        <w:jc w:val="both"/>
      </w:pPr>
      <w:r>
        <w:rPr>
          <w:rFonts w:ascii="Times New Roman" w:cs="Times New Roman" w:eastAsia="Times New Roman" w:hAnsi="Times New Roman"/>
          <w:sz w:val="22"/>
          <w:szCs w:val="22"/>
        </w:rPr>
        <w:t xml:space="preserve">13.2 The Licensee shall not sub-license, assign, or part with possession of the Licensed Premises or any part thereof to any person.</w:t>
      </w:r>
    </w:p>
    <w:p>
      <w:pPr>
        <w:spacing w:after="120" w:before="0" w:line="276"/>
        <w:ind w:left="360"/>
        <w:jc w:val="both"/>
      </w:pPr>
      <w:r>
        <w:rPr>
          <w:rFonts w:ascii="Times New Roman" w:cs="Times New Roman" w:eastAsia="Times New Roman" w:hAnsi="Times New Roman"/>
          <w:sz w:val="22"/>
          <w:szCs w:val="22"/>
        </w:rPr>
        <w:t xml:space="preserve">13.3 The Licensee shall not carry on any illegal, immoral, hazardous or nuisance-causing activity and shall comply with the bye-laws, rules and regulations of the Society.</w:t>
      </w:r>
    </w:p>
    <w:p>
      <w:pPr>
        <w:spacing w:after="120" w:before="0" w:line="276"/>
        <w:ind w:left="360"/>
        <w:jc w:val="both"/>
      </w:pPr>
      <w:r>
        <w:rPr>
          <w:rFonts w:ascii="Times New Roman" w:cs="Times New Roman" w:eastAsia="Times New Roman" w:hAnsi="Times New Roman"/>
          <w:sz w:val="22"/>
          <w:szCs w:val="22"/>
        </w:rPr>
        <w:t xml:space="preserve">13.4 Pets may be kept only with the prior permission of the Society.</w:t>
      </w:r>
    </w:p>
    <w:p>
      <w:pPr>
        <w:keepNext/>
        <w:spacing w:after="80" w:before="160" w:line="276"/>
        <w:jc w:val="left"/>
      </w:pPr>
      <w:r>
        <w:rPr>
          <w:rFonts w:ascii="Times New Roman" w:cs="Times New Roman" w:eastAsia="Times New Roman" w:hAnsi="Times New Roman"/>
          <w:b/>
          <w:bCs/>
          <w:sz w:val="22"/>
          <w:szCs w:val="22"/>
        </w:rPr>
        <w:t xml:space="preserve">14.  ALTERATIONS</w:t>
      </w:r>
    </w:p>
    <w:p>
      <w:pPr>
        <w:spacing w:after="120" w:before="0" w:line="276"/>
        <w:ind w:left="360"/>
        <w:jc w:val="both"/>
      </w:pPr>
      <w:r>
        <w:rPr>
          <w:rFonts w:ascii="Times New Roman" w:cs="Times New Roman" w:eastAsia="Times New Roman" w:hAnsi="Times New Roman"/>
          <w:sz w:val="22"/>
          <w:szCs w:val="22"/>
        </w:rPr>
        <w:t xml:space="preserve">14.1 The Licensee shall not make any structural alterations, additions or breakage to the Licensed Premises without the prior written consent of the Licensor.</w:t>
      </w:r>
    </w:p>
    <w:p>
      <w:pPr>
        <w:spacing w:after="120" w:before="0" w:line="276"/>
        <w:ind w:left="360"/>
        <w:jc w:val="both"/>
      </w:pPr>
      <w:r>
        <w:rPr>
          <w:rFonts w:ascii="Times New Roman" w:cs="Times New Roman" w:eastAsia="Times New Roman" w:hAnsi="Times New Roman"/>
          <w:sz w:val="22"/>
          <w:szCs w:val="22"/>
        </w:rPr>
        <w:t xml:space="preserve">14.2 The Licensee may install removable fittings such as air-conditioners, curtain rods and shelves without damaging the walls beyond ordinary drilling, and shall restore the Licensed Premises on vacating.</w:t>
      </w:r>
    </w:p>
    <w:p>
      <w:pPr>
        <w:keepNext/>
        <w:spacing w:after="80" w:before="160" w:line="276"/>
        <w:jc w:val="left"/>
      </w:pPr>
      <w:r>
        <w:rPr>
          <w:rFonts w:ascii="Times New Roman" w:cs="Times New Roman" w:eastAsia="Times New Roman" w:hAnsi="Times New Roman"/>
          <w:b/>
          <w:bCs/>
          <w:sz w:val="22"/>
          <w:szCs w:val="22"/>
        </w:rPr>
        <w:t xml:space="preserve">15.  INSPECTION</w:t>
      </w:r>
    </w:p>
    <w:p>
      <w:pPr>
        <w:spacing w:after="120" w:before="0" w:line="276"/>
        <w:ind w:left="360"/>
        <w:jc w:val="both"/>
      </w:pPr>
      <w:r>
        <w:rPr>
          <w:rFonts w:ascii="Times New Roman" w:cs="Times New Roman" w:eastAsia="Times New Roman" w:hAnsi="Times New Roman"/>
          <w:sz w:val="22"/>
          <w:szCs w:val="22"/>
        </w:rPr>
        <w:t xml:space="preserve">15.1 The Licensor or his authorised representative shall be entitled to enter and inspect the Licensed Premises at any time of the day or night upon 2 (two) hours' prior intimation by phone or message, and the Licensee shall not refuse entry.</w:t>
      </w:r>
    </w:p>
    <w:p>
      <w:pPr>
        <w:keepNext/>
        <w:spacing w:after="80" w:before="160" w:line="276"/>
        <w:jc w:val="left"/>
      </w:pPr>
      <w:r>
        <w:rPr>
          <w:rFonts w:ascii="Times New Roman" w:cs="Times New Roman" w:eastAsia="Times New Roman" w:hAnsi="Times New Roman"/>
          <w:b/>
          <w:bCs/>
          <w:sz w:val="22"/>
          <w:szCs w:val="22"/>
        </w:rPr>
        <w:t xml:space="preserve">16.  QUIET ENJOYMENT</w:t>
      </w:r>
    </w:p>
    <w:p>
      <w:pPr>
        <w:spacing w:after="120" w:before="0" w:line="276"/>
        <w:ind w:left="360"/>
        <w:jc w:val="both"/>
      </w:pPr>
      <w:r>
        <w:rPr>
          <w:rFonts w:ascii="Times New Roman" w:cs="Times New Roman" w:eastAsia="Times New Roman" w:hAnsi="Times New Roman"/>
          <w:sz w:val="22"/>
          <w:szCs w:val="22"/>
        </w:rPr>
        <w:t xml:space="preserve">16.1 So long as the Licensee pays the License Fee and observes the covenants herein, the Licensee shall peacefully use the Licensed Premises during the License Period without any interruption by the Licensor or any person claiming through or under him, except as provided in this Agreement.</w:t>
      </w:r>
    </w:p>
    <w:p>
      <w:pPr>
        <w:keepNext/>
        <w:spacing w:after="80" w:before="160" w:line="276"/>
        <w:jc w:val="left"/>
      </w:pPr>
      <w:r>
        <w:rPr>
          <w:rFonts w:ascii="Times New Roman" w:cs="Times New Roman" w:eastAsia="Times New Roman" w:hAnsi="Times New Roman"/>
          <w:b/>
          <w:bCs/>
          <w:sz w:val="22"/>
          <w:szCs w:val="22"/>
        </w:rPr>
        <w:t xml:space="preserve">17.  TERMINATION</w:t>
      </w:r>
    </w:p>
    <w:p>
      <w:pPr>
        <w:spacing w:after="120" w:before="0" w:line="276"/>
        <w:ind w:left="360"/>
        <w:jc w:val="both"/>
      </w:pPr>
      <w:r>
        <w:rPr>
          <w:rFonts w:ascii="Times New Roman" w:cs="Times New Roman" w:eastAsia="Times New Roman" w:hAnsi="Times New Roman"/>
          <w:sz w:val="22"/>
          <w:szCs w:val="22"/>
        </w:rPr>
        <w:t xml:space="preserve">17.1 After the expiry of the Lock-in Period, the Licensee may terminate this Agreement by giving not less than 60 (sixty) days' prior written notice to the Licensor.</w:t>
      </w:r>
    </w:p>
    <w:p>
      <w:pPr>
        <w:spacing w:after="120" w:before="0" w:line="276"/>
        <w:ind w:left="360"/>
        <w:jc w:val="both"/>
      </w:pPr>
      <w:r>
        <w:rPr>
          <w:rFonts w:ascii="Times New Roman" w:cs="Times New Roman" w:eastAsia="Times New Roman" w:hAnsi="Times New Roman"/>
          <w:sz w:val="22"/>
          <w:szCs w:val="22"/>
        </w:rPr>
        <w:t xml:space="preserve">17.2 Notwithstanding anything contained in this Agreement, the Licensor may terminate this Agreement at any time during the License Period, with or without cause, by giving only 7 (seven) days' written notice to the Licensee, whereupon the Licensee shall vacate the Licensed Premises and the Security Deposit shall be refunded in accordance with Clause 9.</w:t>
      </w:r>
    </w:p>
    <w:p>
      <w:pPr>
        <w:keepNext/>
        <w:spacing w:after="80" w:before="160" w:line="276"/>
        <w:jc w:val="left"/>
      </w:pPr>
      <w:r>
        <w:rPr>
          <w:rFonts w:ascii="Times New Roman" w:cs="Times New Roman" w:eastAsia="Times New Roman" w:hAnsi="Times New Roman"/>
          <w:b/>
          <w:bCs/>
          <w:sz w:val="22"/>
          <w:szCs w:val="22"/>
        </w:rPr>
        <w:t xml:space="preserve">18.  TERMINATION FOR BREACH</w:t>
      </w:r>
    </w:p>
    <w:p>
      <w:pPr>
        <w:spacing w:after="120" w:before="0" w:line="276"/>
        <w:ind w:left="360"/>
        <w:jc w:val="both"/>
      </w:pPr>
      <w:r>
        <w:rPr>
          <w:rFonts w:ascii="Times New Roman" w:cs="Times New Roman" w:eastAsia="Times New Roman" w:hAnsi="Times New Roman"/>
          <w:sz w:val="22"/>
          <w:szCs w:val="22"/>
        </w:rPr>
        <w:t xml:space="preserve">18.1 If the Licensee commits default in payment of the License Fee for two consecutive months or commits a material breach of Clause 13, and fails to remedy the same within 15 (fifteen) days of receiving a written notice from the Licensor specifying the breach, the Licensor may terminate this Agreement.</w:t>
      </w:r>
    </w:p>
    <w:p>
      <w:pPr>
        <w:spacing w:after="120" w:before="0" w:line="276"/>
        <w:ind w:left="360"/>
        <w:jc w:val="both"/>
      </w:pPr>
      <w:r>
        <w:rPr>
          <w:rFonts w:ascii="Times New Roman" w:cs="Times New Roman" w:eastAsia="Times New Roman" w:hAnsi="Times New Roman"/>
          <w:sz w:val="22"/>
          <w:szCs w:val="22"/>
        </w:rPr>
        <w:t xml:space="preserve">18.2 If the Licensor commits a material breach of Clause 2 or Clause 16 and fails to remedy it within 15 (fifteen) days of written notice from the Licensee, the Licensee may terminate this Agreement, whereupon the Licensor shall refund the Security Deposit and the pro-rata advance License Fee within 15 (fifteen) days.</w:t>
      </w:r>
    </w:p>
    <w:p>
      <w:pPr>
        <w:keepNext/>
        <w:spacing w:after="80" w:before="160" w:line="276"/>
        <w:jc w:val="left"/>
      </w:pPr>
      <w:r>
        <w:rPr>
          <w:rFonts w:ascii="Times New Roman" w:cs="Times New Roman" w:eastAsia="Times New Roman" w:hAnsi="Times New Roman"/>
          <w:b/>
          <w:bCs/>
          <w:sz w:val="22"/>
          <w:szCs w:val="22"/>
        </w:rPr>
        <w:t xml:space="preserve">19.  VACATING AND RECOVERY OF POSSESSION</w:t>
      </w:r>
    </w:p>
    <w:p>
      <w:pPr>
        <w:spacing w:after="120" w:before="0" w:line="276"/>
        <w:ind w:left="360"/>
        <w:jc w:val="both"/>
      </w:pPr>
      <w:r>
        <w:rPr>
          <w:rFonts w:ascii="Times New Roman" w:cs="Times New Roman" w:eastAsia="Times New Roman" w:hAnsi="Times New Roman"/>
          <w:sz w:val="22"/>
          <w:szCs w:val="22"/>
        </w:rPr>
        <w:t xml:space="preserve">19.1 On expiry or lawful termination of this Agreement, the Licensee shall hand over peaceful and vacant possession of the Licensed Premises along with keys and access cards, in the same condition as at the commencement, normal wear and tear excepted.</w:t>
      </w:r>
    </w:p>
    <w:p>
      <w:pPr>
        <w:spacing w:after="120" w:before="0" w:line="276"/>
        <w:ind w:left="360"/>
        <w:jc w:val="both"/>
      </w:pPr>
      <w:r>
        <w:rPr>
          <w:rFonts w:ascii="Times New Roman" w:cs="Times New Roman" w:eastAsia="Times New Roman" w:hAnsi="Times New Roman"/>
          <w:sz w:val="22"/>
          <w:szCs w:val="22"/>
        </w:rPr>
        <w:t xml:space="preserve">19.2 If the Licensee fails to vacate, the Licensor shall be entitled to recover possession only through due process of law before the competent court.</w:t>
      </w:r>
    </w:p>
    <w:p>
      <w:pPr>
        <w:keepNext/>
        <w:spacing w:after="80" w:before="160" w:line="276"/>
        <w:jc w:val="left"/>
      </w:pPr>
      <w:r>
        <w:rPr>
          <w:rFonts w:ascii="Times New Roman" w:cs="Times New Roman" w:eastAsia="Times New Roman" w:hAnsi="Times New Roman"/>
          <w:b/>
          <w:bCs/>
          <w:sz w:val="22"/>
          <w:szCs w:val="22"/>
        </w:rPr>
        <w:t xml:space="preserve">20.  HOLDING OVER</w:t>
      </w:r>
    </w:p>
    <w:p>
      <w:pPr>
        <w:spacing w:after="120" w:before="0" w:line="276"/>
        <w:ind w:left="360"/>
        <w:jc w:val="both"/>
      </w:pPr>
      <w:r>
        <w:rPr>
          <w:rFonts w:ascii="Times New Roman" w:cs="Times New Roman" w:eastAsia="Times New Roman" w:hAnsi="Times New Roman"/>
          <w:sz w:val="22"/>
          <w:szCs w:val="22"/>
        </w:rPr>
        <w:t xml:space="preserve">20.1 If the Licensee fails to vacate the Licensed Premises on expiry or termination, the Licensee shall pay to the Licensor, for each day of such holding over, compensation at 200% (two hundred percent) of the pro-rata daily License Fee until vacant possession is handed over.</w:t>
      </w:r>
    </w:p>
    <w:p>
      <w:pPr>
        <w:spacing w:after="120" w:before="0" w:line="276"/>
        <w:ind w:left="360"/>
        <w:jc w:val="both"/>
      </w:pPr>
      <w:r>
        <w:rPr>
          <w:rFonts w:ascii="Times New Roman" w:cs="Times New Roman" w:eastAsia="Times New Roman" w:hAnsi="Times New Roman"/>
          <w:sz w:val="22"/>
          <w:szCs w:val="22"/>
        </w:rPr>
        <w:t xml:space="preserve">20.2 Payment of such compensation shall not create any right in favour of the Licensee to continue in possession.</w:t>
      </w:r>
    </w:p>
    <w:p>
      <w:pPr>
        <w:keepNext/>
        <w:spacing w:after="80" w:before="160" w:line="276"/>
        <w:jc w:val="left"/>
      </w:pPr>
      <w:r>
        <w:rPr>
          <w:rFonts w:ascii="Times New Roman" w:cs="Times New Roman" w:eastAsia="Times New Roman" w:hAnsi="Times New Roman"/>
          <w:b/>
          <w:bCs/>
          <w:sz w:val="22"/>
          <w:szCs w:val="22"/>
        </w:rPr>
        <w:t xml:space="preserve">21.  INDEMNITY</w:t>
      </w:r>
    </w:p>
    <w:p>
      <w:pPr>
        <w:spacing w:after="120" w:before="0" w:line="276"/>
        <w:ind w:left="360"/>
        <w:jc w:val="both"/>
      </w:pPr>
      <w:r>
        <w:rPr>
          <w:rFonts w:ascii="Times New Roman" w:cs="Times New Roman" w:eastAsia="Times New Roman" w:hAnsi="Times New Roman"/>
          <w:sz w:val="22"/>
          <w:szCs w:val="22"/>
        </w:rPr>
        <w:t xml:space="preserve">21.1 The Licensee shall indemnify and keep the Licensor fully harmless against all claims, losses, damages, costs and expenses of whatsoever nature arising in connection with the Licensed Premises or its use during the License Period, including those caused by any act, omission or negligence of the Licensor, the Society or any third party.</w:t>
      </w:r>
    </w:p>
    <w:p>
      <w:pPr>
        <w:keepNext/>
        <w:spacing w:after="80" w:before="160" w:line="276"/>
        <w:jc w:val="left"/>
      </w:pPr>
      <w:r>
        <w:rPr>
          <w:rFonts w:ascii="Times New Roman" w:cs="Times New Roman" w:eastAsia="Times New Roman" w:hAnsi="Times New Roman"/>
          <w:b/>
          <w:bCs/>
          <w:sz w:val="22"/>
          <w:szCs w:val="22"/>
        </w:rPr>
        <w:t xml:space="preserve">22.  REGISTRATION AND STAMP DUTY</w:t>
      </w:r>
    </w:p>
    <w:p>
      <w:pPr>
        <w:spacing w:after="120" w:before="0" w:line="276"/>
        <w:ind w:left="360"/>
        <w:jc w:val="both"/>
      </w:pPr>
      <w:r>
        <w:rPr>
          <w:rFonts w:ascii="Times New Roman" w:cs="Times New Roman" w:eastAsia="Times New Roman" w:hAnsi="Times New Roman"/>
          <w:sz w:val="22"/>
          <w:szCs w:val="22"/>
        </w:rPr>
        <w:t xml:space="preserve">22.1 The parties shall register this Agreement with the Sub-Registrar of Assurances, Haveli, Pune, within the time prescribed by law, as required under Section 55 of the Maharashtra Rent Control Act, 1999 and the Registration Act, 1908.</w:t>
      </w:r>
    </w:p>
    <w:p>
      <w:pPr>
        <w:spacing w:after="120" w:before="0" w:line="276"/>
        <w:ind w:left="360"/>
        <w:jc w:val="both"/>
      </w:pPr>
      <w:r>
        <w:rPr>
          <w:rFonts w:ascii="Times New Roman" w:cs="Times New Roman" w:eastAsia="Times New Roman" w:hAnsi="Times New Roman"/>
          <w:sz w:val="22"/>
          <w:szCs w:val="22"/>
        </w:rPr>
        <w:t xml:space="preserve">22.2 Stamp duty payable under Article 36 of Schedule I of the Maharashtra Stamp Act, 1958 and the registration fee shall be borne by the parties in equal shares (50:50). The Licensor shall furnish a registered copy of this Agreement to the Licensee.</w:t>
      </w:r>
    </w:p>
    <w:p>
      <w:pPr>
        <w:keepNext/>
        <w:spacing w:after="80" w:before="160" w:line="276"/>
        <w:jc w:val="left"/>
      </w:pPr>
      <w:r>
        <w:rPr>
          <w:rFonts w:ascii="Times New Roman" w:cs="Times New Roman" w:eastAsia="Times New Roman" w:hAnsi="Times New Roman"/>
          <w:b/>
          <w:bCs/>
          <w:sz w:val="22"/>
          <w:szCs w:val="22"/>
        </w:rPr>
        <w:t xml:space="preserve">23.  POLICE VERIFICATION</w:t>
      </w:r>
    </w:p>
    <w:p>
      <w:pPr>
        <w:spacing w:after="120" w:before="0" w:line="276"/>
        <w:ind w:left="360"/>
        <w:jc w:val="both"/>
      </w:pPr>
      <w:r>
        <w:rPr>
          <w:rFonts w:ascii="Times New Roman" w:cs="Times New Roman" w:eastAsia="Times New Roman" w:hAnsi="Times New Roman"/>
          <w:sz w:val="22"/>
          <w:szCs w:val="22"/>
        </w:rPr>
        <w:t xml:space="preserve">23.1 The Licensor shall, within the time prescribed by law, intimate the particulars of the Licensee to the jurisdictional police station. The Licensee shall furnish identity proof, address proof and photographs and shall co-operate in the verification.</w:t>
      </w:r>
    </w:p>
    <w:p>
      <w:pPr>
        <w:keepNext/>
        <w:spacing w:after="80" w:before="160" w:line="276"/>
        <w:jc w:val="left"/>
      </w:pPr>
      <w:r>
        <w:rPr>
          <w:rFonts w:ascii="Times New Roman" w:cs="Times New Roman" w:eastAsia="Times New Roman" w:hAnsi="Times New Roman"/>
          <w:b/>
          <w:bCs/>
          <w:sz w:val="22"/>
          <w:szCs w:val="22"/>
        </w:rPr>
        <w:t xml:space="preserve">24.  PERSONAL DATA</w:t>
      </w:r>
    </w:p>
    <w:p>
      <w:pPr>
        <w:spacing w:after="120" w:before="0" w:line="276"/>
        <w:ind w:left="360"/>
        <w:jc w:val="both"/>
      </w:pPr>
      <w:r>
        <w:rPr>
          <w:rFonts w:ascii="Times New Roman" w:cs="Times New Roman" w:eastAsia="Times New Roman" w:hAnsi="Times New Roman"/>
          <w:sz w:val="22"/>
          <w:szCs w:val="22"/>
        </w:rPr>
        <w:t xml:space="preserve">24.1 The Licensor shall use the personal data and identity documents of the Licensee solely for the purposes of this Agreement, registration, police verification and legal compliance, shall store them securely, shall not disclose them to any third party except as required by law, and shall delete all copies within 6 (six) months after the expiry of this Agreement.</w:t>
      </w:r>
    </w:p>
    <w:p>
      <w:pPr>
        <w:keepNext/>
        <w:spacing w:after="80" w:before="160" w:line="276"/>
        <w:jc w:val="left"/>
      </w:pPr>
      <w:r>
        <w:rPr>
          <w:rFonts w:ascii="Times New Roman" w:cs="Times New Roman" w:eastAsia="Times New Roman" w:hAnsi="Times New Roman"/>
          <w:b/>
          <w:bCs/>
          <w:sz w:val="22"/>
          <w:szCs w:val="22"/>
        </w:rPr>
        <w:t xml:space="preserve">25.  DISPUTE RESOLUTION</w:t>
      </w:r>
    </w:p>
    <w:p>
      <w:pPr>
        <w:spacing w:after="120" w:before="0" w:line="276"/>
        <w:ind w:left="360"/>
        <w:jc w:val="both"/>
      </w:pPr>
      <w:r>
        <w:rPr>
          <w:rFonts w:ascii="Times New Roman" w:cs="Times New Roman" w:eastAsia="Times New Roman" w:hAnsi="Times New Roman"/>
          <w:sz w:val="22"/>
          <w:szCs w:val="22"/>
        </w:rPr>
        <w:t xml:space="preserve">25.1 The parties shall first attempt to resolve any dispute arising out of this Agreement amicably within 30 (thirty) days of a written notice of dispute.</w:t>
      </w:r>
    </w:p>
    <w:p>
      <w:pPr>
        <w:spacing w:after="120" w:before="0" w:line="276"/>
        <w:ind w:left="360"/>
        <w:jc w:val="both"/>
      </w:pPr>
      <w:r>
        <w:rPr>
          <w:rFonts w:ascii="Times New Roman" w:cs="Times New Roman" w:eastAsia="Times New Roman" w:hAnsi="Times New Roman"/>
          <w:sz w:val="22"/>
          <w:szCs w:val="22"/>
        </w:rPr>
        <w:t xml:space="preserve">25.2 Failing amicable resolution, the dispute shall be referred to a sole arbitrator mutually appointed by both parties, under the Arbitration and Conciliation Act, 1996. The seat and venue of arbitration shall be Pune and the proceedings shall be in English.</w:t>
      </w:r>
    </w:p>
    <w:p>
      <w:pPr>
        <w:spacing w:after="120" w:before="0" w:line="276"/>
        <w:ind w:left="360"/>
        <w:jc w:val="both"/>
      </w:pPr>
      <w:r>
        <w:rPr>
          <w:rFonts w:ascii="Times New Roman" w:cs="Times New Roman" w:eastAsia="Times New Roman" w:hAnsi="Times New Roman"/>
          <w:sz w:val="22"/>
          <w:szCs w:val="22"/>
        </w:rPr>
        <w:t xml:space="preserve">25.3 Nothing in this Clause shall prevent either party from approaching the competent court for interim relief or for recovery of possession.</w:t>
      </w:r>
    </w:p>
    <w:p>
      <w:pPr>
        <w:keepNext/>
        <w:spacing w:after="80" w:before="160" w:line="276"/>
        <w:jc w:val="left"/>
      </w:pPr>
      <w:r>
        <w:rPr>
          <w:rFonts w:ascii="Times New Roman" w:cs="Times New Roman" w:eastAsia="Times New Roman" w:hAnsi="Times New Roman"/>
          <w:b/>
          <w:bCs/>
          <w:sz w:val="22"/>
          <w:szCs w:val="22"/>
        </w:rPr>
        <w:t xml:space="preserve">26.  WAIVER OF REMEDIES</w:t>
      </w:r>
    </w:p>
    <w:p>
      <w:pPr>
        <w:spacing w:after="120" w:before="0" w:line="276"/>
        <w:ind w:left="360"/>
        <w:jc w:val="both"/>
      </w:pPr>
      <w:r>
        <w:rPr>
          <w:rFonts w:ascii="Times New Roman" w:cs="Times New Roman" w:eastAsia="Times New Roman" w:hAnsi="Times New Roman"/>
          <w:sz w:val="22"/>
          <w:szCs w:val="22"/>
        </w:rPr>
        <w:t xml:space="preserve">26.1 The Licensee hereby irrevocably waives all rights to approach any court, tribunal, consumer forum, Rent Authority or any statutory authority against the Licensor in respect of any matter arising out of or relating to this Agreement or the Licensed Premises, and agrees that the decision of the Licensor on any dispute shall be final and binding on the Licensee.</w:t>
      </w:r>
    </w:p>
    <w:p>
      <w:pPr>
        <w:keepNext/>
        <w:spacing w:after="80" w:before="160" w:line="276"/>
        <w:jc w:val="left"/>
      </w:pPr>
      <w:r>
        <w:rPr>
          <w:rFonts w:ascii="Times New Roman" w:cs="Times New Roman" w:eastAsia="Times New Roman" w:hAnsi="Times New Roman"/>
          <w:b/>
          <w:bCs/>
          <w:sz w:val="22"/>
          <w:szCs w:val="22"/>
        </w:rPr>
        <w:t xml:space="preserve">27.  JURISDICTION AND GOVERNING LAW</w:t>
      </w:r>
    </w:p>
    <w:p>
      <w:pPr>
        <w:spacing w:after="120" w:before="0" w:line="276"/>
        <w:ind w:left="360"/>
        <w:jc w:val="both"/>
      </w:pPr>
      <w:r>
        <w:rPr>
          <w:rFonts w:ascii="Times New Roman" w:cs="Times New Roman" w:eastAsia="Times New Roman" w:hAnsi="Times New Roman"/>
          <w:sz w:val="22"/>
          <w:szCs w:val="22"/>
        </w:rPr>
        <w:t xml:space="preserve">27.1 This Agreement shall be governed by the laws of India. Subject to Clause 25, the courts at Pune, including the Court of Small Causes, Pune, shall have jurisdiction in respect of any matter arising out of this Agreement.</w:t>
      </w:r>
    </w:p>
    <w:p>
      <w:pPr>
        <w:keepNext/>
        <w:spacing w:after="80" w:before="160" w:line="276"/>
        <w:jc w:val="left"/>
      </w:pPr>
      <w:r>
        <w:rPr>
          <w:rFonts w:ascii="Times New Roman" w:cs="Times New Roman" w:eastAsia="Times New Roman" w:hAnsi="Times New Roman"/>
          <w:b/>
          <w:bCs/>
          <w:sz w:val="22"/>
          <w:szCs w:val="22"/>
        </w:rPr>
        <w:t xml:space="preserve">28.  NOTICES</w:t>
      </w:r>
    </w:p>
    <w:p>
      <w:pPr>
        <w:spacing w:after="120" w:before="0" w:line="276"/>
        <w:ind w:left="360"/>
        <w:jc w:val="both"/>
      </w:pPr>
      <w:r>
        <w:rPr>
          <w:rFonts w:ascii="Times New Roman" w:cs="Times New Roman" w:eastAsia="Times New Roman" w:hAnsi="Times New Roman"/>
          <w:sz w:val="22"/>
          <w:szCs w:val="22"/>
        </w:rPr>
        <w:t xml:space="preserve">28.1 All notices under this Agreement shall be in writing and sent to the addresses and email IDs of the parties stated at the head of this Agreement, or to such other address as a party may notify in writing.</w:t>
      </w:r>
    </w:p>
    <w:p>
      <w:pPr>
        <w:spacing w:after="120" w:before="0" w:line="276"/>
        <w:ind w:left="360"/>
        <w:jc w:val="both"/>
      </w:pPr>
      <w:r>
        <w:rPr>
          <w:rFonts w:ascii="Times New Roman" w:cs="Times New Roman" w:eastAsia="Times New Roman" w:hAnsi="Times New Roman"/>
          <w:sz w:val="22"/>
          <w:szCs w:val="22"/>
        </w:rPr>
        <w:t xml:space="preserve">28.2 A notice sent by registered post A.D. shall be deemed served after 3 (three) days of posting, and a notice sent by email shall be deemed served on the date of transmission.</w:t>
      </w:r>
    </w:p>
    <w:p>
      <w:pPr>
        <w:keepNext/>
        <w:spacing w:after="80" w:before="160" w:line="276"/>
        <w:jc w:val="left"/>
      </w:pPr>
      <w:r>
        <w:rPr>
          <w:rFonts w:ascii="Times New Roman" w:cs="Times New Roman" w:eastAsia="Times New Roman" w:hAnsi="Times New Roman"/>
          <w:b/>
          <w:bCs/>
          <w:sz w:val="22"/>
          <w:szCs w:val="22"/>
        </w:rPr>
        <w:t xml:space="preserve">29.  GENERAL</w:t>
      </w:r>
    </w:p>
    <w:p>
      <w:pPr>
        <w:spacing w:after="120" w:before="0" w:line="276"/>
        <w:ind w:left="360"/>
        <w:jc w:val="both"/>
      </w:pPr>
      <w:r>
        <w:rPr>
          <w:rFonts w:ascii="Times New Roman" w:cs="Times New Roman" w:eastAsia="Times New Roman" w:hAnsi="Times New Roman"/>
          <w:sz w:val="22"/>
          <w:szCs w:val="22"/>
        </w:rPr>
        <w:t xml:space="preserve">29.1 This Agreement, together with its Annexures, constitutes the entire agreement between the parties and supersedes all prior discussions and understandings.</w:t>
      </w:r>
    </w:p>
    <w:p>
      <w:pPr>
        <w:spacing w:after="120" w:before="0" w:line="276"/>
        <w:ind w:left="360"/>
        <w:jc w:val="both"/>
      </w:pPr>
      <w:r>
        <w:rPr>
          <w:rFonts w:ascii="Times New Roman" w:cs="Times New Roman" w:eastAsia="Times New Roman" w:hAnsi="Times New Roman"/>
          <w:sz w:val="22"/>
          <w:szCs w:val="22"/>
        </w:rPr>
        <w:t xml:space="preserve">29.2 No amendment shall be valid unless made in writing and signed by both parties.</w:t>
      </w:r>
    </w:p>
    <w:p>
      <w:pPr>
        <w:spacing w:after="120" w:before="0" w:line="276"/>
        <w:ind w:left="360"/>
        <w:jc w:val="both"/>
      </w:pPr>
      <w:r>
        <w:rPr>
          <w:rFonts w:ascii="Times New Roman" w:cs="Times New Roman" w:eastAsia="Times New Roman" w:hAnsi="Times New Roman"/>
          <w:sz w:val="22"/>
          <w:szCs w:val="22"/>
        </w:rPr>
        <w:t xml:space="preserve">29.3 If any provision of this Agreement is held invalid or unenforceable, the remaining provisions shall continue in full force and effect.</w:t>
      </w:r>
    </w:p>
    <w:p>
      <w:pPr>
        <w:spacing w:after="120" w:before="0" w:line="276"/>
        <w:ind w:left="360"/>
        <w:jc w:val="both"/>
      </w:pPr>
      <w:r>
        <w:rPr>
          <w:rFonts w:ascii="Times New Roman" w:cs="Times New Roman" w:eastAsia="Times New Roman" w:hAnsi="Times New Roman"/>
          <w:sz w:val="22"/>
          <w:szCs w:val="22"/>
        </w:rPr>
        <w:t xml:space="preserve">29.4 This Agreement is executed in duplicate, one original each to be retained by the Licensor and the Licensee.</w:t>
      </w:r>
    </w:p>
    <w:p>
      <w:pPr>
        <w:spacing w:after="200" w:before="240" w:line="276"/>
        <w:jc w:val="both"/>
      </w:pPr>
      <w:r>
        <w:rPr>
          <w:rFonts w:ascii="Times New Roman" w:cs="Times New Roman" w:eastAsia="Times New Roman" w:hAnsi="Times New Roman"/>
          <w:sz w:val="22"/>
          <w:szCs w:val="22"/>
        </w:rPr>
        <w:t xml:space="preserve">IN WITNESS WHEREOF the parties hereto have set and subscribed their respective hands and seals to this Agreement on the day, month and year first hereinabove written.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0" w:before="0" w:line="276"/>
              <w:jc w:val="left"/>
            </w:pPr>
            <w:r>
              <w:rPr>
                <w:rFonts w:ascii="Times New Roman" w:cs="Times New Roman" w:eastAsia="Times New Roman" w:hAnsi="Times New Roman"/>
                <w:sz w:val="21"/>
                <w:szCs w:val="21"/>
              </w:rPr>
              <w:t xml:space="preserve">SIGNED AND DELIVERED by the within named LICENSOR</w:t>
            </w:r>
          </w:p>
          <w:p>
            <w:pPr>
              <w:spacing w:after="60" w:before="0" w:line="276"/>
              <w:jc w:val="left"/>
            </w:pPr>
            <w:r>
              <w:rPr>
                <w:rFonts w:ascii="Times New Roman" w:cs="Times New Roman" w:eastAsia="Times New Roman" w:hAnsi="Times New Roman"/>
                <w:sz w:val="21"/>
                <w:szCs w:val="21"/>
              </w:rPr>
              <w:t xml:space="preserve">MR. RAJESH MADHAV KULKARNI</w:t>
            </w:r>
          </w:p>
          <w:p>
            <w:pPr>
              <w:spacing w:after="60" w:before="0" w:line="276"/>
              <w:jc w:val="left"/>
            </w:pPr>
            <w:r>
              <w:rPr>
                <w:rFonts w:ascii="Times New Roman" w:cs="Times New Roman" w:eastAsia="Times New Roman" w:hAnsi="Times New Roman"/>
                <w:sz w:val="21"/>
                <w:szCs w:val="21"/>
              </w:rPr>
              <w:t xml:space="preserve">(Rajesh Madhav Kulkarni)</w:t>
            </w:r>
          </w:p>
          <w:p>
            <w:pPr>
              <w:spacing w:after="60" w:before="0" w:line="276"/>
              <w:jc w:val="left"/>
            </w:pPr>
            <w:r>
              <w:rPr>
                <w:rFonts w:ascii="Times New Roman" w:cs="Times New Roman" w:eastAsia="Times New Roman" w:hAnsi="Times New Roman"/>
                <w:sz w:val="21"/>
                <w:szCs w:val="21"/>
              </w:rPr>
              <w:t xml:space="preserve">Signature: ______________________</w:t>
            </w:r>
          </w:p>
        </w:tc>
        <w:tc>
          <w:tcPr>
            <w:tcW w:type="dxa" w:w="465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0" w:before="0" w:line="276"/>
              <w:jc w:val="left"/>
            </w:pPr>
            <w:r>
              <w:rPr>
                <w:rFonts w:ascii="Times New Roman" w:cs="Times New Roman" w:eastAsia="Times New Roman" w:hAnsi="Times New Roman"/>
                <w:sz w:val="21"/>
                <w:szCs w:val="21"/>
              </w:rPr>
              <w:t xml:space="preserve">SIGNED AND DELIVERED by the within named LICENSEE</w:t>
            </w:r>
          </w:p>
          <w:p>
            <w:pPr>
              <w:spacing w:after="60" w:before="0" w:line="276"/>
              <w:jc w:val="left"/>
            </w:pPr>
            <w:r>
              <w:rPr>
                <w:rFonts w:ascii="Times New Roman" w:cs="Times New Roman" w:eastAsia="Times New Roman" w:hAnsi="Times New Roman"/>
                <w:sz w:val="21"/>
                <w:szCs w:val="21"/>
              </w:rPr>
              <w:t xml:space="preserve">MS. PRIYA ANIL DESHMUKH</w:t>
            </w:r>
          </w:p>
          <w:p>
            <w:pPr>
              <w:spacing w:after="60" w:before="0" w:line="276"/>
              <w:jc w:val="left"/>
            </w:pPr>
            <w:r>
              <w:rPr>
                <w:rFonts w:ascii="Times New Roman" w:cs="Times New Roman" w:eastAsia="Times New Roman" w:hAnsi="Times New Roman"/>
                <w:sz w:val="21"/>
                <w:szCs w:val="21"/>
              </w:rPr>
              <w:t xml:space="preserve">(Priya Anil Deshmukh)</w:t>
            </w:r>
          </w:p>
          <w:p>
            <w:pPr>
              <w:spacing w:after="60" w:before="0" w:line="276"/>
              <w:jc w:val="left"/>
            </w:pPr>
            <w:r>
              <w:rPr>
                <w:rFonts w:ascii="Times New Roman" w:cs="Times New Roman" w:eastAsia="Times New Roman" w:hAnsi="Times New Roman"/>
                <w:sz w:val="21"/>
                <w:szCs w:val="21"/>
              </w:rPr>
              <w:t xml:space="preserve">Signature: ______________________</w:t>
            </w:r>
          </w:p>
        </w:tc>
      </w:tr>
    </w:tbl>
    <w:p>
      <w:pPr>
        <w:spacing w:after="160" w:before="200" w:line="276"/>
        <w:jc w:val="left"/>
      </w:pPr>
      <w:r>
        <w:rPr>
          <w:rFonts w:ascii="Times New Roman" w:cs="Times New Roman" w:eastAsia="Times New Roman" w:hAnsi="Times New Roman"/>
          <w:b/>
          <w:bCs/>
          <w:sz w:val="22"/>
          <w:szCs w:val="22"/>
        </w:rPr>
        <w:t xml:space="preserve">In the presence of WITNESSES: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0" w:before="0" w:line="276"/>
              <w:jc w:val="left"/>
            </w:pPr>
            <w:r>
              <w:rPr>
                <w:rFonts w:ascii="Times New Roman" w:cs="Times New Roman" w:eastAsia="Times New Roman" w:hAnsi="Times New Roman"/>
                <w:sz w:val="21"/>
                <w:szCs w:val="21"/>
              </w:rPr>
              <w:t xml:space="preserve">1.  Signature: ______________________</w:t>
            </w:r>
          </w:p>
          <w:p>
            <w:pPr>
              <w:spacing w:after="60" w:before="0" w:line="276"/>
              <w:jc w:val="left"/>
            </w:pPr>
            <w:r>
              <w:rPr>
                <w:rFonts w:ascii="Times New Roman" w:cs="Times New Roman" w:eastAsia="Times New Roman" w:hAnsi="Times New Roman"/>
                <w:sz w:val="21"/>
                <w:szCs w:val="21"/>
              </w:rPr>
              <w:t xml:space="preserve">Name: Sunil Bhaskar Joshi</w:t>
            </w:r>
          </w:p>
          <w:p>
            <w:pPr>
              <w:spacing w:after="60" w:before="0" w:line="276"/>
              <w:jc w:val="left"/>
            </w:pPr>
            <w:r>
              <w:rPr>
                <w:rFonts w:ascii="Times New Roman" w:cs="Times New Roman" w:eastAsia="Times New Roman" w:hAnsi="Times New Roman"/>
                <w:sz w:val="21"/>
                <w:szCs w:val="21"/>
              </w:rPr>
              <w:t xml:space="preserve">Address: B-101, Om Residency, Aundh, Pune 411007</w:t>
            </w:r>
          </w:p>
          <w:p>
            <w:pPr>
              <w:spacing w:after="60" w:before="0" w:line="276"/>
              <w:jc w:val="left"/>
            </w:pPr>
            <w:r>
              <w:rPr>
                <w:rFonts w:ascii="Times New Roman" w:cs="Times New Roman" w:eastAsia="Times New Roman" w:hAnsi="Times New Roman"/>
                <w:sz w:val="21"/>
                <w:szCs w:val="21"/>
              </w:rPr>
              <w:t xml:space="preserve">Mobile: +91 98220 11223</w:t>
            </w:r>
          </w:p>
        </w:tc>
        <w:tc>
          <w:tcPr>
            <w:tcW w:type="dxa" w:w="465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0" w:before="0" w:line="276"/>
              <w:jc w:val="left"/>
            </w:pPr>
            <w:r>
              <w:rPr>
                <w:rFonts w:ascii="Times New Roman" w:cs="Times New Roman" w:eastAsia="Times New Roman" w:hAnsi="Times New Roman"/>
                <w:sz w:val="21"/>
                <w:szCs w:val="21"/>
              </w:rPr>
              <w:t xml:space="preserve">2.  Signature: ______________________</w:t>
            </w:r>
          </w:p>
          <w:p>
            <w:pPr>
              <w:spacing w:after="60" w:before="0" w:line="276"/>
              <w:jc w:val="left"/>
            </w:pPr>
            <w:r>
              <w:rPr>
                <w:rFonts w:ascii="Times New Roman" w:cs="Times New Roman" w:eastAsia="Times New Roman" w:hAnsi="Times New Roman"/>
                <w:sz w:val="21"/>
                <w:szCs w:val="21"/>
              </w:rPr>
              <w:t xml:space="preserve">Name: Meera Prakash Patil</w:t>
            </w:r>
          </w:p>
          <w:p>
            <w:pPr>
              <w:spacing w:after="60" w:before="0" w:line="276"/>
              <w:jc w:val="left"/>
            </w:pPr>
            <w:r>
              <w:rPr>
                <w:rFonts w:ascii="Times New Roman" w:cs="Times New Roman" w:eastAsia="Times New Roman" w:hAnsi="Times New Roman"/>
                <w:sz w:val="21"/>
                <w:szCs w:val="21"/>
              </w:rPr>
              <w:t xml:space="preserve">Address: 22, Shivaji Nagar, Pune 411005</w:t>
            </w:r>
          </w:p>
          <w:p>
            <w:pPr>
              <w:spacing w:after="60" w:before="0" w:line="276"/>
              <w:jc w:val="left"/>
            </w:pPr>
            <w:r>
              <w:rPr>
                <w:rFonts w:ascii="Times New Roman" w:cs="Times New Roman" w:eastAsia="Times New Roman" w:hAnsi="Times New Roman"/>
                <w:sz w:val="21"/>
                <w:szCs w:val="21"/>
              </w:rPr>
              <w:t xml:space="preserve">Mobile: +91 97300 44556</w:t>
            </w:r>
          </w:p>
        </w:tc>
      </w:tr>
    </w:tbl>
    <w:p>
      <w:pPr>
        <w:pageBreakBefore/>
        <w:spacing w:after="160"/>
        <w:jc w:val="center"/>
      </w:pPr>
      <w:r>
        <w:rPr>
          <w:rFonts w:ascii="Times New Roman" w:cs="Times New Roman" w:eastAsia="Times New Roman" w:hAnsi="Times New Roman"/>
          <w:b/>
          <w:bCs/>
          <w:sz w:val="26"/>
          <w:szCs w:val="26"/>
          <w:u w:val="single"/>
        </w:rPr>
        <w:t xml:space="preserve">ANNEXURE 'A'</w:t>
      </w:r>
    </w:p>
    <w:p>
      <w:pPr>
        <w:spacing w:after="160" w:before="0" w:line="276"/>
        <w:jc w:val="center"/>
      </w:pPr>
      <w:r>
        <w:rPr>
          <w:rFonts w:ascii="Times New Roman" w:cs="Times New Roman" w:eastAsia="Times New Roman" w:hAnsi="Times New Roman"/>
          <w:b/>
          <w:bCs/>
          <w:sz w:val="22"/>
          <w:szCs w:val="22"/>
        </w:rPr>
        <w:t xml:space="preserve">List of fixtures, fittings and furniture provided with the Licensed Premises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00"/>
        <w:gridCol w:w="4706"/>
        <w:gridCol w:w="1200"/>
        <w:gridCol w:w="2600"/>
      </w:tblGrid>
      <w:tr>
        <w:trPr>
          <w:tblHeader/>
        </w:trPr>
        <w:tc>
          <w:tcPr>
            <w:tcW w:type="dxa" w:w="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Sr.</w:t>
            </w:r>
          </w:p>
        </w:tc>
        <w:tc>
          <w:tcPr>
            <w:tcW w:type="dxa" w:w="47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Item / Description</w:t>
            </w:r>
          </w:p>
        </w:tc>
        <w:tc>
          <w:tcPr>
            <w:tcW w:type="dxa" w:w="1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Qty</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Condition at handover</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Split air conditioner (1.5 ton) – Bedroom 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Good, 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2</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Modular kitchen with chimney and hob</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 set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Good, 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3</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Double bed with mattress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Good</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4</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Wardrobe (3-door)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Good</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5</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Refrigerator (260 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Good, 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6</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Washing machine (front load, 7 kg)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Good, 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7</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Ceiling fans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8</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Geyser (15 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9</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Sofa set (3+1+1)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 set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Minor wear on armrest</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10</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Water purifier (RO)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Working</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11</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Keys: main door 3, bedroom 2, parking remote 1, access card 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sz w:val="20"/>
                <w:szCs w:val="20"/>
              </w:rPr>
              <w:t xml:space="preserve">Handed over</w:t>
            </w:r>
          </w:p>
        </w:tc>
      </w:tr>
    </w:tbl>
    <w:p>
      <w:pPr>
        <w:spacing w:after="120" w:before="200" w:line="276"/>
        <w:jc w:val="left"/>
      </w:pPr>
      <w:r>
        <w:rPr>
          <w:rFonts w:ascii="Times New Roman" w:cs="Times New Roman" w:eastAsia="Times New Roman" w:hAnsi="Times New Roman"/>
          <w:sz w:val="22"/>
          <w:szCs w:val="22"/>
        </w:rPr>
        <w:t xml:space="preserve">Meter readings at handover (1st November 2026): Electricity: 04512 units;  Piped gas: 00231 SCM.</w:t>
      </w:r>
    </w:p>
    <w:p>
      <w:pPr>
        <w:spacing w:after="160" w:before="400"/>
        <w:jc w:val="center"/>
      </w:pPr>
      <w:r>
        <w:rPr>
          <w:rFonts w:ascii="Times New Roman" w:cs="Times New Roman" w:eastAsia="Times New Roman" w:hAnsi="Times New Roman"/>
          <w:b/>
          <w:bCs/>
          <w:sz w:val="26"/>
          <w:szCs w:val="26"/>
          <w:u w:val="single"/>
        </w:rPr>
        <w:t xml:space="preserve">RECEIPT OF SECURITY DEPOSIT</w:t>
      </w:r>
    </w:p>
    <w:p>
      <w:pPr>
        <w:spacing w:after="120" w:before="0" w:line="276"/>
        <w:jc w:val="both"/>
      </w:pPr>
      <w:r>
        <w:rPr>
          <w:rFonts w:ascii="Times New Roman" w:cs="Times New Roman" w:eastAsia="Times New Roman" w:hAnsi="Times New Roman"/>
          <w:sz w:val="22"/>
          <w:szCs w:val="22"/>
        </w:rPr>
        <w:t xml:space="preserve">Received with thanks from Ms. Priya Anil Deshmukh a sum of Rs. 1,28,000/- (Rupees One Lakh Twenty-Eight Thousand only) by NEFT bearing UTR No. HDFCN52026102712345678 dated 27th October 2026, drawn on HDFC Bank, towards the interest-free refundable Security Deposit for the Licensed Premises, being Flat No. 704, 7th Floor, Sai Srushti Residency, Survey No. 45/2, Baner Road, Baner, Pune 411045.</w:t>
      </w:r>
    </w:p>
    <w:p>
      <w:pPr>
        <w:spacing w:after="120" w:before="200" w:line="276"/>
        <w:jc w:val="left"/>
      </w:pPr>
      <w:r>
        <w:rPr>
          <w:rFonts w:ascii="Times New Roman" w:cs="Times New Roman" w:eastAsia="Times New Roman" w:hAnsi="Times New Roman"/>
          <w:sz w:val="22"/>
          <w:szCs w:val="22"/>
        </w:rPr>
        <w:t xml:space="preserve">Date: 28th October 2026                                                          Signature of Licensor: ____________________</w:t>
      </w:r>
    </w:p>
    <w:p>
      <w:pPr>
        <w:spacing w:after="120" w:before="300" w:line="276"/>
        <w:jc w:val="left"/>
      </w:pPr>
      <w:r>
        <w:rPr>
          <w:rFonts w:ascii="Times New Roman" w:cs="Times New Roman" w:eastAsia="Times New Roman" w:hAnsi="Times New Roman"/>
          <w:sz w:val="19"/>
          <w:szCs w:val="19"/>
        </w:rPr>
        <w:t xml:space="preserve">Registration: Sub-Registrar of Assurances, Haveli No. 13, Pune – Document Serial No. ______ / 2026 – Presented on: ____________</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7"/>
        <w:szCs w:val="17"/>
      </w:rPr>
      <w:t xml:space="preserve">Initials: Licensor ______  Licensee ______   |   Fictional specimen for software testing   |   Page </w:t>
    </w:r>
    <w:r>
      <w:rPr>
        <w:rFonts w:ascii="Times New Roman" w:cs="Times New Roman" w:eastAsia="Times New Roman" w:hAnsi="Times New Roman"/>
        <w:color w:val="555555"/>
        <w:sz w:val="17"/>
        <w:szCs w:val="17"/>
      </w:rPr>
      <w:fldChar w:fldCharType="begin"/>
      <w:instrText xml:space="preserve">PAGE</w:instrText>
      <w:fldChar w:fldCharType="separate"/>
      <w:fldChar w:fldCharType="end"/>
    </w:r>
    <w:r>
      <w:rPr>
        <w:rFonts w:ascii="Times New Roman" w:cs="Times New Roman" w:eastAsia="Times New Roman" w:hAnsi="Times New Roman"/>
        <w:color w:val="555555"/>
        <w:sz w:val="17"/>
        <w:szCs w:val="17"/>
      </w:rPr>
      <w:t xml:space="preserve"> of </w:t>
    </w:r>
    <w:r>
      <w:rPr>
        <w:rFonts w:ascii="Times New Roman" w:cs="Times New Roman" w:eastAsia="Times New Roman" w:hAnsi="Times New Roman"/>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and License Agreement - Specimen</dc:title>
  <dc:creator>ContractLens test data</dc:creator>
  <cp:lastModifiedBy>Un-named</cp:lastModifiedBy>
  <cp:revision>1</cp:revision>
  <dcterms:created xsi:type="dcterms:W3CDTF">2026-10-05T13:49:52.993Z</dcterms:created>
  <dcterms:modified xsi:type="dcterms:W3CDTF">2026-10-05T13:49:53.001Z</dcterms:modified>
</cp:coreProperties>
</file>

<file path=docProps/custom.xml><?xml version="1.0" encoding="utf-8"?>
<Properties xmlns="http://schemas.openxmlformats.org/officeDocument/2006/custom-properties" xmlns:vt="http://schemas.openxmlformats.org/officeDocument/2006/docPropsVTypes"/>
</file>