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PURCHASE ORDER</w:t>
      </w:r>
    </w:p>
    <w:p>
      <w:r>
        <w:t>PO No: NALCO/MAT/20260801/AUTO-CAU</w:t>
      </w:r>
    </w:p>
    <w:p>
      <w:r>
        <w:t>Date: 01 August 2026</w:t>
      </w:r>
    </w:p>
    <w:p>
      <w:r>
        <w:t>To: Hindalco Chemicals</w:t>
      </w:r>
    </w:p>
    <w:p/>
    <w:p>
      <w:pPr>
        <w:pStyle w:val="Heading1"/>
      </w:pPr>
      <w:r>
        <w:t>Item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 / Material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Required Delivery Date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</w:tr>
      <w:tr>
        <w:tc>
          <w:tcPr>
            <w:tcW w:type="dxa" w:w="1728"/>
          </w:tcPr>
          <w:p>
            <w:r>
              <w:t>Caustic Soda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MT</w:t>
            </w:r>
          </w:p>
        </w:tc>
        <w:tc>
          <w:tcPr>
            <w:tcW w:type="dxa" w:w="1728"/>
          </w:tcPr>
          <w:p>
            <w:r>
              <w:t>2026-08-29</w:t>
            </w:r>
          </w:p>
        </w:tc>
        <w:tc>
          <w:tcPr>
            <w:tcW w:type="dxa" w:w="1728"/>
          </w:tcPr>
          <w:p>
            <w:r>
              <w:t>18250000</w:t>
            </w:r>
          </w:p>
        </w:tc>
      </w:tr>
    </w:tbl>
    <w:p/>
    <w:p>
      <w:pPr>
        <w:pStyle w:val="Heading1"/>
      </w:pPr>
      <w:r>
        <w:t>Terms and Conditions</w:t>
      </w:r>
    </w:p>
    <w:p>
      <w:pPr>
        <w:pStyle w:val="ListBullet"/>
      </w:pPr>
      <w:r>
        <w:t>Delivery: As per schedule specified above. Delay penalty as per NALCO standard T&amp;C.</w:t>
      </w:r>
    </w:p>
    <w:p>
      <w:pPr>
        <w:pStyle w:val="ListBullet"/>
      </w:pPr>
      <w:r>
        <w:t>Payment: As per NALCO standard payment terms (45 days from delivery acceptance).</w:t>
      </w:r>
    </w:p>
    <w:p>
      <w:pPr>
        <w:pStyle w:val="ListBullet"/>
      </w:pPr>
      <w:r>
        <w:t>Quality: Material must conform to NALCO technical specifications on file.</w:t>
      </w:r>
    </w:p>
    <w:p>
      <w:pPr>
        <w:pStyle w:val="ListBullet"/>
      </w:pPr>
      <w:r>
        <w:t>Reference: This PO is governed by NALCO Standard Procurement Terms &amp; Conditions.</w:t>
      </w:r>
    </w:p>
    <w:p/>
    <w:p>
      <w:r>
        <w:t>Please submit your queries to: procurement@nalco.gov.in by the date specified above.</w:t>
      </w:r>
    </w:p>
    <w:p>
      <w:r>
        <w:t>For queries: Contact NALCO Materials Management Department.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