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1CB4D" w14:textId="0FC049AD" w:rsidR="00504B69" w:rsidRDefault="00504B69" w:rsidP="00504B69">
      <w:r w:rsidRPr="00504B69">
        <w:t>Facial Emotion Recognition (FER) Using the FER13 Dataset</w:t>
      </w:r>
    </w:p>
    <w:p w14:paraId="141E0A73" w14:textId="77777777" w:rsidR="00504B69" w:rsidRPr="00504B69" w:rsidRDefault="00504B69" w:rsidP="00504B69">
      <w:r w:rsidRPr="00504B69">
        <w:rPr>
          <w:b/>
          <w:bCs/>
        </w:rPr>
        <w:t>Objective</w:t>
      </w:r>
      <w:r w:rsidRPr="00504B69">
        <w:t>: To analyze users' emotions in real-time on social media and personalize content based on their emotional states for enhanced engagement.</w:t>
      </w:r>
    </w:p>
    <w:p w14:paraId="5F83AA94" w14:textId="77777777" w:rsidR="00504B69" w:rsidRPr="00504B69" w:rsidRDefault="00504B69" w:rsidP="00504B69">
      <w:r w:rsidRPr="00504B69">
        <w:rPr>
          <w:b/>
          <w:bCs/>
        </w:rPr>
        <w:t>Dataset</w:t>
      </w:r>
      <w:r w:rsidRPr="00504B69">
        <w:t>: The FER-2013Plus dataset was used, comprising 35,485 grayscale images (48x48 pixels), with emotions categorized into seven classes. Challenges included low resolution, overlapping features, and class imbalances.</w:t>
      </w:r>
    </w:p>
    <w:p w14:paraId="5933D092" w14:textId="77777777" w:rsidR="00504B69" w:rsidRPr="00504B69" w:rsidRDefault="00504B69" w:rsidP="00504B69">
      <w:r w:rsidRPr="00504B69">
        <w:rPr>
          <w:b/>
          <w:bCs/>
        </w:rPr>
        <w:t>Methods</w:t>
      </w:r>
      <w:r w:rsidRPr="00504B69">
        <w:t>:</w:t>
      </w:r>
    </w:p>
    <w:p w14:paraId="33D564F4" w14:textId="77777777" w:rsidR="00504B69" w:rsidRPr="00504B69" w:rsidRDefault="00504B69" w:rsidP="00504B69">
      <w:pPr>
        <w:numPr>
          <w:ilvl w:val="0"/>
          <w:numId w:val="1"/>
        </w:numPr>
      </w:pPr>
      <w:r w:rsidRPr="00504B69">
        <w:rPr>
          <w:b/>
          <w:bCs/>
        </w:rPr>
        <w:t>Data Augmentation</w:t>
      </w:r>
      <w:r w:rsidRPr="00504B69">
        <w:t>: Techniques like random rotations, shifts, zooming, horizontal flipping, and rescaling were applied to improve model generalizability.</w:t>
      </w:r>
    </w:p>
    <w:p w14:paraId="1C8EBE68" w14:textId="77777777" w:rsidR="00504B69" w:rsidRPr="00504B69" w:rsidRDefault="00504B69" w:rsidP="00504B69">
      <w:pPr>
        <w:numPr>
          <w:ilvl w:val="0"/>
          <w:numId w:val="1"/>
        </w:numPr>
      </w:pPr>
      <w:r w:rsidRPr="00504B69">
        <w:rPr>
          <w:b/>
          <w:bCs/>
        </w:rPr>
        <w:t>Model Development</w:t>
      </w:r>
      <w:r w:rsidRPr="00504B69">
        <w:t>:</w:t>
      </w:r>
    </w:p>
    <w:p w14:paraId="2B2B667D" w14:textId="77777777" w:rsidR="00504B69" w:rsidRPr="00504B69" w:rsidRDefault="00504B69" w:rsidP="00504B69">
      <w:pPr>
        <w:numPr>
          <w:ilvl w:val="1"/>
          <w:numId w:val="1"/>
        </w:numPr>
      </w:pPr>
      <w:r w:rsidRPr="00504B69">
        <w:rPr>
          <w:b/>
          <w:bCs/>
        </w:rPr>
        <w:t>ResNet50</w:t>
      </w:r>
      <w:r w:rsidRPr="00504B69">
        <w:t>: High accuracy for complex patterns but struggled with the low-resolution grayscale data and imbalanced classes, leading to test accuracy of 49.57%.</w:t>
      </w:r>
    </w:p>
    <w:p w14:paraId="3B07808F" w14:textId="77777777" w:rsidR="00504B69" w:rsidRPr="00504B69" w:rsidRDefault="00504B69" w:rsidP="00504B69">
      <w:pPr>
        <w:numPr>
          <w:ilvl w:val="1"/>
          <w:numId w:val="1"/>
        </w:numPr>
      </w:pPr>
      <w:r w:rsidRPr="00504B69">
        <w:rPr>
          <w:b/>
          <w:bCs/>
        </w:rPr>
        <w:t>CNN</w:t>
      </w:r>
      <w:r w:rsidRPr="00504B69">
        <w:t>: Achieved better results with a test accuracy of 76.88%, leveraging a simpler architecture better suited for the dataset.</w:t>
      </w:r>
    </w:p>
    <w:p w14:paraId="29DBBBCD" w14:textId="77777777" w:rsidR="00504B69" w:rsidRPr="00504B69" w:rsidRDefault="00504B69" w:rsidP="00504B69">
      <w:r w:rsidRPr="00504B69">
        <w:rPr>
          <w:b/>
          <w:bCs/>
        </w:rPr>
        <w:t>Conclusion</w:t>
      </w:r>
      <w:r w:rsidRPr="00504B69">
        <w:t>: The CNN model outperformed ResNet50 due to its compatibility with the dataset's characteristics, showcasing a more balanced and effective approach to emotion recognition.</w:t>
      </w:r>
    </w:p>
    <w:p w14:paraId="5B407EE7" w14:textId="77777777" w:rsidR="003C6A40" w:rsidRDefault="003C6A40"/>
    <w:sectPr w:rsidR="003C6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9042E"/>
    <w:multiLevelType w:val="multilevel"/>
    <w:tmpl w:val="F6CE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987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A40"/>
    <w:rsid w:val="003C6A40"/>
    <w:rsid w:val="00504B69"/>
    <w:rsid w:val="009B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1231"/>
  <w15:chartTrackingRefBased/>
  <w15:docId w15:val="{27519971-38D7-4775-9959-182D8D0B8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A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A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A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A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A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A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A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A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A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A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A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A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A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A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A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7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Shaista</dc:creator>
  <cp:keywords/>
  <dc:description/>
  <cp:lastModifiedBy>., Shaista</cp:lastModifiedBy>
  <cp:revision>2</cp:revision>
  <dcterms:created xsi:type="dcterms:W3CDTF">2024-12-25T18:28:00Z</dcterms:created>
  <dcterms:modified xsi:type="dcterms:W3CDTF">2024-12-25T18:29:00Z</dcterms:modified>
</cp:coreProperties>
</file>