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65774786"/>
        <w:docPartObj>
          <w:docPartGallery w:val="Cover Pages"/>
          <w:docPartUnique/>
        </w:docPartObj>
      </w:sdtPr>
      <w:sdtEndPr>
        <w:rPr>
          <w:color w:val="auto"/>
        </w:rPr>
      </w:sdtEndPr>
      <w:sdtContent>
        <w:p w:rsidR="009A4F31" w:rsidRDefault="009A4F31" w:rsidP="009A4F31">
          <w:pPr>
            <w:pStyle w:val="NoSpacing"/>
            <w:spacing w:after="240"/>
            <w:jc w:val="center"/>
            <w:rPr>
              <w:noProof/>
              <w:color w:val="4472C4" w:themeColor="accent1"/>
            </w:rPr>
          </w:pPr>
        </w:p>
        <w:p w:rsidR="00CE6E9D" w:rsidRDefault="00CE6E9D" w:rsidP="009A4F31">
          <w:pPr>
            <w:pStyle w:val="NoSpacing"/>
            <w:spacing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6ABFEDE916D4AC0B535CD4832973D93"/>
            </w:placeholder>
            <w:dataBinding w:prefixMappings="xmlns:ns0='http://purl.org/dc/elements/1.1/' xmlns:ns1='http://schemas.openxmlformats.org/package/2006/metadata/core-properties' " w:xpath="/ns1:coreProperties[1]/ns0:title[1]" w:storeItemID="{6C3C8BC8-F283-45AE-878A-BAB7291924A1}"/>
            <w:text/>
          </w:sdtPr>
          <w:sdtEndPr/>
          <w:sdtContent>
            <w:p w:rsidR="00CE6E9D" w:rsidRDefault="00131BE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131BE3">
                <w:rPr>
                  <w:rFonts w:asciiTheme="majorHAnsi" w:eastAsiaTheme="majorEastAsia" w:hAnsiTheme="majorHAnsi" w:cstheme="majorBidi"/>
                  <w:caps/>
                  <w:color w:val="4472C4" w:themeColor="accent1"/>
                  <w:sz w:val="72"/>
                  <w:szCs w:val="72"/>
                </w:rPr>
                <w:t>Study of pesticide residues in food</w:t>
              </w:r>
            </w:p>
          </w:sdtContent>
        </w:sdt>
        <w:sdt>
          <w:sdtPr>
            <w:rPr>
              <w:color w:val="4472C4" w:themeColor="accent1"/>
              <w:sz w:val="28"/>
              <w:szCs w:val="28"/>
            </w:rPr>
            <w:alias w:val="Subtitle"/>
            <w:tag w:val=""/>
            <w:id w:val="328029620"/>
            <w:placeholder>
              <w:docPart w:val="7AC92546ECEB42E1A327D89E9D5ED9A7"/>
            </w:placeholder>
            <w:dataBinding w:prefixMappings="xmlns:ns0='http://purl.org/dc/elements/1.1/' xmlns:ns1='http://schemas.openxmlformats.org/package/2006/metadata/core-properties' " w:xpath="/ns1:coreProperties[1]/ns0:subject[1]" w:storeItemID="{6C3C8BC8-F283-45AE-878A-BAB7291924A1}"/>
            <w:text/>
          </w:sdtPr>
          <w:sdtEndPr/>
          <w:sdtContent>
            <w:p w:rsidR="00CE6E9D" w:rsidRPr="00625116" w:rsidRDefault="00131BE3" w:rsidP="00131BE3">
              <w:pPr>
                <w:pStyle w:val="NoSpacing"/>
                <w:jc w:val="center"/>
                <w:rPr>
                  <w:vanish/>
                  <w:color w:val="4472C4" w:themeColor="accent1"/>
                  <w:sz w:val="28"/>
                  <w:szCs w:val="28"/>
                  <w:specVanish/>
                </w:rPr>
              </w:pPr>
              <w:r w:rsidRPr="00131BE3">
                <w:rPr>
                  <w:color w:val="4472C4" w:themeColor="accent1"/>
                  <w:sz w:val="28"/>
                  <w:szCs w:val="28"/>
                </w:rPr>
                <w:t>Pesticide Data Program (2015) by</w:t>
              </w:r>
              <w:r>
                <w:rPr>
                  <w:color w:val="4472C4" w:themeColor="accent1"/>
                  <w:sz w:val="28"/>
                  <w:szCs w:val="28"/>
                </w:rPr>
                <w:t xml:space="preserve"> The </w:t>
              </w:r>
              <w:r w:rsidRPr="00131BE3">
                <w:rPr>
                  <w:color w:val="4472C4" w:themeColor="accent1"/>
                  <w:sz w:val="28"/>
                  <w:szCs w:val="28"/>
                </w:rPr>
                <w:t>United States Department of Agriculture</w:t>
              </w:r>
            </w:p>
          </w:sdtContent>
        </w:sdt>
        <w:p w:rsidR="00BB436B" w:rsidRDefault="00625116" w:rsidP="00BB436B">
          <w:pPr>
            <w:pStyle w:val="NoSpacing"/>
            <w:spacing w:before="480"/>
            <w:jc w:val="center"/>
            <w:rPr>
              <w:noProof/>
              <w:color w:val="4472C4" w:themeColor="accent1"/>
            </w:rPr>
          </w:pPr>
          <w:r>
            <w:rPr>
              <w:noProof/>
              <w:color w:val="4472C4" w:themeColor="accent1"/>
            </w:rPr>
            <w:t xml:space="preserve"> </w:t>
          </w:r>
          <w:r w:rsidR="00CE6E9D">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85664476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E6E9D" w:rsidRDefault="00131BE3">
                                    <w:pPr>
                                      <w:pStyle w:val="NoSpacing"/>
                                      <w:spacing w:after="40"/>
                                      <w:jc w:val="center"/>
                                      <w:rPr>
                                        <w:caps/>
                                        <w:color w:val="4472C4" w:themeColor="accent1"/>
                                        <w:sz w:val="28"/>
                                        <w:szCs w:val="28"/>
                                      </w:rPr>
                                    </w:pPr>
                                    <w:r>
                                      <w:rPr>
                                        <w:caps/>
                                        <w:color w:val="4472C4" w:themeColor="accent1"/>
                                        <w:sz w:val="28"/>
                                        <w:szCs w:val="28"/>
                                      </w:rPr>
                                      <w:t xml:space="preserve">submitted to – </w:t>
                                    </w:r>
                                    <w:r w:rsidR="00556B3F">
                                      <w:rPr>
                                        <w:caps/>
                                        <w:color w:val="4472C4" w:themeColor="accent1"/>
                                        <w:sz w:val="28"/>
                                        <w:szCs w:val="28"/>
                                      </w:rPr>
                                      <w:t xml:space="preserve">Dr. </w:t>
                                    </w:r>
                                    <w:r>
                                      <w:rPr>
                                        <w:caps/>
                                        <w:color w:val="4472C4" w:themeColor="accent1"/>
                                        <w:sz w:val="28"/>
                                        <w:szCs w:val="28"/>
                                      </w:rPr>
                                      <w:t>shilpa balan</w:t>
                                    </w:r>
                                  </w:p>
                                </w:sdtContent>
                              </w:sdt>
                              <w:p w:rsidR="00CE6E9D" w:rsidRDefault="00556B3F">
                                <w:pPr>
                                  <w:pStyle w:val="NoSpacing"/>
                                  <w:jc w:val="center"/>
                                  <w:rPr>
                                    <w:color w:val="4472C4" w:themeColor="accent1"/>
                                  </w:rPr>
                                </w:pPr>
                                <w:sdt>
                                  <w:sdtPr>
                                    <w:rPr>
                                      <w:caps/>
                                      <w:color w:val="4472C4" w:themeColor="accent1"/>
                                    </w:rPr>
                                    <w:alias w:val="Company"/>
                                    <w:tag w:val=""/>
                                    <w:id w:val="-196078134"/>
                                    <w:dataBinding w:prefixMappings="xmlns:ns0='http://schemas.openxmlformats.org/officeDocument/2006/extended-properties' " w:xpath="/ns0:Properties[1]/ns0:Company[1]" w:storeItemID="{6668398D-A668-4E3E-A5EB-62B293D839F1}"/>
                                    <w:text/>
                                  </w:sdtPr>
                                  <w:sdtEndPr/>
                                  <w:sdtContent>
                                    <w:r w:rsidR="00131BE3">
                                      <w:rPr>
                                        <w:caps/>
                                        <w:color w:val="4472C4" w:themeColor="accent1"/>
                                      </w:rPr>
                                      <w:t>California state university, los angeles</w:t>
                                    </w:r>
                                    <w:r w:rsidR="00BB436B">
                                      <w:rPr>
                                        <w:caps/>
                                        <w:color w:val="4472C4" w:themeColor="accent1"/>
                                      </w:rPr>
                                      <w:t>.</w:t>
                                    </w:r>
                                  </w:sdtContent>
                                </w:sdt>
                              </w:p>
                              <w:p w:rsidR="00CE6E9D" w:rsidRDefault="00CE6E9D" w:rsidP="00BB436B">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85664476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E6E9D" w:rsidRDefault="00131BE3">
                              <w:pPr>
                                <w:pStyle w:val="NoSpacing"/>
                                <w:spacing w:after="40"/>
                                <w:jc w:val="center"/>
                                <w:rPr>
                                  <w:caps/>
                                  <w:color w:val="4472C4" w:themeColor="accent1"/>
                                  <w:sz w:val="28"/>
                                  <w:szCs w:val="28"/>
                                </w:rPr>
                              </w:pPr>
                              <w:r>
                                <w:rPr>
                                  <w:caps/>
                                  <w:color w:val="4472C4" w:themeColor="accent1"/>
                                  <w:sz w:val="28"/>
                                  <w:szCs w:val="28"/>
                                </w:rPr>
                                <w:t xml:space="preserve">submitted to – </w:t>
                              </w:r>
                              <w:r w:rsidR="00556B3F">
                                <w:rPr>
                                  <w:caps/>
                                  <w:color w:val="4472C4" w:themeColor="accent1"/>
                                  <w:sz w:val="28"/>
                                  <w:szCs w:val="28"/>
                                </w:rPr>
                                <w:t xml:space="preserve">Dr. </w:t>
                              </w:r>
                              <w:r>
                                <w:rPr>
                                  <w:caps/>
                                  <w:color w:val="4472C4" w:themeColor="accent1"/>
                                  <w:sz w:val="28"/>
                                  <w:szCs w:val="28"/>
                                </w:rPr>
                                <w:t>shilpa balan</w:t>
                              </w:r>
                            </w:p>
                          </w:sdtContent>
                        </w:sdt>
                        <w:p w:rsidR="00CE6E9D" w:rsidRDefault="00556B3F">
                          <w:pPr>
                            <w:pStyle w:val="NoSpacing"/>
                            <w:jc w:val="center"/>
                            <w:rPr>
                              <w:color w:val="4472C4" w:themeColor="accent1"/>
                            </w:rPr>
                          </w:pPr>
                          <w:sdt>
                            <w:sdtPr>
                              <w:rPr>
                                <w:caps/>
                                <w:color w:val="4472C4" w:themeColor="accent1"/>
                              </w:rPr>
                              <w:alias w:val="Company"/>
                              <w:tag w:val=""/>
                              <w:id w:val="-196078134"/>
                              <w:dataBinding w:prefixMappings="xmlns:ns0='http://schemas.openxmlformats.org/officeDocument/2006/extended-properties' " w:xpath="/ns0:Properties[1]/ns0:Company[1]" w:storeItemID="{6668398D-A668-4E3E-A5EB-62B293D839F1}"/>
                              <w:text/>
                            </w:sdtPr>
                            <w:sdtEndPr/>
                            <w:sdtContent>
                              <w:r w:rsidR="00131BE3">
                                <w:rPr>
                                  <w:caps/>
                                  <w:color w:val="4472C4" w:themeColor="accent1"/>
                                </w:rPr>
                                <w:t>California state university, los angeles</w:t>
                              </w:r>
                              <w:r w:rsidR="00BB436B">
                                <w:rPr>
                                  <w:caps/>
                                  <w:color w:val="4472C4" w:themeColor="accent1"/>
                                </w:rPr>
                                <w:t>.</w:t>
                              </w:r>
                            </w:sdtContent>
                          </w:sdt>
                        </w:p>
                        <w:p w:rsidR="00CE6E9D" w:rsidRDefault="00CE6E9D" w:rsidP="00BB436B">
                          <w:pPr>
                            <w:pStyle w:val="NoSpacing"/>
                            <w:rPr>
                              <w:color w:val="4472C4" w:themeColor="accent1"/>
                            </w:rPr>
                          </w:pPr>
                        </w:p>
                      </w:txbxContent>
                    </v:textbox>
                    <w10:wrap anchorx="margin" anchory="page"/>
                  </v:shape>
                </w:pict>
              </mc:Fallback>
            </mc:AlternateContent>
          </w:r>
        </w:p>
        <w:p w:rsidR="00625116" w:rsidRPr="00625116" w:rsidRDefault="00625116" w:rsidP="00625116">
          <w:pPr>
            <w:pStyle w:val="NoSpacing"/>
            <w:spacing w:before="240"/>
            <w:jc w:val="center"/>
            <w:rPr>
              <w:noProof/>
              <w:color w:val="4472C4" w:themeColor="accent1"/>
              <w:sz w:val="28"/>
              <w:szCs w:val="28"/>
            </w:rPr>
          </w:pPr>
          <w:r w:rsidRPr="00625116">
            <w:rPr>
              <w:noProof/>
              <w:color w:val="4472C4" w:themeColor="accent1"/>
              <w:sz w:val="28"/>
              <w:szCs w:val="28"/>
            </w:rPr>
            <w:t>CIS 5270: Business Intelligence</w:t>
          </w:r>
          <w:r>
            <w:rPr>
              <w:noProof/>
              <w:color w:val="4472C4" w:themeColor="accent1"/>
              <w:sz w:val="28"/>
              <w:szCs w:val="28"/>
            </w:rPr>
            <w:t xml:space="preserve"> (Spring 2017)</w:t>
          </w:r>
        </w:p>
        <w:p w:rsidR="00625116" w:rsidRDefault="00625116" w:rsidP="00625116">
          <w:pPr>
            <w:pStyle w:val="NoSpacing"/>
            <w:jc w:val="center"/>
            <w:rPr>
              <w:noProof/>
              <w:color w:val="4472C4" w:themeColor="accent1"/>
              <w:sz w:val="28"/>
              <w:szCs w:val="28"/>
            </w:rPr>
          </w:pPr>
          <w:r w:rsidRPr="00625116">
            <w:rPr>
              <w:noProof/>
              <w:color w:val="4472C4" w:themeColor="accent1"/>
              <w:sz w:val="28"/>
              <w:szCs w:val="28"/>
            </w:rPr>
            <w:t>By: Yashaswi Ananth</w:t>
          </w:r>
        </w:p>
        <w:p w:rsidR="008700F3" w:rsidRDefault="008700F3" w:rsidP="00625116">
          <w:pPr>
            <w:pStyle w:val="NoSpacing"/>
            <w:jc w:val="center"/>
            <w:rPr>
              <w:noProof/>
              <w:color w:val="4472C4" w:themeColor="accent1"/>
            </w:rPr>
          </w:pPr>
        </w:p>
        <w:p w:rsidR="009A4F31" w:rsidRDefault="009A4F31" w:rsidP="00625116">
          <w:pPr>
            <w:pStyle w:val="NoSpacing"/>
            <w:jc w:val="center"/>
            <w:rPr>
              <w:noProof/>
              <w:color w:val="4472C4" w:themeColor="accent1"/>
            </w:rPr>
          </w:pPr>
        </w:p>
        <w:p w:rsidR="008700F3" w:rsidRPr="00625116" w:rsidRDefault="008700F3" w:rsidP="00625116">
          <w:pPr>
            <w:pStyle w:val="NoSpacing"/>
            <w:jc w:val="center"/>
            <w:rPr>
              <w:noProof/>
              <w:color w:val="4472C4" w:themeColor="accent1"/>
              <w:sz w:val="28"/>
              <w:szCs w:val="28"/>
            </w:rPr>
          </w:pPr>
          <w:r>
            <w:rPr>
              <w:noProof/>
              <w:color w:val="4472C4" w:themeColor="accent1"/>
            </w:rPr>
            <w:drawing>
              <wp:inline distT="0" distB="0" distL="0" distR="0" wp14:anchorId="2E823F22" wp14:editId="55BCD92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B436B" w:rsidRDefault="00BB436B">
          <w:pPr>
            <w:rPr>
              <w:noProof/>
            </w:rPr>
          </w:pPr>
        </w:p>
        <w:p w:rsidR="00CE6E9D" w:rsidRDefault="00BB436B" w:rsidP="00BB436B">
          <w:pPr>
            <w:jc w:val="center"/>
          </w:pPr>
          <w:r>
            <w:rPr>
              <w:noProof/>
            </w:rPr>
            <w:drawing>
              <wp:inline distT="0" distB="0" distL="0" distR="0" wp14:anchorId="6FE02A16" wp14:editId="05BB8402">
                <wp:extent cx="6073140" cy="3036570"/>
                <wp:effectExtent l="0" t="0" r="3810" b="0"/>
                <wp:docPr id="1" name="Picture 1" descr="C:\Users\yasha\AppData\Local\Microsoft\Windows\INetCacheContent.Word\pestic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a\AppData\Local\Microsoft\Windows\INetCacheContent.Word\pestici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3140" cy="3036570"/>
                        </a:xfrm>
                        <a:prstGeom prst="rect">
                          <a:avLst/>
                        </a:prstGeom>
                        <a:noFill/>
                        <a:ln>
                          <a:noFill/>
                        </a:ln>
                      </pic:spPr>
                    </pic:pic>
                  </a:graphicData>
                </a:graphic>
              </wp:inline>
            </w:drawing>
          </w:r>
          <w:r w:rsidR="00CE6E9D">
            <w:br w:type="page"/>
          </w:r>
        </w:p>
      </w:sdtContent>
    </w:sdt>
    <w:p w:rsidR="00BA6A71" w:rsidRPr="00BA6A71" w:rsidRDefault="008700F3" w:rsidP="00BA6A71">
      <w:pPr>
        <w:spacing w:line="480" w:lineRule="auto"/>
        <w:rPr>
          <w:rFonts w:ascii="Times New Roman" w:hAnsi="Times New Roman" w:cs="Times New Roman"/>
          <w:b/>
          <w:sz w:val="28"/>
          <w:szCs w:val="28"/>
        </w:rPr>
      </w:pPr>
      <w:r w:rsidRPr="00BA6A71">
        <w:rPr>
          <w:rFonts w:ascii="Times New Roman" w:hAnsi="Times New Roman" w:cs="Times New Roman"/>
          <w:b/>
          <w:sz w:val="28"/>
          <w:szCs w:val="28"/>
        </w:rPr>
        <w:lastRenderedPageBreak/>
        <w:t>OBJECTIVE OF STUDY</w:t>
      </w:r>
    </w:p>
    <w:p w:rsidR="00BA6A71" w:rsidRPr="00BA6A71" w:rsidRDefault="00BA6A71" w:rsidP="00BA6A71">
      <w:pPr>
        <w:spacing w:line="480" w:lineRule="auto"/>
        <w:ind w:firstLine="720"/>
        <w:jc w:val="both"/>
        <w:rPr>
          <w:rFonts w:ascii="Times New Roman" w:hAnsi="Times New Roman" w:cs="Times New Roman"/>
          <w:sz w:val="24"/>
          <w:szCs w:val="24"/>
        </w:rPr>
      </w:pPr>
      <w:r w:rsidRPr="00BA6A71">
        <w:rPr>
          <w:rFonts w:ascii="Times New Roman" w:hAnsi="Times New Roman" w:cs="Times New Roman"/>
          <w:sz w:val="24"/>
          <w:szCs w:val="24"/>
        </w:rPr>
        <w:t xml:space="preserve">In the past, few people identified risks associated with foods as a factor in selection. However, increasing concerns of Americans about health are affecting food choices. Many people are eating less to avoid the risk of obesity, reducing sodium to lower the risk of high blood pressure, and reducing cholesterol to lower the risks of heart disease. </w:t>
      </w:r>
    </w:p>
    <w:p w:rsidR="00BA6A71" w:rsidRPr="00BA6A71" w:rsidRDefault="00BA6A71" w:rsidP="00BA6A71">
      <w:pPr>
        <w:spacing w:line="480" w:lineRule="auto"/>
        <w:ind w:firstLine="720"/>
        <w:jc w:val="both"/>
        <w:rPr>
          <w:rFonts w:ascii="Times New Roman" w:hAnsi="Times New Roman" w:cs="Times New Roman"/>
          <w:sz w:val="24"/>
          <w:szCs w:val="24"/>
        </w:rPr>
      </w:pPr>
      <w:r w:rsidRPr="00BA6A71">
        <w:rPr>
          <w:rFonts w:ascii="Times New Roman" w:hAnsi="Times New Roman" w:cs="Times New Roman"/>
          <w:sz w:val="24"/>
          <w:szCs w:val="24"/>
        </w:rPr>
        <w:t xml:space="preserve">Recently, increased attention has been focused on chemical residues in food. The presence of minute residues of pesticides in food has caused some people to ask, “Is our food supply safe?” </w:t>
      </w:r>
    </w:p>
    <w:p w:rsidR="00BA6A71" w:rsidRPr="00BA6A71" w:rsidRDefault="00BA6A71" w:rsidP="00BA6A71">
      <w:pPr>
        <w:spacing w:line="480" w:lineRule="auto"/>
        <w:ind w:firstLine="720"/>
        <w:jc w:val="both"/>
        <w:rPr>
          <w:rFonts w:ascii="Times New Roman" w:hAnsi="Times New Roman" w:cs="Times New Roman"/>
          <w:sz w:val="24"/>
          <w:szCs w:val="24"/>
        </w:rPr>
      </w:pPr>
      <w:r w:rsidRPr="00BA6A71">
        <w:rPr>
          <w:rFonts w:ascii="Times New Roman" w:hAnsi="Times New Roman" w:cs="Times New Roman"/>
          <w:sz w:val="24"/>
          <w:szCs w:val="24"/>
        </w:rPr>
        <w:t>Current evidence strongly indicates that our food is safe. Food and Drug Administration (FDA) officials recently stated that “pesticide residues occurring in foods in the U.S. pose a very minor if not negligible risk to public health.” However, public perceptions of risks from pesticides differ markedly from this official viewpoint. They also differ from actual risks attributable to these products. A 1982 study compared the causes of accidental deaths, as reported to insurance companies, with the risks as perceived by college students, women voters, and business people. College students ranked pesticides as more dangerous than motorcycle riding; women voters ranked pesticides as more dangerous than hunting; and business people felt they were more dangerous than commercial aviation. The actual rankings of these in relation to all causes of accidental deaths were as follows: motorcycles (6th), hunting (14th), commercial aviation (19th), and pesticides (28th).</w:t>
      </w:r>
    </w:p>
    <w:p w:rsidR="00BA6A71" w:rsidRPr="00BA6A71" w:rsidRDefault="008700F3" w:rsidP="00BA6A71">
      <w:pPr>
        <w:spacing w:line="480" w:lineRule="auto"/>
        <w:rPr>
          <w:rFonts w:ascii="Times New Roman" w:hAnsi="Times New Roman" w:cs="Times New Roman"/>
          <w:b/>
          <w:sz w:val="28"/>
          <w:szCs w:val="28"/>
        </w:rPr>
      </w:pPr>
      <w:r w:rsidRPr="00BA6A71">
        <w:rPr>
          <w:rFonts w:ascii="Times New Roman" w:hAnsi="Times New Roman" w:cs="Times New Roman"/>
          <w:b/>
          <w:sz w:val="28"/>
          <w:szCs w:val="28"/>
        </w:rPr>
        <w:t>ABOUT THE DATASET</w:t>
      </w:r>
    </w:p>
    <w:p w:rsidR="00BA6A71" w:rsidRPr="00BA6A71" w:rsidRDefault="00BA6A71" w:rsidP="00BA6A71">
      <w:pPr>
        <w:spacing w:line="480" w:lineRule="auto"/>
        <w:ind w:firstLine="720"/>
        <w:jc w:val="both"/>
        <w:rPr>
          <w:rFonts w:ascii="Times New Roman" w:hAnsi="Times New Roman" w:cs="Times New Roman"/>
          <w:sz w:val="24"/>
          <w:szCs w:val="24"/>
        </w:rPr>
      </w:pPr>
      <w:r w:rsidRPr="00BA6A71">
        <w:rPr>
          <w:rFonts w:ascii="Times New Roman" w:hAnsi="Times New Roman" w:cs="Times New Roman"/>
          <w:sz w:val="24"/>
          <w:szCs w:val="24"/>
        </w:rPr>
        <w:t xml:space="preserve">This dataset contains information on pesticide residues in food. The U.S. Department of Agriculture (USDA) Agricultural Marketing Service (AMS) conducts the Pesticide Data Program (PDP) every year to help assure consumers that the food they feed themselves and their families </w:t>
      </w:r>
      <w:r w:rsidRPr="00BA6A71">
        <w:rPr>
          <w:rFonts w:ascii="Times New Roman" w:hAnsi="Times New Roman" w:cs="Times New Roman"/>
          <w:sz w:val="24"/>
          <w:szCs w:val="24"/>
        </w:rPr>
        <w:lastRenderedPageBreak/>
        <w:t>is safe. Ultimately, if EPA determines a pesticide is not safe for human consumption, it is removed from the market.</w:t>
      </w:r>
    </w:p>
    <w:p w:rsidR="00BA6A71" w:rsidRPr="00BA6A71" w:rsidRDefault="00BA6A71" w:rsidP="00BA6A71">
      <w:pPr>
        <w:spacing w:line="480" w:lineRule="auto"/>
        <w:ind w:firstLine="720"/>
        <w:jc w:val="both"/>
        <w:rPr>
          <w:rFonts w:ascii="Times New Roman" w:hAnsi="Times New Roman" w:cs="Times New Roman"/>
          <w:sz w:val="24"/>
          <w:szCs w:val="24"/>
        </w:rPr>
      </w:pPr>
      <w:r w:rsidRPr="00BA6A71">
        <w:rPr>
          <w:rFonts w:ascii="Times New Roman" w:hAnsi="Times New Roman" w:cs="Times New Roman"/>
          <w:sz w:val="24"/>
          <w:szCs w:val="24"/>
        </w:rPr>
        <w:t>The PDP tests a wide variety of domestic and imported foods, with a strong focus on foods that are consumed by infants and children. EPA relies on PDP data to conduct dietary risk assessments and to ensure that any pesticide residues in foods remain at safe levels. USDA uses the data to better understand the relationship of pesticide residues to agricultural practices and to enhance USDA’s Integrated Pest Management objectives. USDA also works with U.S. growers to improve agricultural practices.</w:t>
      </w:r>
    </w:p>
    <w:p w:rsidR="00BA6A71" w:rsidRPr="00BA6A71" w:rsidRDefault="008700F3" w:rsidP="00BA6A71">
      <w:pPr>
        <w:spacing w:line="480" w:lineRule="auto"/>
        <w:rPr>
          <w:rFonts w:ascii="Times New Roman" w:hAnsi="Times New Roman" w:cs="Times New Roman"/>
          <w:b/>
          <w:sz w:val="28"/>
          <w:szCs w:val="28"/>
        </w:rPr>
      </w:pPr>
      <w:r w:rsidRPr="00BA6A71">
        <w:rPr>
          <w:rFonts w:ascii="Times New Roman" w:hAnsi="Times New Roman" w:cs="Times New Roman"/>
          <w:b/>
          <w:sz w:val="28"/>
          <w:szCs w:val="28"/>
        </w:rPr>
        <w:t>INTERESTI</w:t>
      </w:r>
      <w:r>
        <w:rPr>
          <w:rFonts w:ascii="Times New Roman" w:hAnsi="Times New Roman" w:cs="Times New Roman"/>
          <w:b/>
          <w:sz w:val="28"/>
          <w:szCs w:val="28"/>
        </w:rPr>
        <w:t>NG INSIGHTS THAT CAN BE DERIVED</w:t>
      </w:r>
    </w:p>
    <w:p w:rsidR="00BA6A71" w:rsidRPr="00BA6A71" w:rsidRDefault="00BA6A71" w:rsidP="00BA6A71">
      <w:pPr>
        <w:pStyle w:val="ListParagraph"/>
        <w:numPr>
          <w:ilvl w:val="0"/>
          <w:numId w:val="2"/>
        </w:numPr>
        <w:spacing w:line="480" w:lineRule="auto"/>
        <w:jc w:val="both"/>
        <w:rPr>
          <w:rFonts w:ascii="Times New Roman" w:hAnsi="Times New Roman" w:cs="Times New Roman"/>
          <w:sz w:val="24"/>
          <w:szCs w:val="24"/>
        </w:rPr>
      </w:pPr>
      <w:r w:rsidRPr="00BA6A71">
        <w:rPr>
          <w:rFonts w:ascii="Times New Roman" w:hAnsi="Times New Roman" w:cs="Times New Roman"/>
          <w:sz w:val="24"/>
          <w:szCs w:val="24"/>
        </w:rPr>
        <w:t>What are the most common types of pesticides tested in this study?</w:t>
      </w:r>
    </w:p>
    <w:p w:rsidR="00BA6A71" w:rsidRPr="00BA6A71" w:rsidRDefault="00BA6A71" w:rsidP="00BA6A71">
      <w:pPr>
        <w:pStyle w:val="ListParagraph"/>
        <w:numPr>
          <w:ilvl w:val="0"/>
          <w:numId w:val="2"/>
        </w:numPr>
        <w:spacing w:line="480" w:lineRule="auto"/>
        <w:jc w:val="both"/>
        <w:rPr>
          <w:rFonts w:ascii="Times New Roman" w:hAnsi="Times New Roman" w:cs="Times New Roman"/>
          <w:sz w:val="24"/>
          <w:szCs w:val="24"/>
        </w:rPr>
      </w:pPr>
      <w:r w:rsidRPr="00BA6A71">
        <w:rPr>
          <w:rFonts w:ascii="Times New Roman" w:hAnsi="Times New Roman" w:cs="Times New Roman"/>
          <w:sz w:val="24"/>
          <w:szCs w:val="24"/>
        </w:rPr>
        <w:t>Do certain states tend to use one particular pesticide type over another?</w:t>
      </w:r>
    </w:p>
    <w:p w:rsidR="00BA6A71" w:rsidRPr="00BA6A71" w:rsidRDefault="00BA6A71" w:rsidP="00BA6A71">
      <w:pPr>
        <w:pStyle w:val="ListParagraph"/>
        <w:numPr>
          <w:ilvl w:val="0"/>
          <w:numId w:val="2"/>
        </w:numPr>
        <w:spacing w:line="480" w:lineRule="auto"/>
        <w:jc w:val="both"/>
        <w:rPr>
          <w:rFonts w:ascii="Times New Roman" w:hAnsi="Times New Roman" w:cs="Times New Roman"/>
          <w:sz w:val="24"/>
          <w:szCs w:val="24"/>
        </w:rPr>
      </w:pPr>
      <w:r w:rsidRPr="00BA6A71">
        <w:rPr>
          <w:rFonts w:ascii="Times New Roman" w:hAnsi="Times New Roman" w:cs="Times New Roman"/>
          <w:sz w:val="24"/>
          <w:szCs w:val="24"/>
        </w:rPr>
        <w:t>Does pesticide type correspond more with crop type or location (state)?</w:t>
      </w:r>
    </w:p>
    <w:p w:rsidR="00BA6A71" w:rsidRPr="00BA6A71" w:rsidRDefault="00BA6A71" w:rsidP="00BA6A71">
      <w:pPr>
        <w:pStyle w:val="ListParagraph"/>
        <w:numPr>
          <w:ilvl w:val="0"/>
          <w:numId w:val="2"/>
        </w:numPr>
        <w:spacing w:line="480" w:lineRule="auto"/>
        <w:jc w:val="both"/>
        <w:rPr>
          <w:rFonts w:ascii="Times New Roman" w:hAnsi="Times New Roman" w:cs="Times New Roman"/>
          <w:sz w:val="24"/>
          <w:szCs w:val="24"/>
        </w:rPr>
      </w:pPr>
      <w:r w:rsidRPr="00BA6A71">
        <w:rPr>
          <w:rFonts w:ascii="Times New Roman" w:hAnsi="Times New Roman" w:cs="Times New Roman"/>
          <w:sz w:val="24"/>
          <w:szCs w:val="24"/>
        </w:rPr>
        <w:t>Are any produce types found to have higher pesticide levels than assumed safe by EPA standards?</w:t>
      </w:r>
    </w:p>
    <w:p w:rsidR="00C27D37" w:rsidRDefault="00BA6A71" w:rsidP="00BA6A71">
      <w:pPr>
        <w:pStyle w:val="ListParagraph"/>
        <w:numPr>
          <w:ilvl w:val="0"/>
          <w:numId w:val="2"/>
        </w:numPr>
        <w:spacing w:line="480" w:lineRule="auto"/>
        <w:jc w:val="both"/>
        <w:rPr>
          <w:rFonts w:ascii="Times New Roman" w:hAnsi="Times New Roman" w:cs="Times New Roman"/>
          <w:sz w:val="24"/>
          <w:szCs w:val="24"/>
        </w:rPr>
      </w:pPr>
      <w:r w:rsidRPr="00BA6A71">
        <w:rPr>
          <w:rFonts w:ascii="Times New Roman" w:hAnsi="Times New Roman" w:cs="Times New Roman"/>
          <w:sz w:val="24"/>
          <w:szCs w:val="24"/>
        </w:rPr>
        <w:t>By combining databases from several years of PDP tests, can you see any trends in pesticide use?</w:t>
      </w:r>
    </w:p>
    <w:p w:rsidR="00BA6A71" w:rsidRPr="00BA6A71" w:rsidRDefault="00BA6A71" w:rsidP="00BA6A71">
      <w:pPr>
        <w:spacing w:line="480" w:lineRule="auto"/>
        <w:jc w:val="both"/>
        <w:rPr>
          <w:rFonts w:ascii="Times New Roman" w:hAnsi="Times New Roman" w:cs="Times New Roman"/>
          <w:sz w:val="24"/>
          <w:szCs w:val="24"/>
        </w:rPr>
      </w:pPr>
      <w:r w:rsidRPr="008700F3">
        <w:rPr>
          <w:rFonts w:ascii="Times New Roman" w:hAnsi="Times New Roman" w:cs="Times New Roman"/>
          <w:b/>
          <w:sz w:val="28"/>
          <w:szCs w:val="28"/>
          <w:u w:val="single"/>
        </w:rPr>
        <w:t>Dataset</w:t>
      </w:r>
      <w:r>
        <w:rPr>
          <w:rFonts w:ascii="Times New Roman" w:hAnsi="Times New Roman" w:cs="Times New Roman"/>
          <w:sz w:val="24"/>
          <w:szCs w:val="24"/>
        </w:rPr>
        <w:t xml:space="preserve">: </w:t>
      </w:r>
      <w:hyperlink r:id="rId9" w:history="1">
        <w:r w:rsidR="008700F3" w:rsidRPr="00595969">
          <w:rPr>
            <w:rStyle w:val="Hyperlink"/>
            <w:rFonts w:ascii="Times New Roman" w:hAnsi="Times New Roman" w:cs="Times New Roman"/>
            <w:sz w:val="24"/>
            <w:szCs w:val="24"/>
          </w:rPr>
          <w:t>https://www.kaggle.com/usdeptofag/pesticide-data-program-2015</w:t>
        </w:r>
      </w:hyperlink>
      <w:r w:rsidR="008700F3">
        <w:rPr>
          <w:rFonts w:ascii="Times New Roman" w:hAnsi="Times New Roman" w:cs="Times New Roman"/>
          <w:sz w:val="24"/>
          <w:szCs w:val="24"/>
        </w:rPr>
        <w:t xml:space="preserve"> </w:t>
      </w:r>
    </w:p>
    <w:p w:rsidR="00BA6A71" w:rsidRPr="00BA6A71" w:rsidRDefault="00BA6A71" w:rsidP="00BA6A71">
      <w:pPr>
        <w:jc w:val="both"/>
        <w:rPr>
          <w:rFonts w:ascii="Times New Roman" w:hAnsi="Times New Roman" w:cs="Times New Roman"/>
          <w:sz w:val="24"/>
          <w:szCs w:val="24"/>
        </w:rPr>
      </w:pPr>
    </w:p>
    <w:sectPr w:rsidR="00BA6A71" w:rsidRPr="00BA6A71" w:rsidSect="00BA6A71">
      <w:pgSz w:w="12240" w:h="15840"/>
      <w:pgMar w:top="63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30BB"/>
    <w:multiLevelType w:val="hybridMultilevel"/>
    <w:tmpl w:val="5DB0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E03285"/>
    <w:multiLevelType w:val="multilevel"/>
    <w:tmpl w:val="8750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2F2"/>
    <w:rsid w:val="00131BE3"/>
    <w:rsid w:val="002F3179"/>
    <w:rsid w:val="00556B3F"/>
    <w:rsid w:val="00625116"/>
    <w:rsid w:val="008011D4"/>
    <w:rsid w:val="008700F3"/>
    <w:rsid w:val="009A4F31"/>
    <w:rsid w:val="00BA6A71"/>
    <w:rsid w:val="00BB436B"/>
    <w:rsid w:val="00C27D37"/>
    <w:rsid w:val="00C317DC"/>
    <w:rsid w:val="00CE6E9D"/>
    <w:rsid w:val="00EA5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E899"/>
  <w15:chartTrackingRefBased/>
  <w15:docId w15:val="{541259A7-4662-4613-AECE-B906DE2A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D3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CE6E9D"/>
    <w:pPr>
      <w:spacing w:after="0" w:line="240" w:lineRule="auto"/>
    </w:pPr>
    <w:rPr>
      <w:rFonts w:eastAsiaTheme="minorEastAsia"/>
    </w:rPr>
  </w:style>
  <w:style w:type="character" w:customStyle="1" w:styleId="NoSpacingChar">
    <w:name w:val="No Spacing Char"/>
    <w:basedOn w:val="DefaultParagraphFont"/>
    <w:link w:val="NoSpacing"/>
    <w:uiPriority w:val="1"/>
    <w:rsid w:val="00CE6E9D"/>
    <w:rPr>
      <w:rFonts w:eastAsiaTheme="minorEastAsia"/>
    </w:rPr>
  </w:style>
  <w:style w:type="paragraph" w:styleId="ListParagraph">
    <w:name w:val="List Paragraph"/>
    <w:basedOn w:val="Normal"/>
    <w:uiPriority w:val="34"/>
    <w:qFormat/>
    <w:rsid w:val="00BA6A71"/>
    <w:pPr>
      <w:ind w:left="720"/>
      <w:contextualSpacing/>
    </w:pPr>
  </w:style>
  <w:style w:type="character" w:styleId="Hyperlink">
    <w:name w:val="Hyperlink"/>
    <w:basedOn w:val="DefaultParagraphFont"/>
    <w:uiPriority w:val="99"/>
    <w:unhideWhenUsed/>
    <w:rsid w:val="008700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720484">
      <w:bodyDiv w:val="1"/>
      <w:marLeft w:val="0"/>
      <w:marRight w:val="0"/>
      <w:marTop w:val="0"/>
      <w:marBottom w:val="0"/>
      <w:divBdr>
        <w:top w:val="none" w:sz="0" w:space="0" w:color="auto"/>
        <w:left w:val="none" w:sz="0" w:space="0" w:color="auto"/>
        <w:bottom w:val="none" w:sz="0" w:space="0" w:color="auto"/>
        <w:right w:val="none" w:sz="0" w:space="0" w:color="auto"/>
      </w:divBdr>
    </w:div>
    <w:div w:id="108180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usdeptofag/pesticide-data-program-201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ABFEDE916D4AC0B535CD4832973D93"/>
        <w:category>
          <w:name w:val="General"/>
          <w:gallery w:val="placeholder"/>
        </w:category>
        <w:types>
          <w:type w:val="bbPlcHdr"/>
        </w:types>
        <w:behaviors>
          <w:behavior w:val="content"/>
        </w:behaviors>
        <w:guid w:val="{53235669-C841-4AF0-B134-339557BE9E6B}"/>
      </w:docPartPr>
      <w:docPartBody>
        <w:p w:rsidR="00507A44" w:rsidRDefault="003B2B39" w:rsidP="003B2B39">
          <w:pPr>
            <w:pStyle w:val="96ABFEDE916D4AC0B535CD4832973D93"/>
          </w:pPr>
          <w:r>
            <w:rPr>
              <w:rFonts w:asciiTheme="majorHAnsi" w:eastAsiaTheme="majorEastAsia" w:hAnsiTheme="majorHAnsi" w:cstheme="majorBidi"/>
              <w:caps/>
              <w:color w:val="4472C4" w:themeColor="accent1"/>
              <w:sz w:val="80"/>
              <w:szCs w:val="80"/>
            </w:rPr>
            <w:t>[Document title]</w:t>
          </w:r>
        </w:p>
      </w:docPartBody>
    </w:docPart>
    <w:docPart>
      <w:docPartPr>
        <w:name w:val="7AC92546ECEB42E1A327D89E9D5ED9A7"/>
        <w:category>
          <w:name w:val="General"/>
          <w:gallery w:val="placeholder"/>
        </w:category>
        <w:types>
          <w:type w:val="bbPlcHdr"/>
        </w:types>
        <w:behaviors>
          <w:behavior w:val="content"/>
        </w:behaviors>
        <w:guid w:val="{F530FCFA-DB19-4CA6-B080-3BFDF3D8ABB1}"/>
      </w:docPartPr>
      <w:docPartBody>
        <w:p w:rsidR="00507A44" w:rsidRDefault="003B2B39" w:rsidP="003B2B39">
          <w:pPr>
            <w:pStyle w:val="7AC92546ECEB42E1A327D89E9D5ED9A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B39"/>
    <w:rsid w:val="00163C9F"/>
    <w:rsid w:val="0021007D"/>
    <w:rsid w:val="003B2B39"/>
    <w:rsid w:val="00507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ABFEDE916D4AC0B535CD4832973D93">
    <w:name w:val="96ABFEDE916D4AC0B535CD4832973D93"/>
    <w:rsid w:val="003B2B39"/>
  </w:style>
  <w:style w:type="paragraph" w:customStyle="1" w:styleId="7AC92546ECEB42E1A327D89E9D5ED9A7">
    <w:name w:val="7AC92546ECEB42E1A327D89E9D5ED9A7"/>
    <w:rsid w:val="003B2B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submitted to – Dr. shilpa balan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los angeles.</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of pesticide residues in food</dc:title>
  <dc:subject>Pesticide Data Program (2015) by The United States Department of Agriculture</dc:subject>
  <dc:creator>Yashaswi Ananth</dc:creator>
  <cp:keywords/>
  <dc:description/>
  <cp:lastModifiedBy>Yashaswi Ananth</cp:lastModifiedBy>
  <cp:revision>7</cp:revision>
  <dcterms:created xsi:type="dcterms:W3CDTF">2017-02-22T20:39:00Z</dcterms:created>
  <dcterms:modified xsi:type="dcterms:W3CDTF">2017-02-22T22:04:00Z</dcterms:modified>
</cp:coreProperties>
</file>