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Tender Entry Summary Report</w:t>
      </w:r>
    </w:p>
    <w:p>
      <w:r>
        <w:t>Report Generated: 2025-07-08 09:29:13</w:t>
      </w:r>
    </w:p>
    <w:p>
      <w:r>
        <w:t>Total entries in database: 41847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Live Tender</w:t>
            </w:r>
          </w:p>
        </w:tc>
        <w:tc>
          <w:tcPr>
            <w:tcW w:type="dxa" w:w="4320"/>
          </w:tcPr>
          <w:p>
            <w:r>
              <w:t>Close Tender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t>New Tender add: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Department</w:t>
            </w:r>
          </w:p>
        </w:tc>
        <w:tc>
          <w:tcPr>
            <w:tcW w:type="dxa" w:w="4320"/>
          </w:tcPr>
          <w:p>
            <w:r>
              <w:t>Entry Count</w:t>
            </w:r>
          </w:p>
        </w:tc>
      </w:tr>
      <w:tr>
        <w:tc>
          <w:tcPr>
            <w:tcW w:type="dxa" w:w="4320"/>
          </w:tcPr>
          <w:p>
            <w:r>
              <w:t>DEPARTMENT OF HEALTH AND FAMILY WELFARE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