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A8E8" w14:textId="77777777" w:rsidR="00563B1F" w:rsidRDefault="00563B1F">
      <w:pPr>
        <w:spacing w:after="700"/>
        <w:jc w:val="center"/>
      </w:pPr>
      <w:r>
        <w:rPr>
          <w:noProof/>
        </w:rPr>
        <w:drawing>
          <wp:anchor distT="0" distB="0" distL="0" distR="0" simplePos="0" relativeHeight="10696575" behindDoc="1" locked="0" layoutInCell="1" allowOverlap="1" wp14:anchorId="094AB2BF" wp14:editId="30CEDABD">
            <wp:simplePos x="0" y="0"/>
            <wp:positionH relativeFrom="page">
              <wp:posOffset>-92598</wp:posOffset>
            </wp:positionH>
            <wp:positionV relativeFrom="page">
              <wp:posOffset>0</wp:posOffset>
            </wp:positionV>
            <wp:extent cx="657225" cy="10696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7225" cy="10696575"/>
                    </a:xfrm>
                    <a:prstGeom prst="rect">
                      <a:avLst/>
                    </a:prstGeom>
                  </pic:spPr>
                </pic:pic>
              </a:graphicData>
            </a:graphic>
            <wp14:sizeRelV relativeFrom="margin">
              <wp14:pctHeight>0</wp14:pctHeight>
            </wp14:sizeRelV>
          </wp:anchor>
        </w:drawing>
      </w:r>
      <w:r>
        <w:rPr>
          <w:noProof/>
        </w:rPr>
        <w:drawing>
          <wp:inline distT="0" distB="0" distL="0" distR="0" wp14:anchorId="5B07B4F9" wp14:editId="51B6957D">
            <wp:extent cx="276225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1143000"/>
                    </a:xfrm>
                    <a:prstGeom prst="rect">
                      <a:avLst/>
                    </a:prstGeom>
                  </pic:spPr>
                </pic:pic>
              </a:graphicData>
            </a:graphic>
          </wp:inline>
        </w:drawing>
      </w:r>
    </w:p>
    <w:p w14:paraId="6B56C404" w14:textId="77777777" w:rsidR="00563B1F" w:rsidRDefault="00563B1F">
      <w:pPr>
        <w:spacing w:after="360"/>
        <w:jc w:val="center"/>
      </w:pPr>
      <w:r>
        <w:rPr>
          <w:b/>
          <w:bCs/>
          <w:sz w:val="50"/>
          <w:szCs w:val="50"/>
        </w:rPr>
        <w:t>Case Study Report</w:t>
      </w:r>
    </w:p>
    <w:p w14:paraId="7AAAB17B" w14:textId="77777777" w:rsidR="00563B1F" w:rsidRDefault="00563B1F">
      <w:pPr>
        <w:spacing w:after="360"/>
        <w:jc w:val="center"/>
      </w:pPr>
      <w:r>
        <w:rPr>
          <w:b/>
          <w:bCs/>
          <w:i/>
          <w:iCs/>
          <w:color w:val="AF1B1B"/>
          <w:sz w:val="32"/>
          <w:szCs w:val="32"/>
        </w:rPr>
        <w:t xml:space="preserve">Automated Failure Detection &amp; Alert Routing </w:t>
      </w:r>
      <w:r>
        <w:rPr>
          <w:b/>
          <w:bCs/>
          <w:i/>
          <w:iCs/>
          <w:sz w:val="32"/>
          <w:szCs w:val="32"/>
        </w:rPr>
        <w:t>in Containerized Microservices using Prometheus &amp; Alertmanager</w:t>
      </w:r>
    </w:p>
    <w:p w14:paraId="0167A869" w14:textId="77777777" w:rsidR="00563B1F" w:rsidRDefault="00563B1F">
      <w:pPr>
        <w:spacing w:after="360"/>
        <w:jc w:val="center"/>
      </w:pPr>
      <w:r>
        <w:rPr>
          <w:sz w:val="32"/>
          <w:szCs w:val="32"/>
        </w:rPr>
        <w:t>by</w:t>
      </w:r>
    </w:p>
    <w:p w14:paraId="00B466D7" w14:textId="77777777" w:rsidR="00563B1F" w:rsidRDefault="00563B1F">
      <w:pPr>
        <w:spacing w:after="240"/>
        <w:jc w:val="center"/>
      </w:pPr>
      <w:r>
        <w:rPr>
          <w:b/>
          <w:bCs/>
          <w:sz w:val="36"/>
          <w:szCs w:val="36"/>
        </w:rPr>
        <w:t>16010123341</w:t>
      </w:r>
      <w:r>
        <w:rPr>
          <w:sz w:val="36"/>
          <w:szCs w:val="36"/>
        </w:rPr>
        <w:t xml:space="preserve">          </w:t>
      </w:r>
      <w:r>
        <w:rPr>
          <w:b/>
          <w:bCs/>
          <w:sz w:val="36"/>
          <w:szCs w:val="36"/>
        </w:rPr>
        <w:t>Yashasvi Gupta</w:t>
      </w:r>
    </w:p>
    <w:p w14:paraId="23D9FD68" w14:textId="77777777" w:rsidR="00563B1F" w:rsidRDefault="00563B1F">
      <w:pPr>
        <w:spacing w:after="240"/>
        <w:jc w:val="center"/>
      </w:pPr>
      <w:r>
        <w:rPr>
          <w:b/>
          <w:bCs/>
          <w:sz w:val="36"/>
          <w:szCs w:val="36"/>
        </w:rPr>
        <w:t>16010123329</w:t>
      </w:r>
      <w:r>
        <w:rPr>
          <w:sz w:val="36"/>
          <w:szCs w:val="36"/>
        </w:rPr>
        <w:t xml:space="preserve">          </w:t>
      </w:r>
      <w:r>
        <w:rPr>
          <w:b/>
          <w:bCs/>
          <w:sz w:val="36"/>
          <w:szCs w:val="36"/>
        </w:rPr>
        <w:t>Shweta Karandikar</w:t>
      </w:r>
    </w:p>
    <w:p w14:paraId="7CDB3FB3" w14:textId="77777777" w:rsidR="00563B1F" w:rsidRDefault="00563B1F">
      <w:pPr>
        <w:spacing w:after="240"/>
        <w:jc w:val="center"/>
      </w:pPr>
      <w:r>
        <w:rPr>
          <w:b/>
          <w:bCs/>
          <w:sz w:val="36"/>
          <w:szCs w:val="36"/>
        </w:rPr>
        <w:t>16010123018</w:t>
      </w:r>
      <w:r>
        <w:rPr>
          <w:sz w:val="36"/>
          <w:szCs w:val="36"/>
        </w:rPr>
        <w:t xml:space="preserve">          </w:t>
      </w:r>
      <w:r>
        <w:rPr>
          <w:b/>
          <w:bCs/>
          <w:sz w:val="36"/>
          <w:szCs w:val="36"/>
        </w:rPr>
        <w:t>Aditi Agrawal</w:t>
      </w:r>
    </w:p>
    <w:p w14:paraId="0227C16F" w14:textId="77777777" w:rsidR="00563B1F" w:rsidRDefault="00563B1F">
      <w:pPr>
        <w:spacing w:before="360" w:after="240"/>
        <w:jc w:val="center"/>
      </w:pPr>
      <w:r>
        <w:rPr>
          <w:sz w:val="32"/>
          <w:szCs w:val="32"/>
        </w:rPr>
        <w:t>For the subject</w:t>
      </w:r>
    </w:p>
    <w:p w14:paraId="4A3483E2" w14:textId="77777777" w:rsidR="00563B1F" w:rsidRDefault="00563B1F">
      <w:pPr>
        <w:spacing w:after="1400"/>
        <w:jc w:val="center"/>
      </w:pPr>
      <w:r>
        <w:rPr>
          <w:b/>
          <w:bCs/>
          <w:sz w:val="32"/>
          <w:szCs w:val="32"/>
        </w:rPr>
        <w:t>DevOps</w:t>
      </w:r>
    </w:p>
    <w:p w14:paraId="5BB456A9" w14:textId="77777777" w:rsidR="00563B1F" w:rsidRDefault="00563B1F">
      <w:pPr>
        <w:jc w:val="center"/>
      </w:pPr>
      <w:r>
        <w:rPr>
          <w:sz w:val="32"/>
          <w:szCs w:val="32"/>
        </w:rPr>
        <w:t>Department of Computer Engineering</w:t>
      </w:r>
    </w:p>
    <w:p w14:paraId="306D6EE8" w14:textId="77777777" w:rsidR="00563B1F" w:rsidRDefault="00563B1F">
      <w:pPr>
        <w:jc w:val="center"/>
      </w:pPr>
      <w:r>
        <w:rPr>
          <w:sz w:val="32"/>
          <w:szCs w:val="32"/>
        </w:rPr>
        <w:t>Academic Year 2026-27</w:t>
      </w:r>
    </w:p>
    <w:p w14:paraId="71448821" w14:textId="77777777" w:rsidR="00563B1F" w:rsidRDefault="00563B1F">
      <w:pPr>
        <w:sectPr w:rsidR="00563B1F" w:rsidSect="0022536B">
          <w:pgSz w:w="11907" w:h="16839"/>
          <w:pgMar w:top="1440" w:right="1440" w:bottom="1440" w:left="1440" w:header="708" w:footer="708" w:gutter="0"/>
          <w:cols w:space="720"/>
          <w:docGrid w:linePitch="360"/>
        </w:sectPr>
      </w:pPr>
    </w:p>
    <w:p w14:paraId="6D274FA0" w14:textId="77777777" w:rsidR="00563B1F" w:rsidRDefault="00563B1F">
      <w:pPr>
        <w:spacing w:after="240"/>
        <w:jc w:val="center"/>
      </w:pPr>
      <w:r>
        <w:rPr>
          <w:b/>
          <w:bCs/>
          <w:sz w:val="30"/>
          <w:szCs w:val="30"/>
        </w:rPr>
        <w:lastRenderedPageBreak/>
        <w:t>Table of Contents</w:t>
      </w:r>
    </w:p>
    <w:sdt>
      <w:sdtPr>
        <w:alias w:val="Table of Contents"/>
        <w:id w:val="1499083478"/>
      </w:sdtPr>
      <w:sdtContent>
        <w:p w14:paraId="17FE13FE" w14:textId="1DDDE11E" w:rsidR="0022536B" w:rsidRPr="0022536B" w:rsidRDefault="00563B1F">
          <w:pPr>
            <w:pStyle w:val="TOC1"/>
            <w:tabs>
              <w:tab w:val="right" w:leader="dot" w:pos="9017"/>
            </w:tabs>
            <w:rPr>
              <w:noProof/>
            </w:rPr>
          </w:pPr>
          <w:r w:rsidRPr="0022536B">
            <w:fldChar w:fldCharType="begin"/>
          </w:r>
          <w:r w:rsidRPr="0022536B">
            <w:instrText>TOC \o "1-3" \h \z \u</w:instrText>
          </w:r>
          <w:r w:rsidRPr="0022536B">
            <w:fldChar w:fldCharType="separate"/>
          </w:r>
          <w:hyperlink w:anchor="_Toc242114019" w:history="1">
            <w:r w:rsidR="0022536B" w:rsidRPr="0022536B">
              <w:rPr>
                <w:rStyle w:val="Hyperlink"/>
                <w:noProof/>
                <w:color w:val="000000"/>
                <w:u w:val="none"/>
              </w:rPr>
              <w:t>1. Abstract</w:t>
            </w:r>
            <w:r w:rsidR="0022536B" w:rsidRPr="0022536B">
              <w:rPr>
                <w:noProof/>
                <w:webHidden/>
              </w:rPr>
              <w:tab/>
            </w:r>
            <w:r w:rsidR="0022536B" w:rsidRPr="0022536B">
              <w:rPr>
                <w:noProof/>
                <w:webHidden/>
              </w:rPr>
              <w:fldChar w:fldCharType="begin"/>
            </w:r>
            <w:r w:rsidR="0022536B" w:rsidRPr="0022536B">
              <w:rPr>
                <w:noProof/>
                <w:webHidden/>
              </w:rPr>
              <w:instrText xml:space="preserve"> PAGEREF _Toc242114019 \h </w:instrText>
            </w:r>
            <w:r w:rsidR="0022536B" w:rsidRPr="0022536B">
              <w:rPr>
                <w:noProof/>
                <w:webHidden/>
              </w:rPr>
            </w:r>
            <w:r w:rsidR="0022536B" w:rsidRPr="0022536B">
              <w:rPr>
                <w:noProof/>
                <w:webHidden/>
              </w:rPr>
              <w:fldChar w:fldCharType="separate"/>
            </w:r>
            <w:r w:rsidR="0022536B">
              <w:rPr>
                <w:noProof/>
                <w:webHidden/>
              </w:rPr>
              <w:t>3</w:t>
            </w:r>
            <w:r w:rsidR="0022536B" w:rsidRPr="0022536B">
              <w:rPr>
                <w:noProof/>
                <w:webHidden/>
              </w:rPr>
              <w:fldChar w:fldCharType="end"/>
            </w:r>
          </w:hyperlink>
        </w:p>
        <w:p w14:paraId="0951AECD" w14:textId="1EE3D9F1" w:rsidR="0022536B" w:rsidRPr="0022536B" w:rsidRDefault="0022536B">
          <w:pPr>
            <w:pStyle w:val="TOC1"/>
            <w:tabs>
              <w:tab w:val="right" w:leader="dot" w:pos="9017"/>
            </w:tabs>
            <w:rPr>
              <w:noProof/>
            </w:rPr>
          </w:pPr>
          <w:hyperlink w:anchor="_Toc242114020" w:history="1">
            <w:r w:rsidRPr="0022536B">
              <w:rPr>
                <w:rStyle w:val="Hyperlink"/>
                <w:noProof/>
                <w:color w:val="000000"/>
                <w:u w:val="none"/>
              </w:rPr>
              <w:t>2. Introduction</w:t>
            </w:r>
            <w:r w:rsidRPr="0022536B">
              <w:rPr>
                <w:noProof/>
                <w:webHidden/>
              </w:rPr>
              <w:tab/>
            </w:r>
            <w:r w:rsidRPr="0022536B">
              <w:rPr>
                <w:noProof/>
                <w:webHidden/>
              </w:rPr>
              <w:fldChar w:fldCharType="begin"/>
            </w:r>
            <w:r w:rsidRPr="0022536B">
              <w:rPr>
                <w:noProof/>
                <w:webHidden/>
              </w:rPr>
              <w:instrText xml:space="preserve"> PAGEREF _Toc242114020 \h </w:instrText>
            </w:r>
            <w:r w:rsidRPr="0022536B">
              <w:rPr>
                <w:noProof/>
                <w:webHidden/>
              </w:rPr>
            </w:r>
            <w:r w:rsidRPr="0022536B">
              <w:rPr>
                <w:noProof/>
                <w:webHidden/>
              </w:rPr>
              <w:fldChar w:fldCharType="separate"/>
            </w:r>
            <w:r>
              <w:rPr>
                <w:noProof/>
                <w:webHidden/>
              </w:rPr>
              <w:t>3</w:t>
            </w:r>
            <w:r w:rsidRPr="0022536B">
              <w:rPr>
                <w:noProof/>
                <w:webHidden/>
              </w:rPr>
              <w:fldChar w:fldCharType="end"/>
            </w:r>
          </w:hyperlink>
        </w:p>
        <w:p w14:paraId="1DAB9271" w14:textId="1CA4ACCB" w:rsidR="0022536B" w:rsidRPr="0022536B" w:rsidRDefault="0022536B">
          <w:pPr>
            <w:pStyle w:val="TOC2"/>
            <w:tabs>
              <w:tab w:val="right" w:leader="dot" w:pos="9017"/>
            </w:tabs>
            <w:rPr>
              <w:noProof/>
            </w:rPr>
          </w:pPr>
          <w:hyperlink w:anchor="_Toc242114021" w:history="1">
            <w:r w:rsidRPr="0022536B">
              <w:rPr>
                <w:rStyle w:val="Hyperlink"/>
                <w:noProof/>
                <w:color w:val="000000"/>
                <w:u w:val="none"/>
              </w:rPr>
              <w:t>2.1 The problem</w:t>
            </w:r>
            <w:r w:rsidRPr="0022536B">
              <w:rPr>
                <w:noProof/>
                <w:webHidden/>
              </w:rPr>
              <w:tab/>
            </w:r>
            <w:r w:rsidRPr="0022536B">
              <w:rPr>
                <w:noProof/>
                <w:webHidden/>
              </w:rPr>
              <w:fldChar w:fldCharType="begin"/>
            </w:r>
            <w:r w:rsidRPr="0022536B">
              <w:rPr>
                <w:noProof/>
                <w:webHidden/>
              </w:rPr>
              <w:instrText xml:space="preserve"> PAGEREF _Toc242114021 \h </w:instrText>
            </w:r>
            <w:r w:rsidRPr="0022536B">
              <w:rPr>
                <w:noProof/>
                <w:webHidden/>
              </w:rPr>
            </w:r>
            <w:r w:rsidRPr="0022536B">
              <w:rPr>
                <w:noProof/>
                <w:webHidden/>
              </w:rPr>
              <w:fldChar w:fldCharType="separate"/>
            </w:r>
            <w:r>
              <w:rPr>
                <w:noProof/>
                <w:webHidden/>
              </w:rPr>
              <w:t>3</w:t>
            </w:r>
            <w:r w:rsidRPr="0022536B">
              <w:rPr>
                <w:noProof/>
                <w:webHidden/>
              </w:rPr>
              <w:fldChar w:fldCharType="end"/>
            </w:r>
          </w:hyperlink>
        </w:p>
        <w:p w14:paraId="5A1DB3B8" w14:textId="43F71302" w:rsidR="0022536B" w:rsidRPr="0022536B" w:rsidRDefault="0022536B">
          <w:pPr>
            <w:pStyle w:val="TOC2"/>
            <w:tabs>
              <w:tab w:val="right" w:leader="dot" w:pos="9017"/>
            </w:tabs>
            <w:rPr>
              <w:noProof/>
            </w:rPr>
          </w:pPr>
          <w:hyperlink w:anchor="_Toc242114022" w:history="1">
            <w:r w:rsidRPr="0022536B">
              <w:rPr>
                <w:rStyle w:val="Hyperlink"/>
                <w:noProof/>
                <w:color w:val="000000"/>
                <w:u w:val="none"/>
              </w:rPr>
              <w:t>2.2 Objectives</w:t>
            </w:r>
            <w:r w:rsidRPr="0022536B">
              <w:rPr>
                <w:noProof/>
                <w:webHidden/>
              </w:rPr>
              <w:tab/>
            </w:r>
            <w:r w:rsidRPr="0022536B">
              <w:rPr>
                <w:noProof/>
                <w:webHidden/>
              </w:rPr>
              <w:fldChar w:fldCharType="begin"/>
            </w:r>
            <w:r w:rsidRPr="0022536B">
              <w:rPr>
                <w:noProof/>
                <w:webHidden/>
              </w:rPr>
              <w:instrText xml:space="preserve"> PAGEREF _Toc242114022 \h </w:instrText>
            </w:r>
            <w:r w:rsidRPr="0022536B">
              <w:rPr>
                <w:noProof/>
                <w:webHidden/>
              </w:rPr>
            </w:r>
            <w:r w:rsidRPr="0022536B">
              <w:rPr>
                <w:noProof/>
                <w:webHidden/>
              </w:rPr>
              <w:fldChar w:fldCharType="separate"/>
            </w:r>
            <w:r>
              <w:rPr>
                <w:noProof/>
                <w:webHidden/>
              </w:rPr>
              <w:t>4</w:t>
            </w:r>
            <w:r w:rsidRPr="0022536B">
              <w:rPr>
                <w:noProof/>
                <w:webHidden/>
              </w:rPr>
              <w:fldChar w:fldCharType="end"/>
            </w:r>
          </w:hyperlink>
        </w:p>
        <w:p w14:paraId="40847C4D" w14:textId="57752F9F" w:rsidR="0022536B" w:rsidRPr="0022536B" w:rsidRDefault="0022536B">
          <w:pPr>
            <w:pStyle w:val="TOC1"/>
            <w:tabs>
              <w:tab w:val="right" w:leader="dot" w:pos="9017"/>
            </w:tabs>
            <w:rPr>
              <w:noProof/>
            </w:rPr>
          </w:pPr>
          <w:hyperlink w:anchor="_Toc242114023" w:history="1">
            <w:r w:rsidRPr="0022536B">
              <w:rPr>
                <w:rStyle w:val="Hyperlink"/>
                <w:noProof/>
                <w:color w:val="000000"/>
                <w:u w:val="none"/>
              </w:rPr>
              <w:t>3. Tool selection</w:t>
            </w:r>
            <w:r w:rsidRPr="0022536B">
              <w:rPr>
                <w:noProof/>
                <w:webHidden/>
              </w:rPr>
              <w:tab/>
            </w:r>
            <w:r w:rsidRPr="0022536B">
              <w:rPr>
                <w:noProof/>
                <w:webHidden/>
              </w:rPr>
              <w:fldChar w:fldCharType="begin"/>
            </w:r>
            <w:r w:rsidRPr="0022536B">
              <w:rPr>
                <w:noProof/>
                <w:webHidden/>
              </w:rPr>
              <w:instrText xml:space="preserve"> PAGEREF _Toc242114023 \h </w:instrText>
            </w:r>
            <w:r w:rsidRPr="0022536B">
              <w:rPr>
                <w:noProof/>
                <w:webHidden/>
              </w:rPr>
            </w:r>
            <w:r w:rsidRPr="0022536B">
              <w:rPr>
                <w:noProof/>
                <w:webHidden/>
              </w:rPr>
              <w:fldChar w:fldCharType="separate"/>
            </w:r>
            <w:r>
              <w:rPr>
                <w:noProof/>
                <w:webHidden/>
              </w:rPr>
              <w:t>4</w:t>
            </w:r>
            <w:r w:rsidRPr="0022536B">
              <w:rPr>
                <w:noProof/>
                <w:webHidden/>
              </w:rPr>
              <w:fldChar w:fldCharType="end"/>
            </w:r>
          </w:hyperlink>
        </w:p>
        <w:p w14:paraId="35A16360" w14:textId="2889293D" w:rsidR="0022536B" w:rsidRPr="0022536B" w:rsidRDefault="0022536B">
          <w:pPr>
            <w:pStyle w:val="TOC2"/>
            <w:tabs>
              <w:tab w:val="right" w:leader="dot" w:pos="9017"/>
            </w:tabs>
            <w:rPr>
              <w:noProof/>
            </w:rPr>
          </w:pPr>
          <w:hyperlink w:anchor="_Toc242114024" w:history="1">
            <w:r w:rsidRPr="0022536B">
              <w:rPr>
                <w:rStyle w:val="Hyperlink"/>
                <w:noProof/>
                <w:color w:val="000000"/>
                <w:u w:val="none"/>
              </w:rPr>
              <w:t>3.1 What we needed</w:t>
            </w:r>
            <w:r w:rsidRPr="0022536B">
              <w:rPr>
                <w:noProof/>
                <w:webHidden/>
              </w:rPr>
              <w:tab/>
            </w:r>
            <w:r w:rsidRPr="0022536B">
              <w:rPr>
                <w:noProof/>
                <w:webHidden/>
              </w:rPr>
              <w:fldChar w:fldCharType="begin"/>
            </w:r>
            <w:r w:rsidRPr="0022536B">
              <w:rPr>
                <w:noProof/>
                <w:webHidden/>
              </w:rPr>
              <w:instrText xml:space="preserve"> PAGEREF _Toc242114024 \h </w:instrText>
            </w:r>
            <w:r w:rsidRPr="0022536B">
              <w:rPr>
                <w:noProof/>
                <w:webHidden/>
              </w:rPr>
            </w:r>
            <w:r w:rsidRPr="0022536B">
              <w:rPr>
                <w:noProof/>
                <w:webHidden/>
              </w:rPr>
              <w:fldChar w:fldCharType="separate"/>
            </w:r>
            <w:r>
              <w:rPr>
                <w:noProof/>
                <w:webHidden/>
              </w:rPr>
              <w:t>4</w:t>
            </w:r>
            <w:r w:rsidRPr="0022536B">
              <w:rPr>
                <w:noProof/>
                <w:webHidden/>
              </w:rPr>
              <w:fldChar w:fldCharType="end"/>
            </w:r>
          </w:hyperlink>
        </w:p>
        <w:p w14:paraId="0B6E25B5" w14:textId="63AE88EE" w:rsidR="0022536B" w:rsidRPr="0022536B" w:rsidRDefault="0022536B">
          <w:pPr>
            <w:pStyle w:val="TOC2"/>
            <w:tabs>
              <w:tab w:val="right" w:leader="dot" w:pos="9017"/>
            </w:tabs>
            <w:rPr>
              <w:noProof/>
            </w:rPr>
          </w:pPr>
          <w:hyperlink w:anchor="_Toc242114025" w:history="1">
            <w:r w:rsidRPr="0022536B">
              <w:rPr>
                <w:rStyle w:val="Hyperlink"/>
                <w:noProof/>
                <w:color w:val="000000"/>
                <w:u w:val="none"/>
              </w:rPr>
              <w:t>3.2 Candidates</w:t>
            </w:r>
            <w:r w:rsidRPr="0022536B">
              <w:rPr>
                <w:noProof/>
                <w:webHidden/>
              </w:rPr>
              <w:tab/>
            </w:r>
            <w:r w:rsidRPr="0022536B">
              <w:rPr>
                <w:noProof/>
                <w:webHidden/>
              </w:rPr>
              <w:fldChar w:fldCharType="begin"/>
            </w:r>
            <w:r w:rsidRPr="0022536B">
              <w:rPr>
                <w:noProof/>
                <w:webHidden/>
              </w:rPr>
              <w:instrText xml:space="preserve"> PAGEREF _Toc242114025 \h </w:instrText>
            </w:r>
            <w:r w:rsidRPr="0022536B">
              <w:rPr>
                <w:noProof/>
                <w:webHidden/>
              </w:rPr>
            </w:r>
            <w:r w:rsidRPr="0022536B">
              <w:rPr>
                <w:noProof/>
                <w:webHidden/>
              </w:rPr>
              <w:fldChar w:fldCharType="separate"/>
            </w:r>
            <w:r>
              <w:rPr>
                <w:noProof/>
                <w:webHidden/>
              </w:rPr>
              <w:t>5</w:t>
            </w:r>
            <w:r w:rsidRPr="0022536B">
              <w:rPr>
                <w:noProof/>
                <w:webHidden/>
              </w:rPr>
              <w:fldChar w:fldCharType="end"/>
            </w:r>
          </w:hyperlink>
        </w:p>
        <w:p w14:paraId="1BA93D57" w14:textId="46EC0A32" w:rsidR="0022536B" w:rsidRPr="0022536B" w:rsidRDefault="0022536B">
          <w:pPr>
            <w:pStyle w:val="TOC2"/>
            <w:tabs>
              <w:tab w:val="right" w:leader="dot" w:pos="9017"/>
            </w:tabs>
            <w:rPr>
              <w:noProof/>
            </w:rPr>
          </w:pPr>
          <w:hyperlink w:anchor="_Toc242114026" w:history="1">
            <w:r w:rsidRPr="0022536B">
              <w:rPr>
                <w:rStyle w:val="Hyperlink"/>
                <w:noProof/>
                <w:color w:val="000000"/>
                <w:u w:val="none"/>
              </w:rPr>
              <w:t>3.3 Why Prometheus and Alertmanager</w:t>
            </w:r>
            <w:r w:rsidRPr="0022536B">
              <w:rPr>
                <w:noProof/>
                <w:webHidden/>
              </w:rPr>
              <w:tab/>
            </w:r>
            <w:r w:rsidRPr="0022536B">
              <w:rPr>
                <w:noProof/>
                <w:webHidden/>
              </w:rPr>
              <w:fldChar w:fldCharType="begin"/>
            </w:r>
            <w:r w:rsidRPr="0022536B">
              <w:rPr>
                <w:noProof/>
                <w:webHidden/>
              </w:rPr>
              <w:instrText xml:space="preserve"> PAGEREF _Toc242114026 \h </w:instrText>
            </w:r>
            <w:r w:rsidRPr="0022536B">
              <w:rPr>
                <w:noProof/>
                <w:webHidden/>
              </w:rPr>
            </w:r>
            <w:r w:rsidRPr="0022536B">
              <w:rPr>
                <w:noProof/>
                <w:webHidden/>
              </w:rPr>
              <w:fldChar w:fldCharType="separate"/>
            </w:r>
            <w:r>
              <w:rPr>
                <w:noProof/>
                <w:webHidden/>
              </w:rPr>
              <w:t>5</w:t>
            </w:r>
            <w:r w:rsidRPr="0022536B">
              <w:rPr>
                <w:noProof/>
                <w:webHidden/>
              </w:rPr>
              <w:fldChar w:fldCharType="end"/>
            </w:r>
          </w:hyperlink>
        </w:p>
        <w:p w14:paraId="46A2E901" w14:textId="5E289631" w:rsidR="0022536B" w:rsidRPr="0022536B" w:rsidRDefault="0022536B">
          <w:pPr>
            <w:pStyle w:val="TOC1"/>
            <w:tabs>
              <w:tab w:val="right" w:leader="dot" w:pos="9017"/>
            </w:tabs>
            <w:rPr>
              <w:noProof/>
            </w:rPr>
          </w:pPr>
          <w:hyperlink w:anchor="_Toc242114027" w:history="1">
            <w:r w:rsidRPr="0022536B">
              <w:rPr>
                <w:rStyle w:val="Hyperlink"/>
                <w:noProof/>
                <w:color w:val="000000"/>
                <w:u w:val="none"/>
              </w:rPr>
              <w:t>4. Understanding the tool</w:t>
            </w:r>
            <w:r w:rsidRPr="0022536B">
              <w:rPr>
                <w:noProof/>
                <w:webHidden/>
              </w:rPr>
              <w:tab/>
            </w:r>
            <w:r w:rsidRPr="0022536B">
              <w:rPr>
                <w:noProof/>
                <w:webHidden/>
              </w:rPr>
              <w:fldChar w:fldCharType="begin"/>
            </w:r>
            <w:r w:rsidRPr="0022536B">
              <w:rPr>
                <w:noProof/>
                <w:webHidden/>
              </w:rPr>
              <w:instrText xml:space="preserve"> PAGEREF _Toc242114027 \h </w:instrText>
            </w:r>
            <w:r w:rsidRPr="0022536B">
              <w:rPr>
                <w:noProof/>
                <w:webHidden/>
              </w:rPr>
            </w:r>
            <w:r w:rsidRPr="0022536B">
              <w:rPr>
                <w:noProof/>
                <w:webHidden/>
              </w:rPr>
              <w:fldChar w:fldCharType="separate"/>
            </w:r>
            <w:r>
              <w:rPr>
                <w:noProof/>
                <w:webHidden/>
              </w:rPr>
              <w:t>5</w:t>
            </w:r>
            <w:r w:rsidRPr="0022536B">
              <w:rPr>
                <w:noProof/>
                <w:webHidden/>
              </w:rPr>
              <w:fldChar w:fldCharType="end"/>
            </w:r>
          </w:hyperlink>
        </w:p>
        <w:p w14:paraId="72D1A041" w14:textId="3FDB728F" w:rsidR="0022536B" w:rsidRPr="0022536B" w:rsidRDefault="0022536B">
          <w:pPr>
            <w:pStyle w:val="TOC2"/>
            <w:tabs>
              <w:tab w:val="right" w:leader="dot" w:pos="9017"/>
            </w:tabs>
            <w:rPr>
              <w:noProof/>
            </w:rPr>
          </w:pPr>
          <w:hyperlink w:anchor="_Toc242114028" w:history="1">
            <w:r w:rsidRPr="0022536B">
              <w:rPr>
                <w:rStyle w:val="Hyperlink"/>
                <w:noProof/>
                <w:color w:val="000000"/>
                <w:u w:val="none"/>
              </w:rPr>
              <w:t>4.1 Prometheus</w:t>
            </w:r>
            <w:r w:rsidRPr="0022536B">
              <w:rPr>
                <w:noProof/>
                <w:webHidden/>
              </w:rPr>
              <w:tab/>
            </w:r>
            <w:r w:rsidRPr="0022536B">
              <w:rPr>
                <w:noProof/>
                <w:webHidden/>
              </w:rPr>
              <w:fldChar w:fldCharType="begin"/>
            </w:r>
            <w:r w:rsidRPr="0022536B">
              <w:rPr>
                <w:noProof/>
                <w:webHidden/>
              </w:rPr>
              <w:instrText xml:space="preserve"> PAGEREF _Toc242114028 \h </w:instrText>
            </w:r>
            <w:r w:rsidRPr="0022536B">
              <w:rPr>
                <w:noProof/>
                <w:webHidden/>
              </w:rPr>
            </w:r>
            <w:r w:rsidRPr="0022536B">
              <w:rPr>
                <w:noProof/>
                <w:webHidden/>
              </w:rPr>
              <w:fldChar w:fldCharType="separate"/>
            </w:r>
            <w:r>
              <w:rPr>
                <w:noProof/>
                <w:webHidden/>
              </w:rPr>
              <w:t>5</w:t>
            </w:r>
            <w:r w:rsidRPr="0022536B">
              <w:rPr>
                <w:noProof/>
                <w:webHidden/>
              </w:rPr>
              <w:fldChar w:fldCharType="end"/>
            </w:r>
          </w:hyperlink>
        </w:p>
        <w:p w14:paraId="6EFDD618" w14:textId="432092BA" w:rsidR="0022536B" w:rsidRPr="0022536B" w:rsidRDefault="0022536B">
          <w:pPr>
            <w:pStyle w:val="TOC2"/>
            <w:tabs>
              <w:tab w:val="right" w:leader="dot" w:pos="9017"/>
            </w:tabs>
            <w:rPr>
              <w:noProof/>
            </w:rPr>
          </w:pPr>
          <w:hyperlink w:anchor="_Toc242114029" w:history="1">
            <w:r w:rsidRPr="0022536B">
              <w:rPr>
                <w:rStyle w:val="Hyperlink"/>
                <w:noProof/>
                <w:color w:val="000000"/>
                <w:u w:val="none"/>
              </w:rPr>
              <w:t>4.2 Alertmanager</w:t>
            </w:r>
            <w:r w:rsidRPr="0022536B">
              <w:rPr>
                <w:noProof/>
                <w:webHidden/>
              </w:rPr>
              <w:tab/>
            </w:r>
            <w:r w:rsidRPr="0022536B">
              <w:rPr>
                <w:noProof/>
                <w:webHidden/>
              </w:rPr>
              <w:fldChar w:fldCharType="begin"/>
            </w:r>
            <w:r w:rsidRPr="0022536B">
              <w:rPr>
                <w:noProof/>
                <w:webHidden/>
              </w:rPr>
              <w:instrText xml:space="preserve"> PAGEREF _Toc242114029 \h </w:instrText>
            </w:r>
            <w:r w:rsidRPr="0022536B">
              <w:rPr>
                <w:noProof/>
                <w:webHidden/>
              </w:rPr>
            </w:r>
            <w:r w:rsidRPr="0022536B">
              <w:rPr>
                <w:noProof/>
                <w:webHidden/>
              </w:rPr>
              <w:fldChar w:fldCharType="separate"/>
            </w:r>
            <w:r>
              <w:rPr>
                <w:noProof/>
                <w:webHidden/>
              </w:rPr>
              <w:t>6</w:t>
            </w:r>
            <w:r w:rsidRPr="0022536B">
              <w:rPr>
                <w:noProof/>
                <w:webHidden/>
              </w:rPr>
              <w:fldChar w:fldCharType="end"/>
            </w:r>
          </w:hyperlink>
        </w:p>
        <w:p w14:paraId="1B0B59EC" w14:textId="30647FB8" w:rsidR="0022536B" w:rsidRPr="0022536B" w:rsidRDefault="0022536B">
          <w:pPr>
            <w:pStyle w:val="TOC1"/>
            <w:tabs>
              <w:tab w:val="right" w:leader="dot" w:pos="9017"/>
            </w:tabs>
            <w:rPr>
              <w:noProof/>
            </w:rPr>
          </w:pPr>
          <w:hyperlink w:anchor="_Toc242114030" w:history="1">
            <w:r w:rsidRPr="0022536B">
              <w:rPr>
                <w:rStyle w:val="Hyperlink"/>
                <w:noProof/>
                <w:color w:val="000000"/>
                <w:u w:val="none"/>
              </w:rPr>
              <w:t>5. Practical demonstration</w:t>
            </w:r>
            <w:r w:rsidRPr="0022536B">
              <w:rPr>
                <w:noProof/>
                <w:webHidden/>
              </w:rPr>
              <w:tab/>
            </w:r>
            <w:r w:rsidRPr="0022536B">
              <w:rPr>
                <w:noProof/>
                <w:webHidden/>
              </w:rPr>
              <w:fldChar w:fldCharType="begin"/>
            </w:r>
            <w:r w:rsidRPr="0022536B">
              <w:rPr>
                <w:noProof/>
                <w:webHidden/>
              </w:rPr>
              <w:instrText xml:space="preserve"> PAGEREF _Toc242114030 \h </w:instrText>
            </w:r>
            <w:r w:rsidRPr="0022536B">
              <w:rPr>
                <w:noProof/>
                <w:webHidden/>
              </w:rPr>
            </w:r>
            <w:r w:rsidRPr="0022536B">
              <w:rPr>
                <w:noProof/>
                <w:webHidden/>
              </w:rPr>
              <w:fldChar w:fldCharType="separate"/>
            </w:r>
            <w:r>
              <w:rPr>
                <w:noProof/>
                <w:webHidden/>
              </w:rPr>
              <w:t>7</w:t>
            </w:r>
            <w:r w:rsidRPr="0022536B">
              <w:rPr>
                <w:noProof/>
                <w:webHidden/>
              </w:rPr>
              <w:fldChar w:fldCharType="end"/>
            </w:r>
          </w:hyperlink>
        </w:p>
        <w:p w14:paraId="1D85684F" w14:textId="66B1EA79" w:rsidR="0022536B" w:rsidRPr="0022536B" w:rsidRDefault="0022536B">
          <w:pPr>
            <w:pStyle w:val="TOC2"/>
            <w:tabs>
              <w:tab w:val="right" w:leader="dot" w:pos="9017"/>
            </w:tabs>
            <w:rPr>
              <w:noProof/>
            </w:rPr>
          </w:pPr>
          <w:hyperlink w:anchor="_Toc242114031" w:history="1">
            <w:r w:rsidRPr="0022536B">
              <w:rPr>
                <w:rStyle w:val="Hyperlink"/>
                <w:noProof/>
                <w:color w:val="000000"/>
                <w:u w:val="none"/>
              </w:rPr>
              <w:t>5.1 Architecture &amp; Stack Setup</w:t>
            </w:r>
            <w:r w:rsidRPr="0022536B">
              <w:rPr>
                <w:noProof/>
                <w:webHidden/>
              </w:rPr>
              <w:tab/>
            </w:r>
            <w:r w:rsidRPr="0022536B">
              <w:rPr>
                <w:noProof/>
                <w:webHidden/>
              </w:rPr>
              <w:fldChar w:fldCharType="begin"/>
            </w:r>
            <w:r w:rsidRPr="0022536B">
              <w:rPr>
                <w:noProof/>
                <w:webHidden/>
              </w:rPr>
              <w:instrText xml:space="preserve"> PAGEREF _Toc242114031 \h </w:instrText>
            </w:r>
            <w:r w:rsidRPr="0022536B">
              <w:rPr>
                <w:noProof/>
                <w:webHidden/>
              </w:rPr>
            </w:r>
            <w:r w:rsidRPr="0022536B">
              <w:rPr>
                <w:noProof/>
                <w:webHidden/>
              </w:rPr>
              <w:fldChar w:fldCharType="separate"/>
            </w:r>
            <w:r>
              <w:rPr>
                <w:noProof/>
                <w:webHidden/>
              </w:rPr>
              <w:t>7</w:t>
            </w:r>
            <w:r w:rsidRPr="0022536B">
              <w:rPr>
                <w:noProof/>
                <w:webHidden/>
              </w:rPr>
              <w:fldChar w:fldCharType="end"/>
            </w:r>
          </w:hyperlink>
        </w:p>
        <w:p w14:paraId="21FF73AC" w14:textId="244E9CAD" w:rsidR="0022536B" w:rsidRPr="0022536B" w:rsidRDefault="0022536B">
          <w:pPr>
            <w:pStyle w:val="TOC2"/>
            <w:tabs>
              <w:tab w:val="right" w:leader="dot" w:pos="9017"/>
            </w:tabs>
            <w:rPr>
              <w:noProof/>
            </w:rPr>
          </w:pPr>
          <w:hyperlink w:anchor="_Toc242114032" w:history="1">
            <w:r w:rsidRPr="0022536B">
              <w:rPr>
                <w:rStyle w:val="Hyperlink"/>
                <w:noProof/>
                <w:color w:val="000000"/>
                <w:u w:val="none"/>
              </w:rPr>
              <w:t>5.2 Three Angles of Monitoring</w:t>
            </w:r>
            <w:r w:rsidRPr="0022536B">
              <w:rPr>
                <w:noProof/>
                <w:webHidden/>
              </w:rPr>
              <w:tab/>
            </w:r>
            <w:r w:rsidRPr="0022536B">
              <w:rPr>
                <w:noProof/>
                <w:webHidden/>
              </w:rPr>
              <w:fldChar w:fldCharType="begin"/>
            </w:r>
            <w:r w:rsidRPr="0022536B">
              <w:rPr>
                <w:noProof/>
                <w:webHidden/>
              </w:rPr>
              <w:instrText xml:space="preserve"> PAGEREF _Toc242114032 \h </w:instrText>
            </w:r>
            <w:r w:rsidRPr="0022536B">
              <w:rPr>
                <w:noProof/>
                <w:webHidden/>
              </w:rPr>
            </w:r>
            <w:r w:rsidRPr="0022536B">
              <w:rPr>
                <w:noProof/>
                <w:webHidden/>
              </w:rPr>
              <w:fldChar w:fldCharType="separate"/>
            </w:r>
            <w:r>
              <w:rPr>
                <w:noProof/>
                <w:webHidden/>
              </w:rPr>
              <w:t>8</w:t>
            </w:r>
            <w:r w:rsidRPr="0022536B">
              <w:rPr>
                <w:noProof/>
                <w:webHidden/>
              </w:rPr>
              <w:fldChar w:fldCharType="end"/>
            </w:r>
          </w:hyperlink>
        </w:p>
        <w:p w14:paraId="60054036" w14:textId="22EE1C04" w:rsidR="0022536B" w:rsidRPr="0022536B" w:rsidRDefault="0022536B">
          <w:pPr>
            <w:pStyle w:val="TOC2"/>
            <w:tabs>
              <w:tab w:val="right" w:leader="dot" w:pos="9017"/>
            </w:tabs>
            <w:rPr>
              <w:noProof/>
            </w:rPr>
          </w:pPr>
          <w:hyperlink w:anchor="_Toc242114033" w:history="1">
            <w:r w:rsidRPr="0022536B">
              <w:rPr>
                <w:rStyle w:val="Hyperlink"/>
                <w:noProof/>
                <w:color w:val="000000"/>
                <w:u w:val="none"/>
              </w:rPr>
              <w:t>5.3 Alerting Rules &amp; Logic</w:t>
            </w:r>
            <w:r w:rsidRPr="0022536B">
              <w:rPr>
                <w:noProof/>
                <w:webHidden/>
              </w:rPr>
              <w:tab/>
            </w:r>
            <w:r w:rsidRPr="0022536B">
              <w:rPr>
                <w:noProof/>
                <w:webHidden/>
              </w:rPr>
              <w:fldChar w:fldCharType="begin"/>
            </w:r>
            <w:r w:rsidRPr="0022536B">
              <w:rPr>
                <w:noProof/>
                <w:webHidden/>
              </w:rPr>
              <w:instrText xml:space="preserve"> PAGEREF _Toc242114033 \h </w:instrText>
            </w:r>
            <w:r w:rsidRPr="0022536B">
              <w:rPr>
                <w:noProof/>
                <w:webHidden/>
              </w:rPr>
            </w:r>
            <w:r w:rsidRPr="0022536B">
              <w:rPr>
                <w:noProof/>
                <w:webHidden/>
              </w:rPr>
              <w:fldChar w:fldCharType="separate"/>
            </w:r>
            <w:r>
              <w:rPr>
                <w:noProof/>
                <w:webHidden/>
              </w:rPr>
              <w:t>10</w:t>
            </w:r>
            <w:r w:rsidRPr="0022536B">
              <w:rPr>
                <w:noProof/>
                <w:webHidden/>
              </w:rPr>
              <w:fldChar w:fldCharType="end"/>
            </w:r>
          </w:hyperlink>
        </w:p>
        <w:p w14:paraId="447D3055" w14:textId="06B5F410" w:rsidR="0022536B" w:rsidRPr="0022536B" w:rsidRDefault="0022536B">
          <w:pPr>
            <w:pStyle w:val="TOC2"/>
            <w:tabs>
              <w:tab w:val="right" w:leader="dot" w:pos="9017"/>
            </w:tabs>
            <w:rPr>
              <w:noProof/>
            </w:rPr>
          </w:pPr>
          <w:hyperlink w:anchor="_Toc242114034" w:history="1">
            <w:r w:rsidRPr="0022536B">
              <w:rPr>
                <w:rStyle w:val="Hyperlink"/>
                <w:noProof/>
                <w:color w:val="000000"/>
                <w:u w:val="none"/>
              </w:rPr>
              <w:t>5.4 Alertmanager Pipeline &amp; Noise Control</w:t>
            </w:r>
            <w:r w:rsidRPr="0022536B">
              <w:rPr>
                <w:noProof/>
                <w:webHidden/>
              </w:rPr>
              <w:tab/>
            </w:r>
            <w:r w:rsidRPr="0022536B">
              <w:rPr>
                <w:noProof/>
                <w:webHidden/>
              </w:rPr>
              <w:fldChar w:fldCharType="begin"/>
            </w:r>
            <w:r w:rsidRPr="0022536B">
              <w:rPr>
                <w:noProof/>
                <w:webHidden/>
              </w:rPr>
              <w:instrText xml:space="preserve"> PAGEREF _Toc242114034 \h </w:instrText>
            </w:r>
            <w:r w:rsidRPr="0022536B">
              <w:rPr>
                <w:noProof/>
                <w:webHidden/>
              </w:rPr>
            </w:r>
            <w:r w:rsidRPr="0022536B">
              <w:rPr>
                <w:noProof/>
                <w:webHidden/>
              </w:rPr>
              <w:fldChar w:fldCharType="separate"/>
            </w:r>
            <w:r>
              <w:rPr>
                <w:noProof/>
                <w:webHidden/>
              </w:rPr>
              <w:t>10</w:t>
            </w:r>
            <w:r w:rsidRPr="0022536B">
              <w:rPr>
                <w:noProof/>
                <w:webHidden/>
              </w:rPr>
              <w:fldChar w:fldCharType="end"/>
            </w:r>
          </w:hyperlink>
        </w:p>
        <w:p w14:paraId="11B4091E" w14:textId="554A3A89" w:rsidR="0022536B" w:rsidRPr="0022536B" w:rsidRDefault="0022536B">
          <w:pPr>
            <w:pStyle w:val="TOC2"/>
            <w:tabs>
              <w:tab w:val="right" w:leader="dot" w:pos="9017"/>
            </w:tabs>
            <w:rPr>
              <w:noProof/>
            </w:rPr>
          </w:pPr>
          <w:hyperlink w:anchor="_Toc242114035" w:history="1">
            <w:r w:rsidRPr="0022536B">
              <w:rPr>
                <w:rStyle w:val="Hyperlink"/>
                <w:noProof/>
                <w:color w:val="000000"/>
                <w:u w:val="none"/>
              </w:rPr>
              <w:t>5.5 Failure Injection &amp; Operational Dashboards</w:t>
            </w:r>
            <w:r w:rsidRPr="0022536B">
              <w:rPr>
                <w:noProof/>
                <w:webHidden/>
              </w:rPr>
              <w:tab/>
            </w:r>
            <w:r w:rsidRPr="0022536B">
              <w:rPr>
                <w:noProof/>
                <w:webHidden/>
              </w:rPr>
              <w:fldChar w:fldCharType="begin"/>
            </w:r>
            <w:r w:rsidRPr="0022536B">
              <w:rPr>
                <w:noProof/>
                <w:webHidden/>
              </w:rPr>
              <w:instrText xml:space="preserve"> PAGEREF _Toc242114035 \h </w:instrText>
            </w:r>
            <w:r w:rsidRPr="0022536B">
              <w:rPr>
                <w:noProof/>
                <w:webHidden/>
              </w:rPr>
            </w:r>
            <w:r w:rsidRPr="0022536B">
              <w:rPr>
                <w:noProof/>
                <w:webHidden/>
              </w:rPr>
              <w:fldChar w:fldCharType="separate"/>
            </w:r>
            <w:r>
              <w:rPr>
                <w:noProof/>
                <w:webHidden/>
              </w:rPr>
              <w:t>11</w:t>
            </w:r>
            <w:r w:rsidRPr="0022536B">
              <w:rPr>
                <w:noProof/>
                <w:webHidden/>
              </w:rPr>
              <w:fldChar w:fldCharType="end"/>
            </w:r>
          </w:hyperlink>
        </w:p>
        <w:p w14:paraId="42CE8E61" w14:textId="74008223" w:rsidR="0022536B" w:rsidRPr="0022536B" w:rsidRDefault="0022536B">
          <w:pPr>
            <w:pStyle w:val="TOC1"/>
            <w:tabs>
              <w:tab w:val="right" w:leader="dot" w:pos="9017"/>
            </w:tabs>
            <w:rPr>
              <w:noProof/>
            </w:rPr>
          </w:pPr>
          <w:hyperlink w:anchor="_Toc242114036" w:history="1">
            <w:r w:rsidRPr="0022536B">
              <w:rPr>
                <w:rStyle w:val="Hyperlink"/>
                <w:noProof/>
                <w:color w:val="000000"/>
                <w:u w:val="none"/>
              </w:rPr>
              <w:t>6. Comparison and evaluation</w:t>
            </w:r>
            <w:r w:rsidRPr="0022536B">
              <w:rPr>
                <w:noProof/>
                <w:webHidden/>
              </w:rPr>
              <w:tab/>
            </w:r>
            <w:r w:rsidRPr="0022536B">
              <w:rPr>
                <w:noProof/>
                <w:webHidden/>
              </w:rPr>
              <w:fldChar w:fldCharType="begin"/>
            </w:r>
            <w:r w:rsidRPr="0022536B">
              <w:rPr>
                <w:noProof/>
                <w:webHidden/>
              </w:rPr>
              <w:instrText xml:space="preserve"> PAGEREF _Toc242114036 \h </w:instrText>
            </w:r>
            <w:r w:rsidRPr="0022536B">
              <w:rPr>
                <w:noProof/>
                <w:webHidden/>
              </w:rPr>
            </w:r>
            <w:r w:rsidRPr="0022536B">
              <w:rPr>
                <w:noProof/>
                <w:webHidden/>
              </w:rPr>
              <w:fldChar w:fldCharType="separate"/>
            </w:r>
            <w:r>
              <w:rPr>
                <w:noProof/>
                <w:webHidden/>
              </w:rPr>
              <w:t>15</w:t>
            </w:r>
            <w:r w:rsidRPr="0022536B">
              <w:rPr>
                <w:noProof/>
                <w:webHidden/>
              </w:rPr>
              <w:fldChar w:fldCharType="end"/>
            </w:r>
          </w:hyperlink>
        </w:p>
        <w:p w14:paraId="0938E7D9" w14:textId="14540FF0" w:rsidR="0022536B" w:rsidRPr="0022536B" w:rsidRDefault="0022536B">
          <w:pPr>
            <w:pStyle w:val="TOC2"/>
            <w:tabs>
              <w:tab w:val="right" w:leader="dot" w:pos="9017"/>
            </w:tabs>
            <w:rPr>
              <w:noProof/>
            </w:rPr>
          </w:pPr>
          <w:hyperlink w:anchor="_Toc242114037" w:history="1">
            <w:r w:rsidRPr="0022536B">
              <w:rPr>
                <w:rStyle w:val="Hyperlink"/>
                <w:noProof/>
                <w:color w:val="000000"/>
                <w:u w:val="none"/>
              </w:rPr>
              <w:t>6.1 Detection and Recovery Performance</w:t>
            </w:r>
            <w:r w:rsidRPr="0022536B">
              <w:rPr>
                <w:noProof/>
                <w:webHidden/>
              </w:rPr>
              <w:tab/>
            </w:r>
            <w:r w:rsidRPr="0022536B">
              <w:rPr>
                <w:noProof/>
                <w:webHidden/>
              </w:rPr>
              <w:fldChar w:fldCharType="begin"/>
            </w:r>
            <w:r w:rsidRPr="0022536B">
              <w:rPr>
                <w:noProof/>
                <w:webHidden/>
              </w:rPr>
              <w:instrText xml:space="preserve"> PAGEREF _Toc242114037 \h </w:instrText>
            </w:r>
            <w:r w:rsidRPr="0022536B">
              <w:rPr>
                <w:noProof/>
                <w:webHidden/>
              </w:rPr>
            </w:r>
            <w:r w:rsidRPr="0022536B">
              <w:rPr>
                <w:noProof/>
                <w:webHidden/>
              </w:rPr>
              <w:fldChar w:fldCharType="separate"/>
            </w:r>
            <w:r>
              <w:rPr>
                <w:noProof/>
                <w:webHidden/>
              </w:rPr>
              <w:t>15</w:t>
            </w:r>
            <w:r w:rsidRPr="0022536B">
              <w:rPr>
                <w:noProof/>
                <w:webHidden/>
              </w:rPr>
              <w:fldChar w:fldCharType="end"/>
            </w:r>
          </w:hyperlink>
        </w:p>
        <w:p w14:paraId="672323AE" w14:textId="6B7630AD" w:rsidR="0022536B" w:rsidRPr="0022536B" w:rsidRDefault="0022536B">
          <w:pPr>
            <w:pStyle w:val="TOC2"/>
            <w:tabs>
              <w:tab w:val="right" w:leader="dot" w:pos="9017"/>
            </w:tabs>
            <w:rPr>
              <w:noProof/>
            </w:rPr>
          </w:pPr>
          <w:hyperlink w:anchor="_Toc242114038" w:history="1">
            <w:r w:rsidRPr="0022536B">
              <w:rPr>
                <w:rStyle w:val="Hyperlink"/>
                <w:noProof/>
                <w:color w:val="000000"/>
                <w:u w:val="none"/>
              </w:rPr>
              <w:t>6.2 Noise Reduction &amp; Alert Suppression</w:t>
            </w:r>
            <w:r w:rsidRPr="0022536B">
              <w:rPr>
                <w:noProof/>
                <w:webHidden/>
              </w:rPr>
              <w:tab/>
            </w:r>
            <w:r w:rsidRPr="0022536B">
              <w:rPr>
                <w:noProof/>
                <w:webHidden/>
              </w:rPr>
              <w:fldChar w:fldCharType="begin"/>
            </w:r>
            <w:r w:rsidRPr="0022536B">
              <w:rPr>
                <w:noProof/>
                <w:webHidden/>
              </w:rPr>
              <w:instrText xml:space="preserve"> PAGEREF _Toc242114038 \h </w:instrText>
            </w:r>
            <w:r w:rsidRPr="0022536B">
              <w:rPr>
                <w:noProof/>
                <w:webHidden/>
              </w:rPr>
            </w:r>
            <w:r w:rsidRPr="0022536B">
              <w:rPr>
                <w:noProof/>
                <w:webHidden/>
              </w:rPr>
              <w:fldChar w:fldCharType="separate"/>
            </w:r>
            <w:r>
              <w:rPr>
                <w:noProof/>
                <w:webHidden/>
              </w:rPr>
              <w:t>17</w:t>
            </w:r>
            <w:r w:rsidRPr="0022536B">
              <w:rPr>
                <w:noProof/>
                <w:webHidden/>
              </w:rPr>
              <w:fldChar w:fldCharType="end"/>
            </w:r>
          </w:hyperlink>
        </w:p>
        <w:p w14:paraId="4A1CBEB9" w14:textId="2FE495BF" w:rsidR="0022536B" w:rsidRPr="0022536B" w:rsidRDefault="0022536B">
          <w:pPr>
            <w:pStyle w:val="TOC2"/>
            <w:tabs>
              <w:tab w:val="right" w:leader="dot" w:pos="9017"/>
            </w:tabs>
            <w:rPr>
              <w:noProof/>
            </w:rPr>
          </w:pPr>
          <w:hyperlink w:anchor="_Toc242114039" w:history="1">
            <w:r w:rsidRPr="0022536B">
              <w:rPr>
                <w:rStyle w:val="Hyperlink"/>
                <w:noProof/>
                <w:color w:val="000000"/>
                <w:u w:val="none"/>
              </w:rPr>
              <w:t>6.3 False-Positive Resilience</w:t>
            </w:r>
            <w:r w:rsidRPr="0022536B">
              <w:rPr>
                <w:noProof/>
                <w:webHidden/>
              </w:rPr>
              <w:tab/>
            </w:r>
            <w:r w:rsidRPr="0022536B">
              <w:rPr>
                <w:noProof/>
                <w:webHidden/>
              </w:rPr>
              <w:fldChar w:fldCharType="begin"/>
            </w:r>
            <w:r w:rsidRPr="0022536B">
              <w:rPr>
                <w:noProof/>
                <w:webHidden/>
              </w:rPr>
              <w:instrText xml:space="preserve"> PAGEREF _Toc242114039 \h </w:instrText>
            </w:r>
            <w:r w:rsidRPr="0022536B">
              <w:rPr>
                <w:noProof/>
                <w:webHidden/>
              </w:rPr>
            </w:r>
            <w:r w:rsidRPr="0022536B">
              <w:rPr>
                <w:noProof/>
                <w:webHidden/>
              </w:rPr>
              <w:fldChar w:fldCharType="separate"/>
            </w:r>
            <w:r>
              <w:rPr>
                <w:noProof/>
                <w:webHidden/>
              </w:rPr>
              <w:t>18</w:t>
            </w:r>
            <w:r w:rsidRPr="0022536B">
              <w:rPr>
                <w:noProof/>
                <w:webHidden/>
              </w:rPr>
              <w:fldChar w:fldCharType="end"/>
            </w:r>
          </w:hyperlink>
        </w:p>
        <w:p w14:paraId="4BCDAA5B" w14:textId="28D891C5" w:rsidR="0022536B" w:rsidRPr="0022536B" w:rsidRDefault="0022536B">
          <w:pPr>
            <w:pStyle w:val="TOC2"/>
            <w:tabs>
              <w:tab w:val="right" w:leader="dot" w:pos="9017"/>
            </w:tabs>
            <w:rPr>
              <w:noProof/>
            </w:rPr>
          </w:pPr>
          <w:hyperlink w:anchor="_Toc242114040" w:history="1">
            <w:r w:rsidRPr="0022536B">
              <w:rPr>
                <w:rStyle w:val="Hyperlink"/>
                <w:noProof/>
                <w:color w:val="000000"/>
                <w:u w:val="none"/>
              </w:rPr>
              <w:t>6.4 Resource Footprint</w:t>
            </w:r>
            <w:r w:rsidRPr="0022536B">
              <w:rPr>
                <w:noProof/>
                <w:webHidden/>
              </w:rPr>
              <w:tab/>
            </w:r>
            <w:r w:rsidRPr="0022536B">
              <w:rPr>
                <w:noProof/>
                <w:webHidden/>
              </w:rPr>
              <w:fldChar w:fldCharType="begin"/>
            </w:r>
            <w:r w:rsidRPr="0022536B">
              <w:rPr>
                <w:noProof/>
                <w:webHidden/>
              </w:rPr>
              <w:instrText xml:space="preserve"> PAGEREF _Toc242114040 \h </w:instrText>
            </w:r>
            <w:r w:rsidRPr="0022536B">
              <w:rPr>
                <w:noProof/>
                <w:webHidden/>
              </w:rPr>
            </w:r>
            <w:r w:rsidRPr="0022536B">
              <w:rPr>
                <w:noProof/>
                <w:webHidden/>
              </w:rPr>
              <w:fldChar w:fldCharType="separate"/>
            </w:r>
            <w:r>
              <w:rPr>
                <w:noProof/>
                <w:webHidden/>
              </w:rPr>
              <w:t>19</w:t>
            </w:r>
            <w:r w:rsidRPr="0022536B">
              <w:rPr>
                <w:noProof/>
                <w:webHidden/>
              </w:rPr>
              <w:fldChar w:fldCharType="end"/>
            </w:r>
          </w:hyperlink>
        </w:p>
        <w:p w14:paraId="2C0D3529" w14:textId="64EEA344" w:rsidR="0022536B" w:rsidRPr="0022536B" w:rsidRDefault="0022536B">
          <w:pPr>
            <w:pStyle w:val="TOC2"/>
            <w:tabs>
              <w:tab w:val="right" w:leader="dot" w:pos="9017"/>
            </w:tabs>
            <w:rPr>
              <w:noProof/>
            </w:rPr>
          </w:pPr>
          <w:hyperlink w:anchor="_Toc242114041" w:history="1">
            <w:r w:rsidRPr="0022536B">
              <w:rPr>
                <w:rStyle w:val="Hyperlink"/>
                <w:noProof/>
                <w:color w:val="000000"/>
                <w:u w:val="none"/>
              </w:rPr>
              <w:t>6.5 Comparative Tool Analysis</w:t>
            </w:r>
            <w:r w:rsidRPr="0022536B">
              <w:rPr>
                <w:noProof/>
                <w:webHidden/>
              </w:rPr>
              <w:tab/>
            </w:r>
            <w:r w:rsidRPr="0022536B">
              <w:rPr>
                <w:noProof/>
                <w:webHidden/>
              </w:rPr>
              <w:fldChar w:fldCharType="begin"/>
            </w:r>
            <w:r w:rsidRPr="0022536B">
              <w:rPr>
                <w:noProof/>
                <w:webHidden/>
              </w:rPr>
              <w:instrText xml:space="preserve"> PAGEREF _Toc242114041 \h </w:instrText>
            </w:r>
            <w:r w:rsidRPr="0022536B">
              <w:rPr>
                <w:noProof/>
                <w:webHidden/>
              </w:rPr>
            </w:r>
            <w:r w:rsidRPr="0022536B">
              <w:rPr>
                <w:noProof/>
                <w:webHidden/>
              </w:rPr>
              <w:fldChar w:fldCharType="separate"/>
            </w:r>
            <w:r>
              <w:rPr>
                <w:noProof/>
                <w:webHidden/>
              </w:rPr>
              <w:t>19</w:t>
            </w:r>
            <w:r w:rsidRPr="0022536B">
              <w:rPr>
                <w:noProof/>
                <w:webHidden/>
              </w:rPr>
              <w:fldChar w:fldCharType="end"/>
            </w:r>
          </w:hyperlink>
        </w:p>
        <w:p w14:paraId="11BD200B" w14:textId="6B12A7C0" w:rsidR="0022536B" w:rsidRPr="0022536B" w:rsidRDefault="0022536B">
          <w:pPr>
            <w:pStyle w:val="TOC2"/>
            <w:tabs>
              <w:tab w:val="right" w:leader="dot" w:pos="9017"/>
            </w:tabs>
            <w:rPr>
              <w:noProof/>
            </w:rPr>
          </w:pPr>
          <w:hyperlink w:anchor="_Toc242114042" w:history="1">
            <w:r w:rsidRPr="0022536B">
              <w:rPr>
                <w:rStyle w:val="Hyperlink"/>
                <w:noProof/>
                <w:color w:val="000000"/>
                <w:u w:val="none"/>
              </w:rPr>
              <w:t>6.6 Strengths and Limitations</w:t>
            </w:r>
            <w:r w:rsidRPr="0022536B">
              <w:rPr>
                <w:noProof/>
                <w:webHidden/>
              </w:rPr>
              <w:tab/>
            </w:r>
            <w:r w:rsidRPr="0022536B">
              <w:rPr>
                <w:noProof/>
                <w:webHidden/>
              </w:rPr>
              <w:fldChar w:fldCharType="begin"/>
            </w:r>
            <w:r w:rsidRPr="0022536B">
              <w:rPr>
                <w:noProof/>
                <w:webHidden/>
              </w:rPr>
              <w:instrText xml:space="preserve"> PAGEREF _Toc242114042 \h </w:instrText>
            </w:r>
            <w:r w:rsidRPr="0022536B">
              <w:rPr>
                <w:noProof/>
                <w:webHidden/>
              </w:rPr>
            </w:r>
            <w:r w:rsidRPr="0022536B">
              <w:rPr>
                <w:noProof/>
                <w:webHidden/>
              </w:rPr>
              <w:fldChar w:fldCharType="separate"/>
            </w:r>
            <w:r>
              <w:rPr>
                <w:noProof/>
                <w:webHidden/>
              </w:rPr>
              <w:t>20</w:t>
            </w:r>
            <w:r w:rsidRPr="0022536B">
              <w:rPr>
                <w:noProof/>
                <w:webHidden/>
              </w:rPr>
              <w:fldChar w:fldCharType="end"/>
            </w:r>
          </w:hyperlink>
        </w:p>
        <w:p w14:paraId="1F82F7AD" w14:textId="18088661" w:rsidR="0022536B" w:rsidRPr="0022536B" w:rsidRDefault="0022536B">
          <w:pPr>
            <w:pStyle w:val="TOC1"/>
            <w:tabs>
              <w:tab w:val="right" w:leader="dot" w:pos="9017"/>
            </w:tabs>
            <w:rPr>
              <w:noProof/>
            </w:rPr>
          </w:pPr>
          <w:hyperlink w:anchor="_Toc242114043" w:history="1">
            <w:r w:rsidRPr="0022536B">
              <w:rPr>
                <w:rStyle w:val="Hyperlink"/>
                <w:noProof/>
                <w:color w:val="000000"/>
                <w:u w:val="none"/>
              </w:rPr>
              <w:t>7. Testing and Continuous Integration</w:t>
            </w:r>
            <w:r w:rsidRPr="0022536B">
              <w:rPr>
                <w:noProof/>
                <w:webHidden/>
              </w:rPr>
              <w:tab/>
            </w:r>
            <w:r w:rsidRPr="0022536B">
              <w:rPr>
                <w:noProof/>
                <w:webHidden/>
              </w:rPr>
              <w:fldChar w:fldCharType="begin"/>
            </w:r>
            <w:r w:rsidRPr="0022536B">
              <w:rPr>
                <w:noProof/>
                <w:webHidden/>
              </w:rPr>
              <w:instrText xml:space="preserve"> PAGEREF _Toc242114043 \h </w:instrText>
            </w:r>
            <w:r w:rsidRPr="0022536B">
              <w:rPr>
                <w:noProof/>
                <w:webHidden/>
              </w:rPr>
            </w:r>
            <w:r w:rsidRPr="0022536B">
              <w:rPr>
                <w:noProof/>
                <w:webHidden/>
              </w:rPr>
              <w:fldChar w:fldCharType="separate"/>
            </w:r>
            <w:r>
              <w:rPr>
                <w:noProof/>
                <w:webHidden/>
              </w:rPr>
              <w:t>20</w:t>
            </w:r>
            <w:r w:rsidRPr="0022536B">
              <w:rPr>
                <w:noProof/>
                <w:webHidden/>
              </w:rPr>
              <w:fldChar w:fldCharType="end"/>
            </w:r>
          </w:hyperlink>
        </w:p>
        <w:p w14:paraId="7E646BBB" w14:textId="249C88BF" w:rsidR="0022536B" w:rsidRPr="0022536B" w:rsidRDefault="0022536B">
          <w:pPr>
            <w:pStyle w:val="TOC1"/>
            <w:tabs>
              <w:tab w:val="right" w:leader="dot" w:pos="9017"/>
            </w:tabs>
            <w:rPr>
              <w:noProof/>
            </w:rPr>
          </w:pPr>
          <w:hyperlink w:anchor="_Toc242114044" w:history="1">
            <w:r w:rsidRPr="0022536B">
              <w:rPr>
                <w:rStyle w:val="Hyperlink"/>
                <w:noProof/>
                <w:color w:val="000000"/>
                <w:u w:val="none"/>
              </w:rPr>
              <w:t>8. Project Links and Artifacts</w:t>
            </w:r>
            <w:r w:rsidRPr="0022536B">
              <w:rPr>
                <w:noProof/>
                <w:webHidden/>
              </w:rPr>
              <w:tab/>
            </w:r>
            <w:r w:rsidRPr="0022536B">
              <w:rPr>
                <w:noProof/>
                <w:webHidden/>
              </w:rPr>
              <w:fldChar w:fldCharType="begin"/>
            </w:r>
            <w:r w:rsidRPr="0022536B">
              <w:rPr>
                <w:noProof/>
                <w:webHidden/>
              </w:rPr>
              <w:instrText xml:space="preserve"> PAGEREF _Toc242114044 \h </w:instrText>
            </w:r>
            <w:r w:rsidRPr="0022536B">
              <w:rPr>
                <w:noProof/>
                <w:webHidden/>
              </w:rPr>
            </w:r>
            <w:r w:rsidRPr="0022536B">
              <w:rPr>
                <w:noProof/>
                <w:webHidden/>
              </w:rPr>
              <w:fldChar w:fldCharType="separate"/>
            </w:r>
            <w:r>
              <w:rPr>
                <w:noProof/>
                <w:webHidden/>
              </w:rPr>
              <w:t>22</w:t>
            </w:r>
            <w:r w:rsidRPr="0022536B">
              <w:rPr>
                <w:noProof/>
                <w:webHidden/>
              </w:rPr>
              <w:fldChar w:fldCharType="end"/>
            </w:r>
          </w:hyperlink>
        </w:p>
        <w:p w14:paraId="6D85D480" w14:textId="65CD7DE0" w:rsidR="0022536B" w:rsidRPr="0022536B" w:rsidRDefault="0022536B">
          <w:pPr>
            <w:pStyle w:val="TOC1"/>
            <w:tabs>
              <w:tab w:val="right" w:leader="dot" w:pos="9017"/>
            </w:tabs>
            <w:rPr>
              <w:noProof/>
            </w:rPr>
          </w:pPr>
          <w:hyperlink w:anchor="_Toc242114045" w:history="1">
            <w:r w:rsidRPr="0022536B">
              <w:rPr>
                <w:rStyle w:val="Hyperlink"/>
                <w:noProof/>
                <w:color w:val="000000"/>
                <w:u w:val="none"/>
              </w:rPr>
              <w:t>9. Conclusion</w:t>
            </w:r>
            <w:r w:rsidRPr="0022536B">
              <w:rPr>
                <w:noProof/>
                <w:webHidden/>
              </w:rPr>
              <w:tab/>
            </w:r>
            <w:r w:rsidRPr="0022536B">
              <w:rPr>
                <w:noProof/>
                <w:webHidden/>
              </w:rPr>
              <w:fldChar w:fldCharType="begin"/>
            </w:r>
            <w:r w:rsidRPr="0022536B">
              <w:rPr>
                <w:noProof/>
                <w:webHidden/>
              </w:rPr>
              <w:instrText xml:space="preserve"> PAGEREF _Toc242114045 \h </w:instrText>
            </w:r>
            <w:r w:rsidRPr="0022536B">
              <w:rPr>
                <w:noProof/>
                <w:webHidden/>
              </w:rPr>
            </w:r>
            <w:r w:rsidRPr="0022536B">
              <w:rPr>
                <w:noProof/>
                <w:webHidden/>
              </w:rPr>
              <w:fldChar w:fldCharType="separate"/>
            </w:r>
            <w:r>
              <w:rPr>
                <w:noProof/>
                <w:webHidden/>
              </w:rPr>
              <w:t>22</w:t>
            </w:r>
            <w:r w:rsidRPr="0022536B">
              <w:rPr>
                <w:noProof/>
                <w:webHidden/>
              </w:rPr>
              <w:fldChar w:fldCharType="end"/>
            </w:r>
          </w:hyperlink>
        </w:p>
        <w:p w14:paraId="42361E2C" w14:textId="458DF27D" w:rsidR="0022536B" w:rsidRPr="0022536B" w:rsidRDefault="0022536B">
          <w:pPr>
            <w:pStyle w:val="TOC1"/>
            <w:tabs>
              <w:tab w:val="right" w:leader="dot" w:pos="9017"/>
            </w:tabs>
            <w:rPr>
              <w:noProof/>
            </w:rPr>
          </w:pPr>
          <w:hyperlink w:anchor="_Toc242114046" w:history="1">
            <w:r w:rsidRPr="0022536B">
              <w:rPr>
                <w:rStyle w:val="Hyperlink"/>
                <w:noProof/>
                <w:color w:val="000000"/>
                <w:u w:val="none"/>
              </w:rPr>
              <w:t>10. References</w:t>
            </w:r>
            <w:r w:rsidRPr="0022536B">
              <w:rPr>
                <w:noProof/>
                <w:webHidden/>
              </w:rPr>
              <w:tab/>
            </w:r>
            <w:r w:rsidRPr="0022536B">
              <w:rPr>
                <w:noProof/>
                <w:webHidden/>
              </w:rPr>
              <w:fldChar w:fldCharType="begin"/>
            </w:r>
            <w:r w:rsidRPr="0022536B">
              <w:rPr>
                <w:noProof/>
                <w:webHidden/>
              </w:rPr>
              <w:instrText xml:space="preserve"> PAGEREF _Toc242114046 \h </w:instrText>
            </w:r>
            <w:r w:rsidRPr="0022536B">
              <w:rPr>
                <w:noProof/>
                <w:webHidden/>
              </w:rPr>
            </w:r>
            <w:r w:rsidRPr="0022536B">
              <w:rPr>
                <w:noProof/>
                <w:webHidden/>
              </w:rPr>
              <w:fldChar w:fldCharType="separate"/>
            </w:r>
            <w:r>
              <w:rPr>
                <w:noProof/>
                <w:webHidden/>
              </w:rPr>
              <w:t>23</w:t>
            </w:r>
            <w:r w:rsidRPr="0022536B">
              <w:rPr>
                <w:noProof/>
                <w:webHidden/>
              </w:rPr>
              <w:fldChar w:fldCharType="end"/>
            </w:r>
          </w:hyperlink>
        </w:p>
        <w:p w14:paraId="1A1CF795" w14:textId="31305893" w:rsidR="00563B1F" w:rsidRDefault="00563B1F">
          <w:r w:rsidRPr="0022536B">
            <w:fldChar w:fldCharType="end"/>
          </w:r>
        </w:p>
      </w:sdtContent>
    </w:sdt>
    <w:p w14:paraId="6452CD9E" w14:textId="77777777" w:rsidR="00C43719" w:rsidRDefault="00563B1F">
      <w:r>
        <w:br w:type="page"/>
      </w:r>
    </w:p>
    <w:p w14:paraId="57A712F8" w14:textId="77777777" w:rsidR="00C43719" w:rsidRDefault="00563B1F">
      <w:pPr>
        <w:pStyle w:val="Heading1"/>
      </w:pPr>
      <w:bookmarkStart w:id="0" w:name="_Toc242114019"/>
      <w:r>
        <w:lastRenderedPageBreak/>
        <w:t>1. Abstract</w:t>
      </w:r>
      <w:bookmarkEnd w:id="0"/>
    </w:p>
    <w:p w14:paraId="3F8F9580" w14:textId="77777777" w:rsidR="00C43719" w:rsidRDefault="00563B1F">
      <w:pPr>
        <w:pStyle w:val="FirstParagraph"/>
      </w:pPr>
      <w:r>
        <w:t xml:space="preserve">Containers fail in subtle ways that traditional infrastructure monitoring frequently misses: a web process hangs while its container status remains "Up", memory leaks gradually until the Linux kernel terminates the process, or a backend database dies while the web API keeps returning internal server errors. This case study evaluates </w:t>
      </w:r>
      <w:r>
        <w:rPr>
          <w:b/>
          <w:bCs/>
        </w:rPr>
        <w:t>Prometheus</w:t>
      </w:r>
      <w:r>
        <w:t xml:space="preserve"> and </w:t>
      </w:r>
      <w:r>
        <w:rPr>
          <w:b/>
          <w:bCs/>
        </w:rPr>
        <w:t>Alertmanager</w:t>
      </w:r>
      <w:r>
        <w:t xml:space="preserve"> as an automated observability and incident notification stack for containerized microservices.</w:t>
      </w:r>
    </w:p>
    <w:p w14:paraId="02672E70" w14:textId="77777777" w:rsidR="00C43719" w:rsidRDefault="00563B1F">
      <w:pPr>
        <w:pStyle w:val="BodyText"/>
      </w:pPr>
      <w:r>
        <w:t xml:space="preserve">We built </w:t>
      </w:r>
      <w:r>
        <w:rPr>
          <w:b/>
          <w:bCs/>
        </w:rPr>
        <w:t>OrderFlow</w:t>
      </w:r>
      <w:r>
        <w:t>, a containerized food ordering service backed by a Redis database, and encapsulated it within a ten-container production-grade monitoring architecture: white-box application metrics, black-box HTTP probing, kernel-level container metrics via cAdvisor, a dedicated Redis exporter, Prometheus with recording and alerting rules, and Alertmanager routing notifications to an on-call email inbox and an operations chat webhook.</w:t>
      </w:r>
    </w:p>
    <w:p w14:paraId="4B6D377C" w14:textId="77777777" w:rsidR="00C43719" w:rsidRDefault="00563B1F">
      <w:pPr>
        <w:pStyle w:val="BodyText"/>
      </w:pPr>
      <w:r>
        <w:t>We systematically injected nine real-world container failure modes and evaluated detection latency, notification routing, and noise suppression. All nine failures were detected automatically: first notifications arrived between 16 and 90 seconds after fault onset (median 60 seconds), with critical alerts reaching the on-call engineer's inbox in 26 to 59 seconds. Alertmanager's inhibition mechanism suppressed cascade alerts during a database outage, reducing four potential alarm floods to a single actionable root-cause page, while a 10-second transient blip produced zero false alarms. We compare Prometheus and Alertmanager against Nagios, Zabbix, Datadog, Grafana Alerting, and AWS CloudWatch, and discuss their operational trade-offs.</w:t>
      </w:r>
    </w:p>
    <w:p w14:paraId="37F65DC0" w14:textId="77777777" w:rsidR="00C43719" w:rsidRDefault="00563B1F">
      <w:pPr>
        <w:pStyle w:val="Heading1"/>
      </w:pPr>
      <w:bookmarkStart w:id="1" w:name="_Toc242114020"/>
      <w:bookmarkStart w:id="2" w:name="introduction"/>
      <w:r>
        <w:t>2. Introduction</w:t>
      </w:r>
      <w:bookmarkEnd w:id="1"/>
    </w:p>
    <w:p w14:paraId="01776718" w14:textId="77777777" w:rsidR="00C43719" w:rsidRDefault="00563B1F">
      <w:pPr>
        <w:pStyle w:val="Heading2"/>
      </w:pPr>
      <w:bookmarkStart w:id="3" w:name="_Toc242114021"/>
      <w:bookmarkStart w:id="4" w:name="the-problem"/>
      <w:r>
        <w:t>2.1 The problem</w:t>
      </w:r>
      <w:bookmarkEnd w:id="3"/>
    </w:p>
    <w:p w14:paraId="5CBABD1D" w14:textId="77777777" w:rsidR="00C43719" w:rsidRDefault="00563B1F">
      <w:pPr>
        <w:pStyle w:val="FirstParagraph"/>
      </w:pPr>
      <w:r>
        <w:t xml:space="preserve">Modern microservices architectures make deploying containerized applications straightforward, but they also make failures quiet and difficult to diagnose. Consider an online food delivery platform like </w:t>
      </w:r>
      <w:r>
        <w:rPr>
          <w:b/>
          <w:bCs/>
        </w:rPr>
        <w:t>OrderFlow</w:t>
      </w:r>
      <w:r>
        <w:t>. Day and night, hungry customers place orders that must be processed immediately. At 2:00 AM, a critical dependency or worker process fails silently. Customers continue placing orders that never reach the restaurant, money is deducted, and the engineering team only learns about the catastrophe hours later when customer complaints flood support channels.</w:t>
      </w:r>
    </w:p>
    <w:p w14:paraId="02F5E0A0" w14:textId="77777777" w:rsidR="00C43719" w:rsidRDefault="00563B1F">
      <w:pPr>
        <w:pStyle w:val="BodyText"/>
      </w:pPr>
      <w:r>
        <w:t xml:space="preserve">Containers make this nightmare especially easy to overlook because Docker CLI tools such as </w:t>
      </w:r>
      <w:r>
        <w:rPr>
          <w:rStyle w:val="VerbatimChar"/>
        </w:rPr>
        <w:t>docker ps</w:t>
      </w:r>
      <w:r>
        <w:t xml:space="preserve"> can still report a container as </w:t>
      </w:r>
      <w:r>
        <w:rPr>
          <w:i/>
          <w:iCs/>
        </w:rPr>
        <w:t>Up</w:t>
      </w:r>
      <w:r>
        <w:t xml:space="preserve"> (running) while inside:</w:t>
      </w:r>
    </w:p>
    <w:p w14:paraId="2DB705F6" w14:textId="77777777" w:rsidR="00C43719" w:rsidRDefault="00563B1F" w:rsidP="0022536B">
      <w:pPr>
        <w:pStyle w:val="Compact"/>
        <w:numPr>
          <w:ilvl w:val="0"/>
          <w:numId w:val="2"/>
        </w:numPr>
      </w:pPr>
      <w:r>
        <w:rPr>
          <w:b/>
          <w:bCs/>
        </w:rPr>
        <w:t>The web process hangs:</w:t>
      </w:r>
      <w:r>
        <w:t xml:space="preserve"> Incoming requests block indefinitely and user connections time out, yet the container process exists.</w:t>
      </w:r>
    </w:p>
    <w:p w14:paraId="616C6BCF" w14:textId="77777777" w:rsidR="00C43719" w:rsidRDefault="00563B1F" w:rsidP="0022536B">
      <w:pPr>
        <w:pStyle w:val="Compact"/>
        <w:numPr>
          <w:ilvl w:val="0"/>
          <w:numId w:val="2"/>
        </w:numPr>
      </w:pPr>
      <w:r>
        <w:rPr>
          <w:b/>
          <w:bCs/>
        </w:rPr>
        <w:lastRenderedPageBreak/>
        <w:t>A critical dependency crashes:</w:t>
      </w:r>
      <w:r>
        <w:t xml:space="preserve"> Redis fails or becomes unreachable, causing order creation to fail with HTTP 500 errors.</w:t>
      </w:r>
    </w:p>
    <w:p w14:paraId="1770D2F2" w14:textId="77777777" w:rsidR="00C43719" w:rsidRDefault="00563B1F" w:rsidP="0022536B">
      <w:pPr>
        <w:pStyle w:val="Compact"/>
        <w:numPr>
          <w:ilvl w:val="0"/>
          <w:numId w:val="2"/>
        </w:numPr>
      </w:pPr>
      <w:r>
        <w:rPr>
          <w:b/>
          <w:bCs/>
        </w:rPr>
        <w:t>Memory leaks accumulate:</w:t>
      </w:r>
      <w:r>
        <w:t xml:space="preserve"> Application memory gradually expands until the Linux kernel's Out-Of-Memory (OOM) killer abruptly kills the process.</w:t>
      </w:r>
    </w:p>
    <w:p w14:paraId="5E595339" w14:textId="77777777" w:rsidR="00C43719" w:rsidRDefault="00563B1F" w:rsidP="0022536B">
      <w:pPr>
        <w:pStyle w:val="Compact"/>
        <w:numPr>
          <w:ilvl w:val="0"/>
          <w:numId w:val="2"/>
        </w:numPr>
      </w:pPr>
      <w:r>
        <w:rPr>
          <w:b/>
          <w:bCs/>
        </w:rPr>
        <w:t>CPU quota is saturated:</w:t>
      </w:r>
      <w:r>
        <w:t xml:space="preserve"> High compute loads hit CPU quotas and cause heavy thread throttling, severely degrading user latency.</w:t>
      </w:r>
    </w:p>
    <w:p w14:paraId="23DA8C39" w14:textId="77777777" w:rsidR="00C43719" w:rsidRDefault="00563B1F" w:rsidP="0022536B">
      <w:pPr>
        <w:pStyle w:val="Compact"/>
        <w:numPr>
          <w:ilvl w:val="0"/>
          <w:numId w:val="2"/>
        </w:numPr>
      </w:pPr>
      <w:r>
        <w:rPr>
          <w:b/>
          <w:bCs/>
        </w:rPr>
        <w:t>Containers crash and restart silently:</w:t>
      </w:r>
      <w:r>
        <w:t xml:space="preserve"> The process crashes and Docker </w:t>
      </w:r>
      <w:proofErr w:type="gramStart"/>
      <w:r>
        <w:t>restarts</w:t>
      </w:r>
      <w:proofErr w:type="gramEnd"/>
      <w:r>
        <w:t xml:space="preserve"> it immediately, hiding a recurring underlying defect.</w:t>
      </w:r>
    </w:p>
    <w:p w14:paraId="12422A5F" w14:textId="77777777" w:rsidR="00C43719" w:rsidRDefault="00563B1F">
      <w:pPr>
        <w:pStyle w:val="FirstParagraph"/>
      </w:pPr>
      <w:r>
        <w:t>An engineering team requires an automated monitoring architecture that notices these failures within approximately one minute, notifies the correct engineer without requiring anyone to stare at dashboards, prevents alert fatigue by suppressing symptom storms, and confirms resolution when services recover.</w:t>
      </w:r>
    </w:p>
    <w:p w14:paraId="0F6032D1" w14:textId="77777777" w:rsidR="00C43719" w:rsidRDefault="00563B1F">
      <w:pPr>
        <w:pStyle w:val="Heading2"/>
      </w:pPr>
      <w:bookmarkStart w:id="5" w:name="_Toc242114022"/>
      <w:bookmarkStart w:id="6" w:name="objectives"/>
      <w:bookmarkEnd w:id="4"/>
      <w:r>
        <w:t>2.2 Objectives</w:t>
      </w:r>
      <w:bookmarkEnd w:id="5"/>
    </w:p>
    <w:p w14:paraId="788A2728" w14:textId="77777777" w:rsidR="00C43719" w:rsidRDefault="00563B1F" w:rsidP="00CF7C47">
      <w:pPr>
        <w:pStyle w:val="Compact"/>
        <w:numPr>
          <w:ilvl w:val="0"/>
          <w:numId w:val="3"/>
        </w:numPr>
        <w:jc w:val="both"/>
      </w:pPr>
      <w:r>
        <w:rPr>
          <w:b/>
          <w:bCs/>
        </w:rPr>
        <w:t>Tool Justification:</w:t>
      </w:r>
      <w:r>
        <w:t xml:space="preserve"> Select an open-source monitoring and alerting stack suited for dynamic containerized workloads and justify the choice.</w:t>
      </w:r>
    </w:p>
    <w:p w14:paraId="670D2250" w14:textId="77777777" w:rsidR="00C43719" w:rsidRDefault="00563B1F" w:rsidP="00CF7C47">
      <w:pPr>
        <w:pStyle w:val="Compact"/>
        <w:numPr>
          <w:ilvl w:val="0"/>
          <w:numId w:val="3"/>
        </w:numPr>
        <w:jc w:val="both"/>
      </w:pPr>
      <w:r>
        <w:rPr>
          <w:b/>
          <w:bCs/>
        </w:rPr>
        <w:t>Multi-Angle Observability:</w:t>
      </w:r>
      <w:r>
        <w:t xml:space="preserve"> Instrument OrderFlow from three complementary monitoring perspectives: white-box metrics, black-box health probing, and container-level cgroup metrics.</w:t>
      </w:r>
    </w:p>
    <w:p w14:paraId="7DEA4FC5" w14:textId="77777777" w:rsidR="00C43719" w:rsidRDefault="00563B1F" w:rsidP="00CF7C47">
      <w:pPr>
        <w:pStyle w:val="Compact"/>
        <w:numPr>
          <w:ilvl w:val="0"/>
          <w:numId w:val="3"/>
        </w:numPr>
        <w:jc w:val="both"/>
      </w:pPr>
      <w:r>
        <w:rPr>
          <w:b/>
          <w:bCs/>
        </w:rPr>
        <w:t>Automated Alert Rules:</w:t>
      </w:r>
      <w:r>
        <w:t xml:space="preserve"> Author expressive PromQL alert rules for all major failure modes and test them systematically via automated unit testing.</w:t>
      </w:r>
    </w:p>
    <w:p w14:paraId="21032A4F" w14:textId="77777777" w:rsidR="00C43719" w:rsidRDefault="00563B1F" w:rsidP="00CF7C47">
      <w:pPr>
        <w:pStyle w:val="Compact"/>
        <w:numPr>
          <w:ilvl w:val="0"/>
          <w:numId w:val="3"/>
        </w:numPr>
        <w:jc w:val="both"/>
      </w:pPr>
      <w:r>
        <w:rPr>
          <w:b/>
          <w:bCs/>
        </w:rPr>
        <w:t>Noise Reduction &amp; Multi-Channel Routing:</w:t>
      </w:r>
      <w:r>
        <w:t xml:space="preserve"> Configure Alertmanager with grouping, inhibition, silence handling, and a watchdog heartbeat delivering critical alerts to email and chat.</w:t>
      </w:r>
    </w:p>
    <w:p w14:paraId="117AE85A" w14:textId="77777777" w:rsidR="00C43719" w:rsidRDefault="00563B1F" w:rsidP="00CF7C47">
      <w:pPr>
        <w:pStyle w:val="Compact"/>
        <w:numPr>
          <w:ilvl w:val="0"/>
          <w:numId w:val="3"/>
        </w:numPr>
        <w:jc w:val="both"/>
      </w:pPr>
      <w:r>
        <w:rPr>
          <w:b/>
          <w:bCs/>
        </w:rPr>
        <w:t>Empirical Chaos Evaluation:</w:t>
      </w:r>
      <w:r>
        <w:t xml:space="preserve"> Inject nine real failure scenarios, benchmark exact time-to-detect and recovery durations, and compare the solution against industry alternatives.</w:t>
      </w:r>
    </w:p>
    <w:p w14:paraId="33307B65" w14:textId="77777777" w:rsidR="00C43719" w:rsidRDefault="00563B1F">
      <w:pPr>
        <w:pStyle w:val="Heading1"/>
      </w:pPr>
      <w:bookmarkStart w:id="7" w:name="_Toc242114023"/>
      <w:bookmarkStart w:id="8" w:name="tool-selection"/>
      <w:bookmarkEnd w:id="2"/>
      <w:bookmarkEnd w:id="6"/>
      <w:r>
        <w:t>3. Tool selection</w:t>
      </w:r>
      <w:bookmarkEnd w:id="7"/>
    </w:p>
    <w:p w14:paraId="65FA9C18" w14:textId="77777777" w:rsidR="00C43719" w:rsidRDefault="00563B1F">
      <w:pPr>
        <w:pStyle w:val="Heading2"/>
      </w:pPr>
      <w:bookmarkStart w:id="9" w:name="_Toc242114024"/>
      <w:bookmarkStart w:id="10" w:name="what-we-needed"/>
      <w:r>
        <w:t>3.1 What we needed</w:t>
      </w:r>
      <w:bookmarkEnd w:id="9"/>
    </w:p>
    <w:tbl>
      <w:tblPr>
        <w:tblStyle w:val="Table"/>
        <w:tblW w:w="5000" w:type="pct"/>
        <w:jc w:val="center"/>
        <w:tblCellMar>
          <w:left w:w="80" w:type="dxa"/>
          <w:right w:w="80" w:type="dxa"/>
        </w:tblCellMar>
        <w:tblLook w:val="0020" w:firstRow="1" w:lastRow="0" w:firstColumn="0" w:lastColumn="0" w:noHBand="0" w:noVBand="0"/>
      </w:tblPr>
      <w:tblGrid>
        <w:gridCol w:w="2804"/>
        <w:gridCol w:w="6383"/>
      </w:tblGrid>
      <w:tr w:rsidR="00C43719" w:rsidRPr="0022536B" w14:paraId="43C44B7D"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1526" w:type="pct"/>
          </w:tcPr>
          <w:p w14:paraId="5A432CB8" w14:textId="77777777" w:rsidR="00C43719" w:rsidRPr="0022536B" w:rsidRDefault="00563B1F">
            <w:pPr>
              <w:pStyle w:val="Compact"/>
              <w:rPr>
                <w:sz w:val="20"/>
              </w:rPr>
            </w:pPr>
            <w:r w:rsidRPr="0022536B">
              <w:rPr>
                <w:sz w:val="20"/>
              </w:rPr>
              <w:t>Requirement</w:t>
            </w:r>
          </w:p>
        </w:tc>
        <w:tc>
          <w:tcPr>
            <w:tcW w:w="3474" w:type="pct"/>
          </w:tcPr>
          <w:p w14:paraId="5E176D2D" w14:textId="77777777" w:rsidR="00C43719" w:rsidRPr="0022536B" w:rsidRDefault="00563B1F">
            <w:pPr>
              <w:pStyle w:val="Compact"/>
              <w:rPr>
                <w:sz w:val="20"/>
              </w:rPr>
            </w:pPr>
            <w:r w:rsidRPr="0022536B">
              <w:rPr>
                <w:sz w:val="20"/>
              </w:rPr>
              <w:t>Why it matters</w:t>
            </w:r>
          </w:p>
        </w:tc>
      </w:tr>
      <w:tr w:rsidR="00C43719" w:rsidRPr="0022536B" w14:paraId="3FA1A8B6" w14:textId="77777777" w:rsidTr="0022536B">
        <w:trPr>
          <w:cantSplit/>
          <w:jc w:val="center"/>
        </w:trPr>
        <w:tc>
          <w:tcPr>
            <w:tcW w:w="1526" w:type="pct"/>
          </w:tcPr>
          <w:p w14:paraId="5C90C2B7" w14:textId="77777777" w:rsidR="00C43719" w:rsidRPr="0022536B" w:rsidRDefault="00563B1F">
            <w:pPr>
              <w:pStyle w:val="Compact"/>
              <w:rPr>
                <w:sz w:val="20"/>
              </w:rPr>
            </w:pPr>
            <w:r w:rsidRPr="0022536B">
              <w:rPr>
                <w:sz w:val="20"/>
              </w:rPr>
              <w:t>Native container compatibility</w:t>
            </w:r>
          </w:p>
        </w:tc>
        <w:tc>
          <w:tcPr>
            <w:tcW w:w="3474" w:type="pct"/>
          </w:tcPr>
          <w:p w14:paraId="388ACB2F" w14:textId="77777777" w:rsidR="00C43719" w:rsidRPr="0022536B" w:rsidRDefault="00563B1F">
            <w:pPr>
              <w:pStyle w:val="Compact"/>
              <w:rPr>
                <w:sz w:val="20"/>
              </w:rPr>
            </w:pPr>
            <w:r w:rsidRPr="0022536B">
              <w:rPr>
                <w:sz w:val="20"/>
              </w:rPr>
              <w:t>Containers are ephemeral; static host lists cannot keep up</w:t>
            </w:r>
          </w:p>
        </w:tc>
      </w:tr>
      <w:tr w:rsidR="00C43719" w:rsidRPr="0022536B" w14:paraId="41564C26" w14:textId="77777777" w:rsidTr="0022536B">
        <w:trPr>
          <w:cantSplit/>
          <w:jc w:val="center"/>
        </w:trPr>
        <w:tc>
          <w:tcPr>
            <w:tcW w:w="1526" w:type="pct"/>
          </w:tcPr>
          <w:p w14:paraId="37D21167" w14:textId="77777777" w:rsidR="00C43719" w:rsidRPr="0022536B" w:rsidRDefault="00563B1F">
            <w:pPr>
              <w:pStyle w:val="Compact"/>
              <w:rPr>
                <w:sz w:val="20"/>
              </w:rPr>
            </w:pPr>
            <w:r w:rsidRPr="0022536B">
              <w:rPr>
                <w:sz w:val="20"/>
              </w:rPr>
              <w:t>Multi-dimensional metrics with labels</w:t>
            </w:r>
          </w:p>
        </w:tc>
        <w:tc>
          <w:tcPr>
            <w:tcW w:w="3474" w:type="pct"/>
          </w:tcPr>
          <w:p w14:paraId="10F27A9B" w14:textId="77777777" w:rsidR="00C43719" w:rsidRPr="0022536B" w:rsidRDefault="00563B1F">
            <w:pPr>
              <w:pStyle w:val="Compact"/>
              <w:rPr>
                <w:sz w:val="20"/>
              </w:rPr>
            </w:pPr>
            <w:r w:rsidRPr="0022536B">
              <w:rPr>
                <w:sz w:val="20"/>
              </w:rPr>
              <w:t>Ability to compute rates, percentiles, and ratios rather than simple up/down checks</w:t>
            </w:r>
          </w:p>
        </w:tc>
      </w:tr>
      <w:tr w:rsidR="00C43719" w:rsidRPr="0022536B" w14:paraId="1D8C33FC" w14:textId="77777777" w:rsidTr="0022536B">
        <w:trPr>
          <w:cantSplit/>
          <w:jc w:val="center"/>
        </w:trPr>
        <w:tc>
          <w:tcPr>
            <w:tcW w:w="1526" w:type="pct"/>
          </w:tcPr>
          <w:p w14:paraId="26B41E5B" w14:textId="77777777" w:rsidR="00C43719" w:rsidRPr="0022536B" w:rsidRDefault="00563B1F">
            <w:pPr>
              <w:pStyle w:val="Compact"/>
              <w:rPr>
                <w:sz w:val="20"/>
              </w:rPr>
            </w:pPr>
            <w:r w:rsidRPr="0022536B">
              <w:rPr>
                <w:sz w:val="20"/>
              </w:rPr>
              <w:t>Expressive alert conditions</w:t>
            </w:r>
          </w:p>
        </w:tc>
        <w:tc>
          <w:tcPr>
            <w:tcW w:w="3474" w:type="pct"/>
          </w:tcPr>
          <w:p w14:paraId="66FD46A6" w14:textId="77777777" w:rsidR="00C43719" w:rsidRPr="0022536B" w:rsidRDefault="00563B1F">
            <w:pPr>
              <w:pStyle w:val="Compact"/>
              <w:rPr>
                <w:sz w:val="20"/>
              </w:rPr>
            </w:pPr>
            <w:r w:rsidRPr="0022536B">
              <w:rPr>
                <w:sz w:val="20"/>
              </w:rPr>
              <w:t>Fine-grained logic such as "HTTP error ratio &gt; 10% sustained for 30 seconds"</w:t>
            </w:r>
          </w:p>
        </w:tc>
      </w:tr>
      <w:tr w:rsidR="00C43719" w:rsidRPr="0022536B" w14:paraId="44DF6C5C" w14:textId="77777777" w:rsidTr="0022536B">
        <w:trPr>
          <w:cantSplit/>
          <w:jc w:val="center"/>
        </w:trPr>
        <w:tc>
          <w:tcPr>
            <w:tcW w:w="1526" w:type="pct"/>
          </w:tcPr>
          <w:p w14:paraId="26B310AE" w14:textId="77777777" w:rsidR="00C43719" w:rsidRPr="0022536B" w:rsidRDefault="00563B1F">
            <w:pPr>
              <w:pStyle w:val="Compact"/>
              <w:rPr>
                <w:sz w:val="20"/>
              </w:rPr>
            </w:pPr>
            <w:r w:rsidRPr="0022536B">
              <w:rPr>
                <w:sz w:val="20"/>
              </w:rPr>
              <w:lastRenderedPageBreak/>
              <w:t>Noise suppression &amp; routing</w:t>
            </w:r>
          </w:p>
        </w:tc>
        <w:tc>
          <w:tcPr>
            <w:tcW w:w="3474" w:type="pct"/>
          </w:tcPr>
          <w:p w14:paraId="3E93BDA6" w14:textId="77777777" w:rsidR="00C43719" w:rsidRPr="0022536B" w:rsidRDefault="00563B1F">
            <w:pPr>
              <w:pStyle w:val="Compact"/>
              <w:rPr>
                <w:sz w:val="20"/>
              </w:rPr>
            </w:pPr>
            <w:r w:rsidRPr="0022536B">
              <w:rPr>
                <w:sz w:val="20"/>
              </w:rPr>
              <w:t>Distinct delivery channels by severity, symptom inhibition, and de-duplication</w:t>
            </w:r>
          </w:p>
        </w:tc>
      </w:tr>
      <w:tr w:rsidR="00C43719" w:rsidRPr="0022536B" w14:paraId="3D289C43" w14:textId="77777777" w:rsidTr="0022536B">
        <w:trPr>
          <w:cantSplit/>
          <w:jc w:val="center"/>
        </w:trPr>
        <w:tc>
          <w:tcPr>
            <w:tcW w:w="1526" w:type="pct"/>
          </w:tcPr>
          <w:p w14:paraId="4A4CE435" w14:textId="77777777" w:rsidR="00C43719" w:rsidRPr="0022536B" w:rsidRDefault="00563B1F">
            <w:pPr>
              <w:pStyle w:val="Compact"/>
              <w:rPr>
                <w:sz w:val="20"/>
              </w:rPr>
            </w:pPr>
            <w:r w:rsidRPr="0022536B">
              <w:rPr>
                <w:sz w:val="20"/>
              </w:rPr>
              <w:t>Configuration as code</w:t>
            </w:r>
          </w:p>
        </w:tc>
        <w:tc>
          <w:tcPr>
            <w:tcW w:w="3474" w:type="pct"/>
          </w:tcPr>
          <w:p w14:paraId="02DB967B" w14:textId="77777777" w:rsidR="00C43719" w:rsidRPr="0022536B" w:rsidRDefault="00563B1F">
            <w:pPr>
              <w:pStyle w:val="Compact"/>
              <w:rPr>
                <w:sz w:val="20"/>
              </w:rPr>
            </w:pPr>
            <w:r w:rsidRPr="0022536B">
              <w:rPr>
                <w:sz w:val="20"/>
              </w:rPr>
              <w:t>Alert rules and routing version-controlled in Git and verified in CI</w:t>
            </w:r>
          </w:p>
        </w:tc>
      </w:tr>
      <w:tr w:rsidR="00C43719" w:rsidRPr="0022536B" w14:paraId="0AD59228" w14:textId="77777777" w:rsidTr="0022536B">
        <w:trPr>
          <w:cantSplit/>
          <w:jc w:val="center"/>
        </w:trPr>
        <w:tc>
          <w:tcPr>
            <w:tcW w:w="1526" w:type="pct"/>
          </w:tcPr>
          <w:p w14:paraId="59FF9D4B" w14:textId="77777777" w:rsidR="00C43719" w:rsidRPr="0022536B" w:rsidRDefault="00563B1F">
            <w:pPr>
              <w:pStyle w:val="Compact"/>
              <w:rPr>
                <w:sz w:val="20"/>
              </w:rPr>
            </w:pPr>
            <w:r w:rsidRPr="0022536B">
              <w:rPr>
                <w:sz w:val="20"/>
              </w:rPr>
              <w:t>Free and self-hosted</w:t>
            </w:r>
          </w:p>
        </w:tc>
        <w:tc>
          <w:tcPr>
            <w:tcW w:w="3474" w:type="pct"/>
          </w:tcPr>
          <w:p w14:paraId="3E4226C1" w14:textId="77777777" w:rsidR="00C43719" w:rsidRPr="0022536B" w:rsidRDefault="00563B1F">
            <w:pPr>
              <w:pStyle w:val="Compact"/>
              <w:rPr>
                <w:sz w:val="20"/>
              </w:rPr>
            </w:pPr>
            <w:r w:rsidRPr="0022536B">
              <w:rPr>
                <w:sz w:val="20"/>
              </w:rPr>
              <w:t>Lightweight footprint capable of running locally or on edge nodes without recurring SaaS costs</w:t>
            </w:r>
          </w:p>
        </w:tc>
      </w:tr>
    </w:tbl>
    <w:p w14:paraId="3E54CC6B" w14:textId="77777777" w:rsidR="00C43719" w:rsidRDefault="00563B1F">
      <w:pPr>
        <w:pStyle w:val="Heading2"/>
      </w:pPr>
      <w:bookmarkStart w:id="11" w:name="_Toc242114025"/>
      <w:bookmarkStart w:id="12" w:name="candidates"/>
      <w:bookmarkEnd w:id="10"/>
      <w:r>
        <w:t>3.2 Candidates</w:t>
      </w:r>
      <w:bookmarkEnd w:id="11"/>
    </w:p>
    <w:p w14:paraId="5632EE13" w14:textId="77777777" w:rsidR="00C43719" w:rsidRDefault="00563B1F">
      <w:pPr>
        <w:pStyle w:val="FirstParagraph"/>
      </w:pPr>
      <w:r>
        <w:t>We evaluated Nagios Core, Zabbix, Datadog, Grafana Alerting, AWS CloudWatch, and Prometheus paired with Alertmanager (detailed comparison in Section 6.5). Commercial SaaS offerings like Datadog and AWS CloudWatch incur per-host or per-metric billing and introduce vendor lock-in. Nagios Core is centered around static physical hosts and lacks native container discovery. Zabbix is powerful but traditionally configured through a manual web interface backed by a relational database. Grafana Alerting offers strong visualization but relies on an external data collection engine like Prometheus.</w:t>
      </w:r>
    </w:p>
    <w:p w14:paraId="7AE43A7F" w14:textId="77777777" w:rsidR="00C43719" w:rsidRDefault="00563B1F">
      <w:pPr>
        <w:pStyle w:val="Heading2"/>
      </w:pPr>
      <w:bookmarkStart w:id="13" w:name="_Toc242114026"/>
      <w:bookmarkStart w:id="14" w:name="why-prometheus-and-alertmanager"/>
      <w:bookmarkEnd w:id="12"/>
      <w:r>
        <w:t>3.3 Why Prometheus and Alertmanager</w:t>
      </w:r>
      <w:bookmarkEnd w:id="13"/>
    </w:p>
    <w:p w14:paraId="20A5140C" w14:textId="77777777" w:rsidR="00C43719" w:rsidRDefault="00563B1F" w:rsidP="00CF7C47">
      <w:pPr>
        <w:pStyle w:val="Compact"/>
        <w:numPr>
          <w:ilvl w:val="0"/>
          <w:numId w:val="4"/>
        </w:numPr>
        <w:jc w:val="both"/>
      </w:pPr>
      <w:r>
        <w:rPr>
          <w:b/>
          <w:bCs/>
        </w:rPr>
        <w:t>Cloud-Native Design:</w:t>
      </w:r>
      <w:r>
        <w:t xml:space="preserve"> Prometheus is a CNCF graduated </w:t>
      </w:r>
      <w:proofErr w:type="gramStart"/>
      <w:r>
        <w:t>project built</w:t>
      </w:r>
      <w:proofErr w:type="gramEnd"/>
      <w:r>
        <w:t xml:space="preserve"> ground-up for microservices and dynamic container environments, featuring native Docker and Kubernetes service discovery.</w:t>
      </w:r>
    </w:p>
    <w:p w14:paraId="77FED836" w14:textId="74A82428" w:rsidR="00C43719" w:rsidRDefault="00563B1F" w:rsidP="00CF7C47">
      <w:pPr>
        <w:pStyle w:val="Compact"/>
        <w:numPr>
          <w:ilvl w:val="0"/>
          <w:numId w:val="4"/>
        </w:numPr>
        <w:jc w:val="both"/>
      </w:pPr>
      <w:r>
        <w:rPr>
          <w:b/>
          <w:bCs/>
        </w:rPr>
        <w:t>Expressive PromQL Engine:</w:t>
      </w:r>
      <w:r>
        <w:t xml:space="preserve"> A </w:t>
      </w:r>
      <w:proofErr w:type="gramStart"/>
      <w:r>
        <w:t>unified</w:t>
      </w:r>
      <w:r w:rsidR="00CF7C47">
        <w:t xml:space="preserve"> </w:t>
      </w:r>
      <w:r>
        <w:t>query language powering dashboards</w:t>
      </w:r>
      <w:proofErr w:type="gramEnd"/>
      <w:r>
        <w:t>, recording rules, and alerts that natively evaluates moving averages, percentile latencies, and container resource limits.</w:t>
      </w:r>
    </w:p>
    <w:p w14:paraId="06B9973E" w14:textId="77777777" w:rsidR="00C43719" w:rsidRDefault="00563B1F" w:rsidP="00CF7C47">
      <w:pPr>
        <w:pStyle w:val="Compact"/>
        <w:numPr>
          <w:ilvl w:val="0"/>
          <w:numId w:val="4"/>
        </w:numPr>
        <w:jc w:val="both"/>
      </w:pPr>
      <w:r>
        <w:rPr>
          <w:b/>
          <w:bCs/>
        </w:rPr>
        <w:t>Separation of Concerns with Alertmanager:</w:t>
      </w:r>
      <w:r>
        <w:t xml:space="preserve"> Prometheus detects </w:t>
      </w:r>
      <w:r>
        <w:rPr>
          <w:i/>
          <w:iCs/>
        </w:rPr>
        <w:t>what</w:t>
      </w:r>
      <w:r>
        <w:t xml:space="preserve"> is broken, while Alertmanager manages </w:t>
      </w:r>
      <w:r>
        <w:rPr>
          <w:i/>
          <w:iCs/>
        </w:rPr>
        <w:t>how</w:t>
      </w:r>
      <w:r>
        <w:t xml:space="preserve"> and </w:t>
      </w:r>
      <w:r>
        <w:rPr>
          <w:i/>
          <w:iCs/>
        </w:rPr>
        <w:t>to whom</w:t>
      </w:r>
      <w:r>
        <w:t xml:space="preserve"> alerts are delivered via grouping, inhibition, silences, and multi-receiver routing.</w:t>
      </w:r>
    </w:p>
    <w:p w14:paraId="18EBD04F" w14:textId="77777777" w:rsidR="00C43719" w:rsidRDefault="00563B1F" w:rsidP="00CF7C47">
      <w:pPr>
        <w:pStyle w:val="Compact"/>
        <w:numPr>
          <w:ilvl w:val="0"/>
          <w:numId w:val="4"/>
        </w:numPr>
        <w:jc w:val="both"/>
      </w:pPr>
      <w:r>
        <w:rPr>
          <w:b/>
          <w:bCs/>
        </w:rPr>
        <w:t>Monitoring as Code:</w:t>
      </w:r>
      <w:r>
        <w:t xml:space="preserve"> Configuration and alert rules are defined in declarative YAML, allowing automated linting and unit testing with </w:t>
      </w:r>
      <w:r>
        <w:rPr>
          <w:rStyle w:val="VerbatimChar"/>
        </w:rPr>
        <w:t>promtool</w:t>
      </w:r>
      <w:r>
        <w:t xml:space="preserve"> and </w:t>
      </w:r>
      <w:r>
        <w:rPr>
          <w:rStyle w:val="VerbatimChar"/>
        </w:rPr>
        <w:t>amtool</w:t>
      </w:r>
      <w:r>
        <w:t xml:space="preserve"> inside CI/CD pipelines.</w:t>
      </w:r>
    </w:p>
    <w:p w14:paraId="29A335AD" w14:textId="77777777" w:rsidR="00C43719" w:rsidRDefault="00563B1F" w:rsidP="00CF7C47">
      <w:pPr>
        <w:pStyle w:val="Compact"/>
        <w:numPr>
          <w:ilvl w:val="0"/>
          <w:numId w:val="4"/>
        </w:numPr>
        <w:jc w:val="both"/>
      </w:pPr>
      <w:r>
        <w:rPr>
          <w:b/>
          <w:bCs/>
        </w:rPr>
        <w:t>Resource Efficiency:</w:t>
      </w:r>
      <w:r>
        <w:t xml:space="preserve"> Fully open-source (Apache 2.0) with an ultra-lightweight operational footprint (~180 MiB RAM for the entire monitoring stack).</w:t>
      </w:r>
    </w:p>
    <w:p w14:paraId="754EF28E" w14:textId="77777777" w:rsidR="00C43719" w:rsidRDefault="00563B1F">
      <w:pPr>
        <w:pStyle w:val="Heading1"/>
      </w:pPr>
      <w:bookmarkStart w:id="15" w:name="_Toc242114027"/>
      <w:bookmarkStart w:id="16" w:name="understanding-the-tool"/>
      <w:bookmarkEnd w:id="8"/>
      <w:bookmarkEnd w:id="14"/>
      <w:r>
        <w:t>4. Understanding the tool</w:t>
      </w:r>
      <w:bookmarkEnd w:id="15"/>
    </w:p>
    <w:p w14:paraId="70BC2114" w14:textId="77777777" w:rsidR="00C43719" w:rsidRDefault="00563B1F">
      <w:pPr>
        <w:pStyle w:val="Heading2"/>
      </w:pPr>
      <w:bookmarkStart w:id="17" w:name="_Toc242114028"/>
      <w:bookmarkStart w:id="18" w:name="prometheus"/>
      <w:r>
        <w:t>4.1 Prometheus</w:t>
      </w:r>
      <w:bookmarkEnd w:id="17"/>
    </w:p>
    <w:p w14:paraId="7C4DE0E4" w14:textId="77777777" w:rsidR="00C43719" w:rsidRDefault="00563B1F">
      <w:pPr>
        <w:pStyle w:val="FirstParagraph"/>
      </w:pPr>
      <w:r>
        <w:t xml:space="preserve">Prometheus operates primarily via a </w:t>
      </w:r>
      <w:r>
        <w:rPr>
          <w:b/>
          <w:bCs/>
        </w:rPr>
        <w:t>pull model</w:t>
      </w:r>
      <w:r>
        <w:t xml:space="preserve">: at configured scrape intervals (5 seconds in our stack), the Prometheus server initiates HTTP GET requests to each target's </w:t>
      </w:r>
      <w:r>
        <w:rPr>
          <w:rStyle w:val="VerbatimChar"/>
        </w:rPr>
        <w:t>/metrics</w:t>
      </w:r>
      <w:r>
        <w:t xml:space="preserve"> endpoint. If a target fails to answer within the scrape timeout, Prometheus automatically registers </w:t>
      </w:r>
      <w:r>
        <w:rPr>
          <w:rStyle w:val="VerbatimChar"/>
        </w:rPr>
        <w:t>up = 0</w:t>
      </w:r>
      <w:r>
        <w:t>, making scrape failures a first-class alerting signal.</w:t>
      </w:r>
    </w:p>
    <w:p w14:paraId="52B988EE" w14:textId="77777777" w:rsidR="00C43719" w:rsidRDefault="00563B1F">
      <w:pPr>
        <w:pStyle w:val="BodyText"/>
      </w:pPr>
      <w:r>
        <w:lastRenderedPageBreak/>
        <w:t>Every metric sample consists of a timestamp, a float64 value, and multi-dimensional key-value labels:</w:t>
      </w:r>
    </w:p>
    <w:p w14:paraId="32C70746" w14:textId="77777777" w:rsidR="00C43719" w:rsidRDefault="00563B1F">
      <w:pPr>
        <w:pStyle w:val="SourceCode"/>
      </w:pPr>
      <w:r>
        <w:rPr>
          <w:rStyle w:val="VerbatimChar"/>
        </w:rPr>
        <w:t>http_requests_</w:t>
      </w:r>
      <w:proofErr w:type="gramStart"/>
      <w:r>
        <w:rPr>
          <w:rStyle w:val="VerbatimChar"/>
        </w:rPr>
        <w:t>total{</w:t>
      </w:r>
      <w:proofErr w:type="gramEnd"/>
      <w:r>
        <w:rPr>
          <w:rStyle w:val="VerbatimChar"/>
        </w:rPr>
        <w:t>route="/api/orders", status="500", method="POST"} 142</w:t>
      </w:r>
    </w:p>
    <w:p w14:paraId="186EE917" w14:textId="77777777" w:rsidR="00C43719" w:rsidRDefault="00563B1F">
      <w:pPr>
        <w:pStyle w:val="FirstParagraph"/>
      </w:pPr>
      <w:r>
        <w:t xml:space="preserve">Metrics are persisted in Prometheus's append-only </w:t>
      </w:r>
      <w:r>
        <w:rPr>
          <w:b/>
          <w:bCs/>
        </w:rPr>
        <w:t>time-series database</w:t>
      </w:r>
      <w:r>
        <w:t xml:space="preserve"> (TSDB). Third-party services that do not natively provide Prometheus endpoints are monitored using dedicated </w:t>
      </w:r>
      <w:r>
        <w:rPr>
          <w:b/>
          <w:bCs/>
        </w:rPr>
        <w:t>exporters</w:t>
      </w:r>
      <w:r>
        <w:t xml:space="preserve"> that bridge native telemetry into Prometheus metrics:</w:t>
      </w:r>
    </w:p>
    <w:tbl>
      <w:tblPr>
        <w:tblStyle w:val="Table"/>
        <w:tblW w:w="5000" w:type="pct"/>
        <w:jc w:val="center"/>
        <w:tblCellMar>
          <w:left w:w="80" w:type="dxa"/>
          <w:right w:w="80" w:type="dxa"/>
        </w:tblCellMar>
        <w:tblLook w:val="0020" w:firstRow="1" w:lastRow="0" w:firstColumn="0" w:lastColumn="0" w:noHBand="0" w:noVBand="0"/>
      </w:tblPr>
      <w:tblGrid>
        <w:gridCol w:w="1162"/>
        <w:gridCol w:w="3689"/>
        <w:gridCol w:w="4336"/>
      </w:tblGrid>
      <w:tr w:rsidR="00C43719" w:rsidRPr="0022536B" w14:paraId="6E315A9B"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632" w:type="pct"/>
          </w:tcPr>
          <w:p w14:paraId="71F0D6F8" w14:textId="77777777" w:rsidR="00C43719" w:rsidRPr="0022536B" w:rsidRDefault="00563B1F">
            <w:pPr>
              <w:pStyle w:val="Compact"/>
              <w:rPr>
                <w:sz w:val="20"/>
              </w:rPr>
            </w:pPr>
            <w:r w:rsidRPr="0022536B">
              <w:rPr>
                <w:sz w:val="20"/>
              </w:rPr>
              <w:t>Metric Type</w:t>
            </w:r>
          </w:p>
        </w:tc>
        <w:tc>
          <w:tcPr>
            <w:tcW w:w="2008" w:type="pct"/>
          </w:tcPr>
          <w:p w14:paraId="3F73CA1A" w14:textId="77777777" w:rsidR="00C43719" w:rsidRPr="0022536B" w:rsidRDefault="00563B1F">
            <w:pPr>
              <w:pStyle w:val="Compact"/>
              <w:rPr>
                <w:sz w:val="20"/>
              </w:rPr>
            </w:pPr>
            <w:r w:rsidRPr="0022536B">
              <w:rPr>
                <w:sz w:val="20"/>
              </w:rPr>
              <w:t>Operational Behavior</w:t>
            </w:r>
          </w:p>
        </w:tc>
        <w:tc>
          <w:tcPr>
            <w:tcW w:w="2360" w:type="pct"/>
          </w:tcPr>
          <w:p w14:paraId="581D1166" w14:textId="77777777" w:rsidR="00C43719" w:rsidRPr="0022536B" w:rsidRDefault="00563B1F">
            <w:pPr>
              <w:pStyle w:val="Compact"/>
              <w:rPr>
                <w:sz w:val="20"/>
              </w:rPr>
            </w:pPr>
            <w:r w:rsidRPr="0022536B">
              <w:rPr>
                <w:sz w:val="20"/>
              </w:rPr>
              <w:t>Example in OrderFlow</w:t>
            </w:r>
          </w:p>
        </w:tc>
      </w:tr>
      <w:tr w:rsidR="00C43719" w:rsidRPr="0022536B" w14:paraId="76FD4341" w14:textId="77777777" w:rsidTr="0022536B">
        <w:trPr>
          <w:cantSplit/>
          <w:jc w:val="center"/>
        </w:trPr>
        <w:tc>
          <w:tcPr>
            <w:tcW w:w="632" w:type="pct"/>
          </w:tcPr>
          <w:p w14:paraId="766DE35E" w14:textId="77777777" w:rsidR="00C43719" w:rsidRPr="0022536B" w:rsidRDefault="00563B1F">
            <w:pPr>
              <w:pStyle w:val="Compact"/>
              <w:rPr>
                <w:sz w:val="20"/>
              </w:rPr>
            </w:pPr>
            <w:r w:rsidRPr="0022536B">
              <w:rPr>
                <w:b/>
                <w:bCs/>
                <w:sz w:val="20"/>
              </w:rPr>
              <w:t>Counter</w:t>
            </w:r>
          </w:p>
        </w:tc>
        <w:tc>
          <w:tcPr>
            <w:tcW w:w="2008" w:type="pct"/>
          </w:tcPr>
          <w:p w14:paraId="70B87F1D" w14:textId="77777777" w:rsidR="00C43719" w:rsidRPr="0022536B" w:rsidRDefault="00563B1F">
            <w:pPr>
              <w:pStyle w:val="Compact"/>
              <w:rPr>
                <w:sz w:val="20"/>
              </w:rPr>
            </w:pPr>
            <w:r w:rsidRPr="0022536B">
              <w:rPr>
                <w:sz w:val="20"/>
              </w:rPr>
              <w:t xml:space="preserve">Monotonically increasing value; queried via </w:t>
            </w:r>
            <w:proofErr w:type="gramStart"/>
            <w:r w:rsidRPr="0022536B">
              <w:rPr>
                <w:rStyle w:val="VerbatimChar"/>
                <w:sz w:val="20"/>
              </w:rPr>
              <w:t>rate(</w:t>
            </w:r>
            <w:proofErr w:type="gramEnd"/>
            <w:r w:rsidRPr="0022536B">
              <w:rPr>
                <w:rStyle w:val="VerbatimChar"/>
                <w:sz w:val="20"/>
              </w:rPr>
              <w:t>)</w:t>
            </w:r>
            <w:r w:rsidRPr="0022536B">
              <w:rPr>
                <w:sz w:val="20"/>
              </w:rPr>
              <w:t xml:space="preserve"> or </w:t>
            </w:r>
            <w:proofErr w:type="gramStart"/>
            <w:r w:rsidRPr="0022536B">
              <w:rPr>
                <w:rStyle w:val="VerbatimChar"/>
                <w:sz w:val="20"/>
              </w:rPr>
              <w:t>increase(</w:t>
            </w:r>
            <w:proofErr w:type="gramEnd"/>
            <w:r w:rsidRPr="0022536B">
              <w:rPr>
                <w:rStyle w:val="VerbatimChar"/>
                <w:sz w:val="20"/>
              </w:rPr>
              <w:t>)</w:t>
            </w:r>
          </w:p>
        </w:tc>
        <w:tc>
          <w:tcPr>
            <w:tcW w:w="2360" w:type="pct"/>
          </w:tcPr>
          <w:p w14:paraId="70F16003" w14:textId="77777777" w:rsidR="00C43719" w:rsidRPr="0022536B" w:rsidRDefault="00563B1F">
            <w:pPr>
              <w:pStyle w:val="Compact"/>
              <w:rPr>
                <w:sz w:val="20"/>
              </w:rPr>
            </w:pPr>
            <w:r w:rsidRPr="0022536B">
              <w:rPr>
                <w:rStyle w:val="VerbatimChar"/>
                <w:sz w:val="20"/>
              </w:rPr>
              <w:t>http_requests_total</w:t>
            </w:r>
            <w:r w:rsidRPr="0022536B">
              <w:rPr>
                <w:sz w:val="20"/>
              </w:rPr>
              <w:t xml:space="preserve">, </w:t>
            </w:r>
            <w:r w:rsidRPr="0022536B">
              <w:rPr>
                <w:rStyle w:val="VerbatimChar"/>
                <w:sz w:val="20"/>
              </w:rPr>
              <w:t>orders_created_total</w:t>
            </w:r>
          </w:p>
        </w:tc>
      </w:tr>
      <w:tr w:rsidR="00C43719" w:rsidRPr="0022536B" w14:paraId="2FAA0CEE" w14:textId="77777777" w:rsidTr="0022536B">
        <w:trPr>
          <w:cantSplit/>
          <w:jc w:val="center"/>
        </w:trPr>
        <w:tc>
          <w:tcPr>
            <w:tcW w:w="632" w:type="pct"/>
          </w:tcPr>
          <w:p w14:paraId="6D0A11AB" w14:textId="77777777" w:rsidR="00C43719" w:rsidRPr="0022536B" w:rsidRDefault="00563B1F">
            <w:pPr>
              <w:pStyle w:val="Compact"/>
              <w:rPr>
                <w:sz w:val="20"/>
              </w:rPr>
            </w:pPr>
            <w:r w:rsidRPr="0022536B">
              <w:rPr>
                <w:b/>
                <w:bCs/>
                <w:sz w:val="20"/>
              </w:rPr>
              <w:t>Gauge</w:t>
            </w:r>
          </w:p>
        </w:tc>
        <w:tc>
          <w:tcPr>
            <w:tcW w:w="2008" w:type="pct"/>
          </w:tcPr>
          <w:p w14:paraId="3654AD1B" w14:textId="77777777" w:rsidR="00C43719" w:rsidRPr="0022536B" w:rsidRDefault="00563B1F">
            <w:pPr>
              <w:pStyle w:val="Compact"/>
              <w:rPr>
                <w:sz w:val="20"/>
              </w:rPr>
            </w:pPr>
            <w:r w:rsidRPr="0022536B">
              <w:rPr>
                <w:sz w:val="20"/>
              </w:rPr>
              <w:t>Value that fluctuates up and down</w:t>
            </w:r>
          </w:p>
        </w:tc>
        <w:tc>
          <w:tcPr>
            <w:tcW w:w="2360" w:type="pct"/>
          </w:tcPr>
          <w:p w14:paraId="6981B282" w14:textId="77777777" w:rsidR="00C43719" w:rsidRPr="0022536B" w:rsidRDefault="00563B1F">
            <w:pPr>
              <w:pStyle w:val="Compact"/>
              <w:rPr>
                <w:sz w:val="20"/>
              </w:rPr>
            </w:pPr>
            <w:r w:rsidRPr="0022536B">
              <w:rPr>
                <w:rStyle w:val="VerbatimChar"/>
                <w:sz w:val="20"/>
              </w:rPr>
              <w:t>app_dependency_up</w:t>
            </w:r>
            <w:r w:rsidRPr="0022536B">
              <w:rPr>
                <w:sz w:val="20"/>
              </w:rPr>
              <w:t xml:space="preserve">, </w:t>
            </w:r>
            <w:r w:rsidRPr="0022536B">
              <w:rPr>
                <w:rStyle w:val="VerbatimChar"/>
                <w:sz w:val="20"/>
              </w:rPr>
              <w:t>container_memory_working_set_bytes</w:t>
            </w:r>
          </w:p>
        </w:tc>
      </w:tr>
      <w:tr w:rsidR="00C43719" w:rsidRPr="0022536B" w14:paraId="3C9905D7" w14:textId="77777777" w:rsidTr="0022536B">
        <w:trPr>
          <w:cantSplit/>
          <w:jc w:val="center"/>
        </w:trPr>
        <w:tc>
          <w:tcPr>
            <w:tcW w:w="632" w:type="pct"/>
          </w:tcPr>
          <w:p w14:paraId="29BEC8ED" w14:textId="77777777" w:rsidR="00C43719" w:rsidRPr="0022536B" w:rsidRDefault="00563B1F">
            <w:pPr>
              <w:pStyle w:val="Compact"/>
              <w:rPr>
                <w:sz w:val="20"/>
              </w:rPr>
            </w:pPr>
            <w:r w:rsidRPr="0022536B">
              <w:rPr>
                <w:b/>
                <w:bCs/>
                <w:sz w:val="20"/>
              </w:rPr>
              <w:t>Histogram</w:t>
            </w:r>
          </w:p>
        </w:tc>
        <w:tc>
          <w:tcPr>
            <w:tcW w:w="2008" w:type="pct"/>
          </w:tcPr>
          <w:p w14:paraId="172EE3FF" w14:textId="77777777" w:rsidR="00C43719" w:rsidRPr="0022536B" w:rsidRDefault="00563B1F">
            <w:pPr>
              <w:pStyle w:val="Compact"/>
              <w:rPr>
                <w:sz w:val="20"/>
              </w:rPr>
            </w:pPr>
            <w:r w:rsidRPr="0022536B">
              <w:rPr>
                <w:sz w:val="20"/>
              </w:rPr>
              <w:t>Samples observations into cumulative buckets</w:t>
            </w:r>
          </w:p>
        </w:tc>
        <w:tc>
          <w:tcPr>
            <w:tcW w:w="2360" w:type="pct"/>
          </w:tcPr>
          <w:p w14:paraId="7CED7471" w14:textId="77777777" w:rsidR="00C43719" w:rsidRPr="0022536B" w:rsidRDefault="00563B1F">
            <w:pPr>
              <w:pStyle w:val="Compact"/>
              <w:rPr>
                <w:sz w:val="20"/>
              </w:rPr>
            </w:pPr>
            <w:r w:rsidRPr="0022536B">
              <w:rPr>
                <w:rStyle w:val="VerbatimChar"/>
                <w:sz w:val="20"/>
              </w:rPr>
              <w:t>http_request_duration_seconds</w:t>
            </w:r>
            <w:r w:rsidRPr="0022536B">
              <w:rPr>
                <w:sz w:val="20"/>
              </w:rPr>
              <w:t xml:space="preserve"> (calculates p95 latency)</w:t>
            </w:r>
          </w:p>
        </w:tc>
      </w:tr>
    </w:tbl>
    <w:p w14:paraId="5581ED6F" w14:textId="77777777" w:rsidR="00C43719" w:rsidRDefault="00563B1F">
      <w:pPr>
        <w:pStyle w:val="BodyText"/>
      </w:pPr>
      <w:r>
        <w:rPr>
          <w:b/>
          <w:bCs/>
        </w:rPr>
        <w:t>Recording rules</w:t>
      </w:r>
      <w:r>
        <w:t xml:space="preserve"> precompute expensive PromQL queries on a schedule and persist the results as new time series, optimizing query performance. </w:t>
      </w:r>
      <w:r>
        <w:rPr>
          <w:b/>
          <w:bCs/>
        </w:rPr>
        <w:t>Alerting rules</w:t>
      </w:r>
      <w:r>
        <w:t xml:space="preserve"> specify a PromQL condition combined with a </w:t>
      </w:r>
      <w:r>
        <w:rPr>
          <w:rStyle w:val="VerbatimChar"/>
        </w:rPr>
        <w:t>for</w:t>
      </w:r>
      <w:r>
        <w:t xml:space="preserve"> duration: when the condition evaluates to true, the alert enters the </w:t>
      </w:r>
      <w:r>
        <w:rPr>
          <w:i/>
          <w:iCs/>
        </w:rPr>
        <w:t>pending</w:t>
      </w:r>
      <w:r>
        <w:t xml:space="preserve"> state; once it remains continuously true for the duration, it transitions to </w:t>
      </w:r>
      <w:r>
        <w:rPr>
          <w:i/>
          <w:iCs/>
        </w:rPr>
        <w:t>firing</w:t>
      </w:r>
      <w:r>
        <w:t xml:space="preserve"> and is pushed to Alertmanager.</w:t>
      </w:r>
    </w:p>
    <w:p w14:paraId="747E9D7A" w14:textId="77777777" w:rsidR="00C43719" w:rsidRDefault="00563B1F">
      <w:pPr>
        <w:pStyle w:val="Heading2"/>
      </w:pPr>
      <w:bookmarkStart w:id="19" w:name="_Toc242114029"/>
      <w:bookmarkStart w:id="20" w:name="alertmanager"/>
      <w:bookmarkEnd w:id="18"/>
      <w:r>
        <w:t>4.2 Alertmanager</w:t>
      </w:r>
      <w:bookmarkEnd w:id="19"/>
    </w:p>
    <w:p w14:paraId="386C4F93" w14:textId="77777777" w:rsidR="00C43719" w:rsidRDefault="00563B1F" w:rsidP="00CF7C47">
      <w:pPr>
        <w:pStyle w:val="FirstParagraph"/>
      </w:pPr>
      <w:r>
        <w:t>Alertmanager ingests alerts from one or more Prometheus instances and processes them through an ordered pipeline:</w:t>
      </w:r>
    </w:p>
    <w:p w14:paraId="2E3596CA" w14:textId="77777777" w:rsidR="00C43719" w:rsidRDefault="00563B1F" w:rsidP="00CF7C47">
      <w:pPr>
        <w:pStyle w:val="Compact"/>
        <w:numPr>
          <w:ilvl w:val="0"/>
          <w:numId w:val="5"/>
        </w:numPr>
        <w:jc w:val="both"/>
      </w:pPr>
      <w:r>
        <w:rPr>
          <w:b/>
          <w:bCs/>
        </w:rPr>
        <w:t>Inhibition:</w:t>
      </w:r>
      <w:r>
        <w:t xml:space="preserve"> Suppresses symptom alerts if a known root-cause alert is already firing.</w:t>
      </w:r>
    </w:p>
    <w:p w14:paraId="58E69BCC" w14:textId="77777777" w:rsidR="00C43719" w:rsidRDefault="00563B1F" w:rsidP="00CF7C47">
      <w:pPr>
        <w:pStyle w:val="Compact"/>
        <w:numPr>
          <w:ilvl w:val="0"/>
          <w:numId w:val="5"/>
        </w:numPr>
        <w:jc w:val="both"/>
      </w:pPr>
      <w:r>
        <w:rPr>
          <w:b/>
          <w:bCs/>
        </w:rPr>
        <w:t>Silences:</w:t>
      </w:r>
      <w:r>
        <w:t xml:space="preserve"> Suppresses notifications for alerts that match an active scheduled maintenance window.</w:t>
      </w:r>
    </w:p>
    <w:p w14:paraId="21F3C7D7" w14:textId="77777777" w:rsidR="00C43719" w:rsidRDefault="00563B1F" w:rsidP="00CF7C47">
      <w:pPr>
        <w:pStyle w:val="Compact"/>
        <w:numPr>
          <w:ilvl w:val="0"/>
          <w:numId w:val="5"/>
        </w:numPr>
        <w:jc w:val="both"/>
      </w:pPr>
      <w:r>
        <w:rPr>
          <w:b/>
          <w:bCs/>
        </w:rPr>
        <w:t>Grouping:</w:t>
      </w:r>
      <w:r>
        <w:t xml:space="preserve"> Aggregates related alerts sharing common labels into a single bundled notification after a configurable </w:t>
      </w:r>
      <w:r>
        <w:rPr>
          <w:rStyle w:val="VerbatimChar"/>
        </w:rPr>
        <w:t>group_wait</w:t>
      </w:r>
      <w:r>
        <w:t>.</w:t>
      </w:r>
    </w:p>
    <w:p w14:paraId="204637B5" w14:textId="77777777" w:rsidR="00C43719" w:rsidRDefault="00563B1F" w:rsidP="00CF7C47">
      <w:pPr>
        <w:pStyle w:val="Compact"/>
        <w:numPr>
          <w:ilvl w:val="0"/>
          <w:numId w:val="5"/>
        </w:numPr>
        <w:jc w:val="both"/>
      </w:pPr>
      <w:r>
        <w:rPr>
          <w:b/>
          <w:bCs/>
        </w:rPr>
        <w:t>Routing:</w:t>
      </w:r>
      <w:r>
        <w:t xml:space="preserve"> Traverses an alert routing tree based on label matchers to select destination receivers.</w:t>
      </w:r>
    </w:p>
    <w:p w14:paraId="40D3E1DC" w14:textId="77777777" w:rsidR="00C43719" w:rsidRDefault="00563B1F" w:rsidP="00CF7C47">
      <w:pPr>
        <w:pStyle w:val="Compact"/>
        <w:numPr>
          <w:ilvl w:val="0"/>
          <w:numId w:val="5"/>
        </w:numPr>
        <w:jc w:val="both"/>
      </w:pPr>
      <w:r>
        <w:rPr>
          <w:b/>
          <w:bCs/>
        </w:rPr>
        <w:t>Notification &amp; Resolution:</w:t>
      </w:r>
      <w:r>
        <w:t xml:space="preserve"> Formats messages using custom templates, dispatches to receivers (email, chat webhooks), repeats unacknowledged alerts after </w:t>
      </w:r>
      <w:r>
        <w:rPr>
          <w:rStyle w:val="VerbatimChar"/>
        </w:rPr>
        <w:t>repeat_interval</w:t>
      </w:r>
      <w:r>
        <w:t>, and sends a resolved notification when the incident clears.</w:t>
      </w:r>
    </w:p>
    <w:p w14:paraId="1B8C9D39" w14:textId="77777777" w:rsidR="00C43719" w:rsidRDefault="00563B1F">
      <w:pPr>
        <w:pStyle w:val="Heading1"/>
      </w:pPr>
      <w:bookmarkStart w:id="21" w:name="_Toc242114030"/>
      <w:bookmarkStart w:id="22" w:name="practical-demonstration"/>
      <w:bookmarkEnd w:id="16"/>
      <w:bookmarkEnd w:id="20"/>
      <w:r>
        <w:lastRenderedPageBreak/>
        <w:t>5. Practical demonstration</w:t>
      </w:r>
      <w:bookmarkEnd w:id="21"/>
    </w:p>
    <w:p w14:paraId="7C78678C" w14:textId="77777777" w:rsidR="00C43719" w:rsidRDefault="00563B1F">
      <w:pPr>
        <w:pStyle w:val="Heading2"/>
      </w:pPr>
      <w:bookmarkStart w:id="23" w:name="_Toc242114031"/>
      <w:bookmarkStart w:id="24" w:name="architecture-stack-setup"/>
      <w:r>
        <w:t>5.1 Architecture &amp; Stack Setup</w:t>
      </w:r>
      <w:bookmarkEnd w:id="23"/>
    </w:p>
    <w:p w14:paraId="32296FE1" w14:textId="77777777" w:rsidR="00C43719" w:rsidRDefault="00563B1F">
      <w:pPr>
        <w:pStyle w:val="CaptionedFigure"/>
      </w:pPr>
      <w:r>
        <w:rPr>
          <w:noProof/>
        </w:rPr>
        <w:drawing>
          <wp:inline distT="0" distB="0" distL="0" distR="0" wp14:anchorId="758B64EA" wp14:editId="7FAB5493">
            <wp:extent cx="5334000" cy="3378200"/>
            <wp:effectExtent l="0" t="0" r="0" b="0"/>
            <wp:docPr id="1264554195" name="Picture" descr="Architecture of the demonstration"/>
            <wp:cNvGraphicFramePr/>
            <a:graphic xmlns:a="http://schemas.openxmlformats.org/drawingml/2006/main">
              <a:graphicData uri="http://schemas.openxmlformats.org/drawingml/2006/picture">
                <pic:pic xmlns:pic="http://schemas.openxmlformats.org/drawingml/2006/picture">
                  <pic:nvPicPr>
                    <pic:cNvPr id="0" name="Picture" descr="screenshots/architecture.png"/>
                    <pic:cNvPicPr>
                      <a:picLocks noChangeAspect="1" noChangeArrowheads="1"/>
                    </pic:cNvPicPr>
                  </pic:nvPicPr>
                  <pic:blipFill>
                    <a:blip r:embed="rId9"/>
                    <a:stretch>
                      <a:fillRect/>
                    </a:stretch>
                  </pic:blipFill>
                  <pic:spPr bwMode="auto">
                    <a:xfrm>
                      <a:off x="0" y="0"/>
                      <a:ext cx="5334000" cy="3378200"/>
                    </a:xfrm>
                    <a:prstGeom prst="rect">
                      <a:avLst/>
                    </a:prstGeom>
                    <a:noFill/>
                    <a:ln w="9525">
                      <a:noFill/>
                      <a:headEnd/>
                      <a:tailEnd/>
                    </a:ln>
                  </pic:spPr>
                </pic:pic>
              </a:graphicData>
            </a:graphic>
          </wp:inline>
        </w:drawing>
      </w:r>
    </w:p>
    <w:p w14:paraId="7AB5D4B0" w14:textId="77777777" w:rsidR="00C43719" w:rsidRDefault="00563B1F">
      <w:pPr>
        <w:pStyle w:val="ImageCaption"/>
      </w:pPr>
      <w:r>
        <w:t>Architecture of the demonstration</w:t>
      </w:r>
    </w:p>
    <w:p w14:paraId="2CAD6EDB" w14:textId="77777777" w:rsidR="00C43719" w:rsidRDefault="00563B1F">
      <w:pPr>
        <w:pStyle w:val="BodyText"/>
      </w:pPr>
      <w:r>
        <w:t xml:space="preserve">The complete solution is launched with a single standard command: </w:t>
      </w:r>
      <w:r>
        <w:rPr>
          <w:rStyle w:val="VerbatimChar"/>
        </w:rPr>
        <w:t>docker compose up -d --build</w:t>
      </w:r>
      <w:r>
        <w:t>. The topology consists of ten microservices:</w:t>
      </w:r>
    </w:p>
    <w:tbl>
      <w:tblPr>
        <w:tblStyle w:val="Table"/>
        <w:tblW w:w="5000" w:type="pct"/>
        <w:jc w:val="center"/>
        <w:tblCellMar>
          <w:left w:w="80" w:type="dxa"/>
          <w:right w:w="80" w:type="dxa"/>
        </w:tblCellMar>
        <w:tblLook w:val="0020" w:firstRow="1" w:lastRow="0" w:firstColumn="0" w:lastColumn="0" w:noHBand="0" w:noVBand="0"/>
      </w:tblPr>
      <w:tblGrid>
        <w:gridCol w:w="1576"/>
        <w:gridCol w:w="7611"/>
      </w:tblGrid>
      <w:tr w:rsidR="00C43719" w:rsidRPr="0022536B" w14:paraId="19A5F115"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858" w:type="pct"/>
          </w:tcPr>
          <w:p w14:paraId="14829869" w14:textId="77777777" w:rsidR="00C43719" w:rsidRPr="0022536B" w:rsidRDefault="00563B1F">
            <w:pPr>
              <w:pStyle w:val="Compact"/>
              <w:rPr>
                <w:sz w:val="20"/>
              </w:rPr>
            </w:pPr>
            <w:r w:rsidRPr="0022536B">
              <w:rPr>
                <w:sz w:val="20"/>
              </w:rPr>
              <w:t>Container</w:t>
            </w:r>
          </w:p>
        </w:tc>
        <w:tc>
          <w:tcPr>
            <w:tcW w:w="4142" w:type="pct"/>
          </w:tcPr>
          <w:p w14:paraId="711DA73E" w14:textId="77777777" w:rsidR="00C43719" w:rsidRPr="0022536B" w:rsidRDefault="00563B1F">
            <w:pPr>
              <w:pStyle w:val="Compact"/>
              <w:rPr>
                <w:sz w:val="20"/>
              </w:rPr>
            </w:pPr>
            <w:r w:rsidRPr="0022536B">
              <w:rPr>
                <w:sz w:val="20"/>
              </w:rPr>
              <w:t>Role &amp; Resource Constraints</w:t>
            </w:r>
          </w:p>
        </w:tc>
      </w:tr>
      <w:tr w:rsidR="00C43719" w:rsidRPr="0022536B" w14:paraId="607D558D" w14:textId="77777777" w:rsidTr="0022536B">
        <w:trPr>
          <w:cantSplit/>
          <w:jc w:val="center"/>
        </w:trPr>
        <w:tc>
          <w:tcPr>
            <w:tcW w:w="858" w:type="pct"/>
          </w:tcPr>
          <w:p w14:paraId="0E1E7A57" w14:textId="77777777" w:rsidR="00C43719" w:rsidRPr="0022536B" w:rsidRDefault="00563B1F">
            <w:pPr>
              <w:pStyle w:val="Compact"/>
              <w:rPr>
                <w:sz w:val="20"/>
              </w:rPr>
            </w:pPr>
            <w:r w:rsidRPr="0022536B">
              <w:rPr>
                <w:rStyle w:val="VerbatimChar"/>
                <w:sz w:val="20"/>
              </w:rPr>
              <w:t>ia2-shop-api</w:t>
            </w:r>
          </w:p>
        </w:tc>
        <w:tc>
          <w:tcPr>
            <w:tcW w:w="4142" w:type="pct"/>
          </w:tcPr>
          <w:p w14:paraId="42480890" w14:textId="77777777" w:rsidR="00C43719" w:rsidRPr="0022536B" w:rsidRDefault="00563B1F">
            <w:pPr>
              <w:pStyle w:val="Compact"/>
              <w:rPr>
                <w:sz w:val="20"/>
              </w:rPr>
            </w:pPr>
            <w:r w:rsidRPr="0022536B">
              <w:rPr>
                <w:sz w:val="20"/>
              </w:rPr>
              <w:t>OrderFlow web service (Flask + Gunicorn), resource-constrained to 256 MB RAM and 0.5 CPU</w:t>
            </w:r>
          </w:p>
        </w:tc>
      </w:tr>
      <w:tr w:rsidR="00C43719" w:rsidRPr="0022536B" w14:paraId="5FB0E0BD" w14:textId="77777777" w:rsidTr="0022536B">
        <w:trPr>
          <w:cantSplit/>
          <w:jc w:val="center"/>
        </w:trPr>
        <w:tc>
          <w:tcPr>
            <w:tcW w:w="858" w:type="pct"/>
          </w:tcPr>
          <w:p w14:paraId="4347E8E0" w14:textId="77777777" w:rsidR="00C43719" w:rsidRPr="0022536B" w:rsidRDefault="00563B1F">
            <w:pPr>
              <w:pStyle w:val="Compact"/>
              <w:rPr>
                <w:sz w:val="20"/>
              </w:rPr>
            </w:pPr>
            <w:r w:rsidRPr="0022536B">
              <w:rPr>
                <w:rStyle w:val="VerbatimChar"/>
                <w:sz w:val="20"/>
              </w:rPr>
              <w:t>ia2-redis</w:t>
            </w:r>
          </w:p>
        </w:tc>
        <w:tc>
          <w:tcPr>
            <w:tcW w:w="4142" w:type="pct"/>
          </w:tcPr>
          <w:p w14:paraId="38BDAD5F" w14:textId="77777777" w:rsidR="00C43719" w:rsidRPr="0022536B" w:rsidRDefault="00563B1F">
            <w:pPr>
              <w:pStyle w:val="Compact"/>
              <w:rPr>
                <w:sz w:val="20"/>
              </w:rPr>
            </w:pPr>
            <w:r w:rsidRPr="0022536B">
              <w:rPr>
                <w:sz w:val="20"/>
              </w:rPr>
              <w:t>In-memory key-value database storing customer food orders</w:t>
            </w:r>
          </w:p>
        </w:tc>
      </w:tr>
      <w:tr w:rsidR="00C43719" w:rsidRPr="0022536B" w14:paraId="6BAD20D1" w14:textId="77777777" w:rsidTr="0022536B">
        <w:trPr>
          <w:cantSplit/>
          <w:jc w:val="center"/>
        </w:trPr>
        <w:tc>
          <w:tcPr>
            <w:tcW w:w="858" w:type="pct"/>
          </w:tcPr>
          <w:p w14:paraId="1FAA9A97" w14:textId="77777777" w:rsidR="00C43719" w:rsidRPr="0022536B" w:rsidRDefault="00563B1F">
            <w:pPr>
              <w:pStyle w:val="Compact"/>
              <w:rPr>
                <w:sz w:val="20"/>
              </w:rPr>
            </w:pPr>
            <w:r w:rsidRPr="0022536B">
              <w:rPr>
                <w:rStyle w:val="VerbatimChar"/>
                <w:sz w:val="20"/>
              </w:rPr>
              <w:t>ia2-traffic</w:t>
            </w:r>
          </w:p>
        </w:tc>
        <w:tc>
          <w:tcPr>
            <w:tcW w:w="4142" w:type="pct"/>
          </w:tcPr>
          <w:p w14:paraId="6EF943DB" w14:textId="77777777" w:rsidR="00C43719" w:rsidRPr="0022536B" w:rsidRDefault="00563B1F">
            <w:pPr>
              <w:pStyle w:val="Compact"/>
              <w:rPr>
                <w:sz w:val="20"/>
              </w:rPr>
            </w:pPr>
            <w:r w:rsidRPr="0022536B">
              <w:rPr>
                <w:sz w:val="20"/>
              </w:rPr>
              <w:t>Synthetic customer traffic generator simulating realistic ordering patterns</w:t>
            </w:r>
          </w:p>
        </w:tc>
      </w:tr>
      <w:tr w:rsidR="00C43719" w:rsidRPr="0022536B" w14:paraId="05D073C1" w14:textId="77777777" w:rsidTr="0022536B">
        <w:trPr>
          <w:cantSplit/>
          <w:jc w:val="center"/>
        </w:trPr>
        <w:tc>
          <w:tcPr>
            <w:tcW w:w="858" w:type="pct"/>
          </w:tcPr>
          <w:p w14:paraId="6BD0E04B" w14:textId="77777777" w:rsidR="00C43719" w:rsidRPr="0022536B" w:rsidRDefault="00563B1F">
            <w:pPr>
              <w:pStyle w:val="Compact"/>
              <w:rPr>
                <w:sz w:val="20"/>
              </w:rPr>
            </w:pPr>
            <w:r w:rsidRPr="0022536B">
              <w:rPr>
                <w:rStyle w:val="VerbatimChar"/>
                <w:sz w:val="20"/>
              </w:rPr>
              <w:t>ia2-prometheus</w:t>
            </w:r>
          </w:p>
        </w:tc>
        <w:tc>
          <w:tcPr>
            <w:tcW w:w="4142" w:type="pct"/>
          </w:tcPr>
          <w:p w14:paraId="47398C84" w14:textId="77777777" w:rsidR="00C43719" w:rsidRPr="0022536B" w:rsidRDefault="00563B1F">
            <w:pPr>
              <w:pStyle w:val="Compact"/>
              <w:rPr>
                <w:sz w:val="20"/>
              </w:rPr>
            </w:pPr>
            <w:r w:rsidRPr="0022536B">
              <w:rPr>
                <w:sz w:val="20"/>
              </w:rPr>
              <w:t>Prometheus server scraping 7 targets every 5 s with 6 recording and 11 alert rules</w:t>
            </w:r>
          </w:p>
        </w:tc>
      </w:tr>
      <w:tr w:rsidR="00C43719" w:rsidRPr="0022536B" w14:paraId="4DE54D65" w14:textId="77777777" w:rsidTr="0022536B">
        <w:trPr>
          <w:cantSplit/>
          <w:jc w:val="center"/>
        </w:trPr>
        <w:tc>
          <w:tcPr>
            <w:tcW w:w="858" w:type="pct"/>
          </w:tcPr>
          <w:p w14:paraId="28F577C0" w14:textId="77777777" w:rsidR="00C43719" w:rsidRPr="0022536B" w:rsidRDefault="00563B1F">
            <w:pPr>
              <w:pStyle w:val="Compact"/>
              <w:rPr>
                <w:sz w:val="20"/>
              </w:rPr>
            </w:pPr>
            <w:r w:rsidRPr="0022536B">
              <w:rPr>
                <w:rStyle w:val="VerbatimChar"/>
                <w:sz w:val="20"/>
              </w:rPr>
              <w:t>ia2-alertmanager</w:t>
            </w:r>
          </w:p>
        </w:tc>
        <w:tc>
          <w:tcPr>
            <w:tcW w:w="4142" w:type="pct"/>
          </w:tcPr>
          <w:p w14:paraId="6BFFC2E9" w14:textId="77777777" w:rsidR="00C43719" w:rsidRPr="0022536B" w:rsidRDefault="00563B1F">
            <w:pPr>
              <w:pStyle w:val="Compact"/>
              <w:rPr>
                <w:sz w:val="20"/>
              </w:rPr>
            </w:pPr>
            <w:r w:rsidRPr="0022536B">
              <w:rPr>
                <w:sz w:val="20"/>
              </w:rPr>
              <w:t>Alert notification engine handling grouping, inhibition, silences, and dispatch</w:t>
            </w:r>
          </w:p>
        </w:tc>
      </w:tr>
      <w:tr w:rsidR="00C43719" w:rsidRPr="0022536B" w14:paraId="318B804E" w14:textId="77777777" w:rsidTr="0022536B">
        <w:trPr>
          <w:cantSplit/>
          <w:jc w:val="center"/>
        </w:trPr>
        <w:tc>
          <w:tcPr>
            <w:tcW w:w="858" w:type="pct"/>
          </w:tcPr>
          <w:p w14:paraId="70D6F321" w14:textId="77777777" w:rsidR="00C43719" w:rsidRPr="0022536B" w:rsidRDefault="00563B1F">
            <w:pPr>
              <w:pStyle w:val="Compact"/>
              <w:rPr>
                <w:sz w:val="20"/>
              </w:rPr>
            </w:pPr>
            <w:r w:rsidRPr="0022536B">
              <w:rPr>
                <w:rStyle w:val="VerbatimChar"/>
                <w:sz w:val="20"/>
              </w:rPr>
              <w:t>ia2-blackbox</w:t>
            </w:r>
          </w:p>
        </w:tc>
        <w:tc>
          <w:tcPr>
            <w:tcW w:w="4142" w:type="pct"/>
          </w:tcPr>
          <w:p w14:paraId="013A3838" w14:textId="77777777" w:rsidR="00C43719" w:rsidRPr="0022536B" w:rsidRDefault="00563B1F">
            <w:pPr>
              <w:pStyle w:val="Compact"/>
              <w:rPr>
                <w:sz w:val="20"/>
              </w:rPr>
            </w:pPr>
            <w:r w:rsidRPr="0022536B">
              <w:rPr>
                <w:sz w:val="20"/>
              </w:rPr>
              <w:t xml:space="preserve">External synthetic prober verifying </w:t>
            </w:r>
            <w:r w:rsidRPr="0022536B">
              <w:rPr>
                <w:rStyle w:val="VerbatimChar"/>
                <w:sz w:val="20"/>
              </w:rPr>
              <w:t>/health</w:t>
            </w:r>
            <w:r w:rsidRPr="0022536B">
              <w:rPr>
                <w:sz w:val="20"/>
              </w:rPr>
              <w:t xml:space="preserve"> and </w:t>
            </w:r>
            <w:r w:rsidRPr="0022536B">
              <w:rPr>
                <w:rStyle w:val="VerbatimChar"/>
                <w:sz w:val="20"/>
              </w:rPr>
              <w:t>/ready</w:t>
            </w:r>
            <w:r w:rsidRPr="0022536B">
              <w:rPr>
                <w:sz w:val="20"/>
              </w:rPr>
              <w:t xml:space="preserve"> endpoints</w:t>
            </w:r>
          </w:p>
        </w:tc>
      </w:tr>
      <w:tr w:rsidR="00C43719" w:rsidRPr="0022536B" w14:paraId="16A6A380" w14:textId="77777777" w:rsidTr="0022536B">
        <w:trPr>
          <w:cantSplit/>
          <w:jc w:val="center"/>
        </w:trPr>
        <w:tc>
          <w:tcPr>
            <w:tcW w:w="858" w:type="pct"/>
          </w:tcPr>
          <w:p w14:paraId="4FC60082" w14:textId="77777777" w:rsidR="00C43719" w:rsidRPr="0022536B" w:rsidRDefault="00563B1F">
            <w:pPr>
              <w:pStyle w:val="Compact"/>
              <w:rPr>
                <w:sz w:val="20"/>
              </w:rPr>
            </w:pPr>
            <w:r w:rsidRPr="0022536B">
              <w:rPr>
                <w:rStyle w:val="VerbatimChar"/>
                <w:sz w:val="20"/>
              </w:rPr>
              <w:t>ia2-cadvisor</w:t>
            </w:r>
          </w:p>
        </w:tc>
        <w:tc>
          <w:tcPr>
            <w:tcW w:w="4142" w:type="pct"/>
          </w:tcPr>
          <w:p w14:paraId="7A0E6E33" w14:textId="77777777" w:rsidR="00C43719" w:rsidRPr="0022536B" w:rsidRDefault="00563B1F">
            <w:pPr>
              <w:pStyle w:val="Compact"/>
              <w:rPr>
                <w:sz w:val="20"/>
              </w:rPr>
            </w:pPr>
            <w:r w:rsidRPr="0022536B">
              <w:rPr>
                <w:sz w:val="20"/>
              </w:rPr>
              <w:t>Container Advisor gathering kernel cgroup metrics (CPU, RAM, throttles, OOMs, restarts)</w:t>
            </w:r>
          </w:p>
        </w:tc>
      </w:tr>
      <w:tr w:rsidR="00C43719" w:rsidRPr="0022536B" w14:paraId="3E5200FA" w14:textId="77777777" w:rsidTr="0022536B">
        <w:trPr>
          <w:cantSplit/>
          <w:jc w:val="center"/>
        </w:trPr>
        <w:tc>
          <w:tcPr>
            <w:tcW w:w="858" w:type="pct"/>
          </w:tcPr>
          <w:p w14:paraId="11DB1A7A" w14:textId="77777777" w:rsidR="00C43719" w:rsidRPr="0022536B" w:rsidRDefault="00563B1F">
            <w:pPr>
              <w:pStyle w:val="Compact"/>
              <w:rPr>
                <w:sz w:val="20"/>
              </w:rPr>
            </w:pPr>
            <w:r w:rsidRPr="0022536B">
              <w:rPr>
                <w:rStyle w:val="VerbatimChar"/>
                <w:sz w:val="20"/>
              </w:rPr>
              <w:t>ia2-redis-exporter</w:t>
            </w:r>
          </w:p>
        </w:tc>
        <w:tc>
          <w:tcPr>
            <w:tcW w:w="4142" w:type="pct"/>
          </w:tcPr>
          <w:p w14:paraId="1D937DE8" w14:textId="77777777" w:rsidR="00C43719" w:rsidRPr="0022536B" w:rsidRDefault="00563B1F">
            <w:pPr>
              <w:pStyle w:val="Compact"/>
              <w:rPr>
                <w:sz w:val="20"/>
              </w:rPr>
            </w:pPr>
            <w:r w:rsidRPr="0022536B">
              <w:rPr>
                <w:sz w:val="20"/>
              </w:rPr>
              <w:t>Extracts internal Redis engine telemetry (</w:t>
            </w:r>
            <w:r w:rsidRPr="0022536B">
              <w:rPr>
                <w:rStyle w:val="VerbatimChar"/>
                <w:sz w:val="20"/>
              </w:rPr>
              <w:t>redis_up</w:t>
            </w:r>
            <w:r w:rsidRPr="0022536B">
              <w:rPr>
                <w:sz w:val="20"/>
              </w:rPr>
              <w:t>, connected clients, memory)</w:t>
            </w:r>
          </w:p>
        </w:tc>
      </w:tr>
      <w:tr w:rsidR="00C43719" w:rsidRPr="0022536B" w14:paraId="6772E6A7" w14:textId="77777777" w:rsidTr="0022536B">
        <w:trPr>
          <w:cantSplit/>
          <w:jc w:val="center"/>
        </w:trPr>
        <w:tc>
          <w:tcPr>
            <w:tcW w:w="858" w:type="pct"/>
          </w:tcPr>
          <w:p w14:paraId="6AFC4C89" w14:textId="77777777" w:rsidR="00C43719" w:rsidRPr="0022536B" w:rsidRDefault="00563B1F">
            <w:pPr>
              <w:pStyle w:val="Compact"/>
              <w:rPr>
                <w:sz w:val="20"/>
              </w:rPr>
            </w:pPr>
            <w:r w:rsidRPr="0022536B">
              <w:rPr>
                <w:rStyle w:val="VerbatimChar"/>
                <w:sz w:val="20"/>
              </w:rPr>
              <w:t>ia2-mailpit</w:t>
            </w:r>
          </w:p>
        </w:tc>
        <w:tc>
          <w:tcPr>
            <w:tcW w:w="4142" w:type="pct"/>
          </w:tcPr>
          <w:p w14:paraId="6C111C2D" w14:textId="77777777" w:rsidR="00C43719" w:rsidRPr="0022536B" w:rsidRDefault="00563B1F">
            <w:pPr>
              <w:pStyle w:val="Compact"/>
              <w:rPr>
                <w:sz w:val="20"/>
              </w:rPr>
            </w:pPr>
            <w:r w:rsidRPr="0022536B">
              <w:rPr>
                <w:sz w:val="20"/>
              </w:rPr>
              <w:t>Local SMTP server and responsive webmail inbox capturing on-call alert pages</w:t>
            </w:r>
          </w:p>
        </w:tc>
      </w:tr>
      <w:tr w:rsidR="00C43719" w:rsidRPr="0022536B" w14:paraId="53A717B3" w14:textId="77777777" w:rsidTr="0022536B">
        <w:trPr>
          <w:cantSplit/>
          <w:jc w:val="center"/>
        </w:trPr>
        <w:tc>
          <w:tcPr>
            <w:tcW w:w="858" w:type="pct"/>
          </w:tcPr>
          <w:p w14:paraId="3E077BB2" w14:textId="77777777" w:rsidR="00C43719" w:rsidRPr="0022536B" w:rsidRDefault="00563B1F">
            <w:pPr>
              <w:pStyle w:val="Compact"/>
              <w:rPr>
                <w:sz w:val="20"/>
              </w:rPr>
            </w:pPr>
            <w:r w:rsidRPr="0022536B">
              <w:rPr>
                <w:rStyle w:val="VerbatimChar"/>
                <w:sz w:val="20"/>
              </w:rPr>
              <w:t>ia2-ops-chat</w:t>
            </w:r>
          </w:p>
        </w:tc>
        <w:tc>
          <w:tcPr>
            <w:tcW w:w="4142" w:type="pct"/>
          </w:tcPr>
          <w:p w14:paraId="40212C23" w14:textId="77777777" w:rsidR="00C43719" w:rsidRPr="0022536B" w:rsidRDefault="00563B1F">
            <w:pPr>
              <w:pStyle w:val="Compact"/>
              <w:rPr>
                <w:sz w:val="20"/>
              </w:rPr>
            </w:pPr>
            <w:r w:rsidRPr="0022536B">
              <w:rPr>
                <w:sz w:val="20"/>
              </w:rPr>
              <w:t>Custom operational chat receiver rendering webhook alerts and a live watchdog heartbeat</w:t>
            </w:r>
          </w:p>
        </w:tc>
      </w:tr>
    </w:tbl>
    <w:p w14:paraId="4C4517D3" w14:textId="77777777" w:rsidR="00C43719" w:rsidRDefault="00563B1F">
      <w:pPr>
        <w:pStyle w:val="CaptionedFigure"/>
      </w:pPr>
      <w:r>
        <w:rPr>
          <w:noProof/>
        </w:rPr>
        <w:lastRenderedPageBreak/>
        <w:drawing>
          <wp:inline distT="0" distB="0" distL="0" distR="0" wp14:anchorId="6AD87712" wp14:editId="0D5CEE7E">
            <wp:extent cx="5334000" cy="3333750"/>
            <wp:effectExtent l="0" t="0" r="0" b="0"/>
            <wp:docPr id="102622564" name="Picture" descr="OrderFlow with its fault-injection panel"/>
            <wp:cNvGraphicFramePr/>
            <a:graphic xmlns:a="http://schemas.openxmlformats.org/drawingml/2006/main">
              <a:graphicData uri="http://schemas.openxmlformats.org/drawingml/2006/picture">
                <pic:pic xmlns:pic="http://schemas.openxmlformats.org/drawingml/2006/picture">
                  <pic:nvPicPr>
                    <pic:cNvPr id="0" name="Picture" descr="screenshots/orderflow-app.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11AFE5C7" w14:textId="77777777" w:rsidR="00C43719" w:rsidRDefault="00563B1F">
      <w:pPr>
        <w:pStyle w:val="ImageCaption"/>
      </w:pPr>
      <w:r>
        <w:t>OrderFlow with its fault-injection panel</w:t>
      </w:r>
    </w:p>
    <w:p w14:paraId="240EBAE4" w14:textId="77777777" w:rsidR="00C43719" w:rsidRDefault="00563B1F">
      <w:pPr>
        <w:pStyle w:val="CaptionedFigure"/>
      </w:pPr>
      <w:r>
        <w:rPr>
          <w:noProof/>
        </w:rPr>
        <w:drawing>
          <wp:inline distT="0" distB="0" distL="0" distR="0" wp14:anchorId="4136227A" wp14:editId="54D57FD4">
            <wp:extent cx="5334000" cy="3333750"/>
            <wp:effectExtent l="0" t="0" r="0" b="0"/>
            <wp:docPr id="1211597803" name="Picture" descr="Prometheus scraping all seven targets"/>
            <wp:cNvGraphicFramePr/>
            <a:graphic xmlns:a="http://schemas.openxmlformats.org/drawingml/2006/main">
              <a:graphicData uri="http://schemas.openxmlformats.org/drawingml/2006/picture">
                <pic:pic xmlns:pic="http://schemas.openxmlformats.org/drawingml/2006/picture">
                  <pic:nvPicPr>
                    <pic:cNvPr id="0" name="Picture" descr="screenshots/prometheus-targets.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64248E20" w14:textId="77777777" w:rsidR="00C43719" w:rsidRDefault="00563B1F">
      <w:pPr>
        <w:pStyle w:val="ImageCaption"/>
      </w:pPr>
      <w:r>
        <w:t>Prometheus scraping all seven targets</w:t>
      </w:r>
    </w:p>
    <w:p w14:paraId="696D3E89" w14:textId="77777777" w:rsidR="00C43719" w:rsidRDefault="00563B1F">
      <w:pPr>
        <w:pStyle w:val="Heading2"/>
      </w:pPr>
      <w:bookmarkStart w:id="25" w:name="_Toc242114032"/>
      <w:bookmarkStart w:id="26" w:name="three-angles-of-monitoring"/>
      <w:bookmarkEnd w:id="24"/>
      <w:r>
        <w:t>5.2 Three Angles of Monitoring</w:t>
      </w:r>
      <w:bookmarkEnd w:id="25"/>
    </w:p>
    <w:p w14:paraId="1F04F09A" w14:textId="77777777" w:rsidR="00C43719" w:rsidRDefault="00563B1F">
      <w:pPr>
        <w:pStyle w:val="FirstParagraph"/>
      </w:pPr>
      <w:r>
        <w:t>Effective microservice observability requires monitoring across three distinct operational layers:</w:t>
      </w:r>
    </w:p>
    <w:p w14:paraId="3F7E3CD8" w14:textId="77777777" w:rsidR="00CF7C47" w:rsidRDefault="00563B1F" w:rsidP="00CF7C47">
      <w:pPr>
        <w:pStyle w:val="BodyText"/>
        <w:rPr>
          <w:b/>
          <w:bCs/>
        </w:rPr>
      </w:pPr>
      <w:r>
        <w:rPr>
          <w:b/>
          <w:bCs/>
        </w:rPr>
        <w:t>1. White-box Application Telemetry:</w:t>
      </w:r>
    </w:p>
    <w:p w14:paraId="1B8F0DD4" w14:textId="7C2102B5" w:rsidR="00C43719" w:rsidRDefault="00563B1F" w:rsidP="00CF7C47">
      <w:pPr>
        <w:pStyle w:val="BodyText"/>
      </w:pPr>
      <w:r>
        <w:lastRenderedPageBreak/>
        <w:t xml:space="preserve">OrderFlow embeds the official </w:t>
      </w:r>
      <w:r>
        <w:rPr>
          <w:rStyle w:val="VerbatimChar"/>
        </w:rPr>
        <w:t>prometheus_client</w:t>
      </w:r>
      <w:r>
        <w:t xml:space="preserve"> Python SDK to expose application-internal telemetry at </w:t>
      </w:r>
      <w:r>
        <w:rPr>
          <w:rStyle w:val="VerbatimChar"/>
        </w:rPr>
        <w:t>/metrics</w:t>
      </w:r>
      <w:r>
        <w:t xml:space="preserve">: request counters by route and HTTP status, request duration histograms, order creation totals, and dependency availability. Importantly, simulated application faults leave the </w:t>
      </w:r>
      <w:r>
        <w:rPr>
          <w:rStyle w:val="VerbatimChar"/>
        </w:rPr>
        <w:t>/metrics</w:t>
      </w:r>
      <w:r>
        <w:t xml:space="preserve"> endpoint responsive. This accurately mirrors real-world hangs where the web process accepts TCP connections but fails user requests.</w:t>
      </w:r>
    </w:p>
    <w:p w14:paraId="400E1A63" w14:textId="77777777" w:rsidR="00CF7C47" w:rsidRDefault="00563B1F">
      <w:pPr>
        <w:pStyle w:val="BodyText"/>
        <w:rPr>
          <w:b/>
          <w:bCs/>
        </w:rPr>
      </w:pPr>
      <w:r>
        <w:rPr>
          <w:b/>
          <w:bCs/>
        </w:rPr>
        <w:t>2. Black-box Synthetic Probing:</w:t>
      </w:r>
    </w:p>
    <w:p w14:paraId="5A12353D" w14:textId="78173043" w:rsidR="00C43719" w:rsidRDefault="00563B1F">
      <w:pPr>
        <w:pStyle w:val="BodyText"/>
      </w:pPr>
      <w:r>
        <w:t xml:space="preserve">The Prometheus Blackbox Exporter probes </w:t>
      </w:r>
      <w:r>
        <w:rPr>
          <w:rStyle w:val="VerbatimChar"/>
        </w:rPr>
        <w:t>/health</w:t>
      </w:r>
      <w:r>
        <w:t xml:space="preserve"> (liveness) and </w:t>
      </w:r>
      <w:r>
        <w:rPr>
          <w:rStyle w:val="VerbatimChar"/>
        </w:rPr>
        <w:t>/ready</w:t>
      </w:r>
      <w:r>
        <w:t xml:space="preserve"> (readiness) from the outside network every 5 seconds with a 2-second timeout, recording </w:t>
      </w:r>
      <w:r>
        <w:rPr>
          <w:rStyle w:val="VerbatimChar"/>
        </w:rPr>
        <w:t>probe_success</w:t>
      </w:r>
      <w:r>
        <w:t>. If OrderFlow hangs, the blackbox probe fails while internal Prometheus scraping still succeeds, making black-box probing essential for capturing real user impact:</w:t>
      </w:r>
    </w:p>
    <w:p w14:paraId="079139FC" w14:textId="77777777" w:rsidR="00C43719" w:rsidRDefault="00563B1F">
      <w:pPr>
        <w:pStyle w:val="SourceCode"/>
      </w:pPr>
      <w:r>
        <w:rPr>
          <w:rStyle w:val="VerbatimChar"/>
        </w:rPr>
        <w:t>- job_name: blackbox-http</w:t>
      </w:r>
      <w:r>
        <w:br/>
      </w:r>
      <w:r>
        <w:rPr>
          <w:rStyle w:val="VerbatimChar"/>
        </w:rPr>
        <w:t xml:space="preserve">  metrics_path: /probe</w:t>
      </w:r>
      <w:r>
        <w:br/>
      </w:r>
      <w:r>
        <w:rPr>
          <w:rStyle w:val="VerbatimChar"/>
        </w:rPr>
        <w:t xml:space="preserve">  params: </w:t>
      </w:r>
      <w:proofErr w:type="gramStart"/>
      <w:r>
        <w:rPr>
          <w:rStyle w:val="VerbatimChar"/>
        </w:rPr>
        <w:t>{ module</w:t>
      </w:r>
      <w:proofErr w:type="gramEnd"/>
      <w:r>
        <w:rPr>
          <w:rStyle w:val="VerbatimChar"/>
        </w:rPr>
        <w:t>: [http_2xx</w:t>
      </w:r>
      <w:proofErr w:type="gramStart"/>
      <w:r>
        <w:rPr>
          <w:rStyle w:val="VerbatimChar"/>
        </w:rPr>
        <w:t>] }</w:t>
      </w:r>
      <w:proofErr w:type="gramEnd"/>
      <w:r>
        <w:br/>
      </w:r>
      <w:r>
        <w:rPr>
          <w:rStyle w:val="VerbatimChar"/>
        </w:rPr>
        <w:t xml:space="preserve">  static_configs:</w:t>
      </w:r>
      <w:r>
        <w:br/>
      </w:r>
      <w:r>
        <w:rPr>
          <w:rStyle w:val="VerbatimChar"/>
        </w:rPr>
        <w:t xml:space="preserve">    - targets: ["http://shop-api:8000/health"]</w:t>
      </w:r>
      <w:r>
        <w:br/>
      </w:r>
      <w:r>
        <w:rPr>
          <w:rStyle w:val="VerbatimChar"/>
        </w:rPr>
        <w:t xml:space="preserve">  relabel_configs:</w:t>
      </w:r>
      <w:r>
        <w:br/>
      </w:r>
      <w:r>
        <w:rPr>
          <w:rStyle w:val="VerbatimChar"/>
        </w:rPr>
        <w:t xml:space="preserve">    - </w:t>
      </w:r>
      <w:proofErr w:type="gramStart"/>
      <w:r>
        <w:rPr>
          <w:rStyle w:val="VerbatimChar"/>
        </w:rPr>
        <w:t>{ source</w:t>
      </w:r>
      <w:proofErr w:type="gramEnd"/>
      <w:r>
        <w:rPr>
          <w:rStyle w:val="VerbatimChar"/>
        </w:rPr>
        <w:t>_labels: [__address__], target_label: __param_</w:t>
      </w:r>
      <w:proofErr w:type="gramStart"/>
      <w:r>
        <w:rPr>
          <w:rStyle w:val="VerbatimChar"/>
        </w:rPr>
        <w:t>target }</w:t>
      </w:r>
      <w:proofErr w:type="gramEnd"/>
      <w:r>
        <w:br/>
      </w:r>
      <w:r>
        <w:rPr>
          <w:rStyle w:val="VerbatimChar"/>
        </w:rPr>
        <w:t xml:space="preserve">    - </w:t>
      </w:r>
      <w:proofErr w:type="gramStart"/>
      <w:r>
        <w:rPr>
          <w:rStyle w:val="VerbatimChar"/>
        </w:rPr>
        <w:t>{ source</w:t>
      </w:r>
      <w:proofErr w:type="gramEnd"/>
      <w:r>
        <w:rPr>
          <w:rStyle w:val="VerbatimChar"/>
        </w:rPr>
        <w:t xml:space="preserve">_labels: [__param_target], target_label: </w:t>
      </w:r>
      <w:proofErr w:type="gramStart"/>
      <w:r>
        <w:rPr>
          <w:rStyle w:val="VerbatimChar"/>
        </w:rPr>
        <w:t>instance }</w:t>
      </w:r>
      <w:proofErr w:type="gramEnd"/>
      <w:r>
        <w:br/>
      </w:r>
      <w:r>
        <w:rPr>
          <w:rStyle w:val="VerbatimChar"/>
        </w:rPr>
        <w:t xml:space="preserve">    - </w:t>
      </w:r>
      <w:proofErr w:type="gramStart"/>
      <w:r>
        <w:rPr>
          <w:rStyle w:val="VerbatimChar"/>
        </w:rPr>
        <w:t>{ target</w:t>
      </w:r>
      <w:proofErr w:type="gramEnd"/>
      <w:r>
        <w:rPr>
          <w:rStyle w:val="VerbatimChar"/>
        </w:rPr>
        <w:t>_label: __address__, replacement: blackbox:</w:t>
      </w:r>
      <w:proofErr w:type="gramStart"/>
      <w:r>
        <w:rPr>
          <w:rStyle w:val="VerbatimChar"/>
        </w:rPr>
        <w:t>9115 }</w:t>
      </w:r>
      <w:proofErr w:type="gramEnd"/>
    </w:p>
    <w:p w14:paraId="15BB0298" w14:textId="77777777" w:rsidR="00CF7C47" w:rsidRDefault="00563B1F">
      <w:pPr>
        <w:pStyle w:val="FirstParagraph"/>
        <w:rPr>
          <w:b/>
          <w:bCs/>
        </w:rPr>
      </w:pPr>
      <w:r>
        <w:rPr>
          <w:b/>
          <w:bCs/>
        </w:rPr>
        <w:t>3. Container-Level Kernel Metrics:</w:t>
      </w:r>
    </w:p>
    <w:p w14:paraId="696A1D56" w14:textId="425F2BA1" w:rsidR="00C43719" w:rsidRDefault="00563B1F">
      <w:pPr>
        <w:pStyle w:val="FirstParagraph"/>
      </w:pPr>
      <w:r>
        <w:t xml:space="preserve">Google's cAdvisor reads Linux cgroup statistics directly from the host kernel. It tracks memory consumption against container limits, CPU throttling against quota allocations, OOM kill events, and container start timestamps—even for off-the-shelf images without application metrics. A relabeling filter restricts scraping to containers prefixed with </w:t>
      </w:r>
      <w:r>
        <w:rPr>
          <w:rStyle w:val="VerbatimChar"/>
        </w:rPr>
        <w:t>ia2-*</w:t>
      </w:r>
      <w:r>
        <w:t>.</w:t>
      </w:r>
    </w:p>
    <w:p w14:paraId="26F44D34" w14:textId="77777777" w:rsidR="00C43719" w:rsidRDefault="00563B1F">
      <w:pPr>
        <w:pStyle w:val="CaptionedFigure"/>
      </w:pPr>
      <w:r>
        <w:rPr>
          <w:noProof/>
        </w:rPr>
        <w:drawing>
          <wp:inline distT="0" distB="0" distL="0" distR="0" wp14:anchorId="1D95DC3B" wp14:editId="48D227EB">
            <wp:extent cx="4444678" cy="2899458"/>
            <wp:effectExtent l="0" t="0" r="0" b="0"/>
            <wp:docPr id="563047825" name="Picture" descr="cAdvisor finds every container on the machine, including other projects', hence the ia2-* filter"/>
            <wp:cNvGraphicFramePr/>
            <a:graphic xmlns:a="http://schemas.openxmlformats.org/drawingml/2006/main">
              <a:graphicData uri="http://schemas.openxmlformats.org/drawingml/2006/picture">
                <pic:pic xmlns:pic="http://schemas.openxmlformats.org/drawingml/2006/picture">
                  <pic:nvPicPr>
                    <pic:cNvPr id="0" name="Picture" descr="screenshots/cadvisor.png"/>
                    <pic:cNvPicPr>
                      <a:picLocks noChangeAspect="1" noChangeArrowheads="1"/>
                    </pic:cNvPicPr>
                  </pic:nvPicPr>
                  <pic:blipFill>
                    <a:blip r:embed="rId12"/>
                    <a:stretch>
                      <a:fillRect/>
                    </a:stretch>
                  </pic:blipFill>
                  <pic:spPr bwMode="auto">
                    <a:xfrm>
                      <a:off x="0" y="0"/>
                      <a:ext cx="4464130" cy="2912148"/>
                    </a:xfrm>
                    <a:prstGeom prst="rect">
                      <a:avLst/>
                    </a:prstGeom>
                    <a:noFill/>
                    <a:ln w="9525">
                      <a:noFill/>
                      <a:headEnd/>
                      <a:tailEnd/>
                    </a:ln>
                  </pic:spPr>
                </pic:pic>
              </a:graphicData>
            </a:graphic>
          </wp:inline>
        </w:drawing>
      </w:r>
    </w:p>
    <w:p w14:paraId="05427905" w14:textId="77777777" w:rsidR="00C43719" w:rsidRDefault="00563B1F">
      <w:pPr>
        <w:pStyle w:val="ImageCaption"/>
      </w:pPr>
      <w:r>
        <w:t>cAdvisor finds every container on the machine, including other projects', hence the ia2-* filter</w:t>
      </w:r>
    </w:p>
    <w:p w14:paraId="62295FF9" w14:textId="77777777" w:rsidR="00C43719" w:rsidRDefault="00563B1F">
      <w:pPr>
        <w:pStyle w:val="Heading2"/>
      </w:pPr>
      <w:bookmarkStart w:id="27" w:name="_Toc242114033"/>
      <w:bookmarkStart w:id="28" w:name="alerting-rules-logic"/>
      <w:bookmarkEnd w:id="26"/>
      <w:r>
        <w:lastRenderedPageBreak/>
        <w:t>5.3 Alerting Rules &amp; Logic</w:t>
      </w:r>
      <w:bookmarkEnd w:id="27"/>
    </w:p>
    <w:p w14:paraId="6853C545" w14:textId="77777777" w:rsidR="00C43719" w:rsidRDefault="00563B1F">
      <w:pPr>
        <w:pStyle w:val="FirstParagraph"/>
      </w:pPr>
      <w:r>
        <w:t>We defined precomputed recording rules for high-cardinality error ratios:</w:t>
      </w:r>
    </w:p>
    <w:p w14:paraId="70C3E4E5" w14:textId="77777777" w:rsidR="00C43719" w:rsidRDefault="00563B1F">
      <w:pPr>
        <w:pStyle w:val="SourceCode"/>
      </w:pPr>
      <w:r>
        <w:rPr>
          <w:rStyle w:val="VerbatimChar"/>
        </w:rPr>
        <w:t xml:space="preserve">- record: </w:t>
      </w:r>
      <w:proofErr w:type="gramStart"/>
      <w:r>
        <w:rPr>
          <w:rStyle w:val="VerbatimChar"/>
        </w:rPr>
        <w:t>service:http</w:t>
      </w:r>
      <w:proofErr w:type="gramEnd"/>
      <w:r>
        <w:rPr>
          <w:rStyle w:val="VerbatimChar"/>
        </w:rPr>
        <w:t>_</w:t>
      </w:r>
      <w:proofErr w:type="gramStart"/>
      <w:r>
        <w:rPr>
          <w:rStyle w:val="VerbatimChar"/>
        </w:rPr>
        <w:t>errors:ratio</w:t>
      </w:r>
      <w:proofErr w:type="gramEnd"/>
      <w:r>
        <w:rPr>
          <w:rStyle w:val="VerbatimChar"/>
        </w:rPr>
        <w:t>_rate1m</w:t>
      </w:r>
      <w:r>
        <w:br/>
      </w:r>
      <w:r>
        <w:rPr>
          <w:rStyle w:val="VerbatimChar"/>
        </w:rPr>
        <w:t xml:space="preserve">  expr: |</w:t>
      </w:r>
      <w:r>
        <w:br/>
      </w:r>
      <w:r>
        <w:rPr>
          <w:rStyle w:val="VerbatimChar"/>
        </w:rPr>
        <w:t xml:space="preserve"> </w:t>
      </w:r>
      <w:proofErr w:type="gramStart"/>
      <w:r>
        <w:rPr>
          <w:rStyle w:val="VerbatimChar"/>
        </w:rPr>
        <w:t xml:space="preserve">   (</w:t>
      </w:r>
      <w:proofErr w:type="gramEnd"/>
      <w:r>
        <w:rPr>
          <w:rStyle w:val="VerbatimChar"/>
        </w:rPr>
        <w:t xml:space="preserve"> sum by (app, service) (</w:t>
      </w:r>
      <w:proofErr w:type="gramStart"/>
      <w:r>
        <w:rPr>
          <w:rStyle w:val="VerbatimChar"/>
        </w:rPr>
        <w:t>rate(</w:t>
      </w:r>
      <w:proofErr w:type="gramEnd"/>
      <w:r>
        <w:rPr>
          <w:rStyle w:val="VerbatimChar"/>
        </w:rPr>
        <w:t>http_requests_</w:t>
      </w:r>
      <w:proofErr w:type="gramStart"/>
      <w:r>
        <w:rPr>
          <w:rStyle w:val="VerbatimChar"/>
        </w:rPr>
        <w:t>total{</w:t>
      </w:r>
      <w:proofErr w:type="gramEnd"/>
      <w:r>
        <w:rPr>
          <w:rStyle w:val="VerbatimChar"/>
        </w:rPr>
        <w:t>job="shop-api", status=~"</w:t>
      </w:r>
      <w:proofErr w:type="gramStart"/>
      <w:r>
        <w:rPr>
          <w:rStyle w:val="VerbatimChar"/>
        </w:rPr>
        <w:t>5.."}[</w:t>
      </w:r>
      <w:proofErr w:type="gramEnd"/>
      <w:r>
        <w:rPr>
          <w:rStyle w:val="VerbatimChar"/>
        </w:rPr>
        <w:t>1m]))</w:t>
      </w:r>
      <w:r>
        <w:br/>
      </w:r>
      <w:r>
        <w:rPr>
          <w:rStyle w:val="VerbatimChar"/>
        </w:rPr>
        <w:t xml:space="preserve">        or</w:t>
      </w:r>
      <w:r>
        <w:br/>
      </w:r>
      <w:r>
        <w:rPr>
          <w:rStyle w:val="VerbatimChar"/>
        </w:rPr>
        <w:t xml:space="preserve">      sum by (app, service) (rate(http_requests_total{job="shop-api</w:t>
      </w:r>
      <w:proofErr w:type="gramStart"/>
      <w:r>
        <w:rPr>
          <w:rStyle w:val="VerbatimChar"/>
        </w:rPr>
        <w:t>"}[</w:t>
      </w:r>
      <w:proofErr w:type="gramEnd"/>
      <w:r>
        <w:rPr>
          <w:rStyle w:val="VerbatimChar"/>
        </w:rPr>
        <w:t xml:space="preserve">1m])) * </w:t>
      </w:r>
      <w:proofErr w:type="gramStart"/>
      <w:r>
        <w:rPr>
          <w:rStyle w:val="VerbatimChar"/>
        </w:rPr>
        <w:t>0 )</w:t>
      </w:r>
      <w:proofErr w:type="gramEnd"/>
      <w:r>
        <w:br/>
      </w:r>
      <w:r>
        <w:rPr>
          <w:rStyle w:val="VerbatimChar"/>
        </w:rPr>
        <w:t xml:space="preserve">    / sum by (app, service) (rate(http_requests_total{job="shop-api</w:t>
      </w:r>
      <w:proofErr w:type="gramStart"/>
      <w:r>
        <w:rPr>
          <w:rStyle w:val="VerbatimChar"/>
        </w:rPr>
        <w:t>"}[</w:t>
      </w:r>
      <w:proofErr w:type="gramEnd"/>
      <w:r>
        <w:rPr>
          <w:rStyle w:val="VerbatimChar"/>
        </w:rPr>
        <w:t>1m]))</w:t>
      </w:r>
    </w:p>
    <w:p w14:paraId="2631168F" w14:textId="77777777" w:rsidR="00C43719" w:rsidRDefault="00563B1F">
      <w:pPr>
        <w:pStyle w:val="FirstParagraph"/>
      </w:pPr>
      <w:r>
        <w:t xml:space="preserve">The </w:t>
      </w:r>
      <w:r>
        <w:rPr>
          <w:rStyle w:val="VerbatimChar"/>
        </w:rPr>
        <w:t>or ... * 0</w:t>
      </w:r>
      <w:r>
        <w:t xml:space="preserve"> syntax ensures that in healthy states when zero HTTP 5xx errors exist, the expression evaluates to </w:t>
      </w:r>
      <w:r>
        <w:rPr>
          <w:rStyle w:val="VerbatimChar"/>
        </w:rPr>
        <w:t>0%</w:t>
      </w:r>
      <w:r>
        <w:t xml:space="preserve"> rather than returning an empty vector (no data).</w:t>
      </w:r>
    </w:p>
    <w:tbl>
      <w:tblPr>
        <w:tblStyle w:val="Table"/>
        <w:tblW w:w="5000" w:type="pct"/>
        <w:jc w:val="center"/>
        <w:tblCellMar>
          <w:left w:w="80" w:type="dxa"/>
          <w:right w:w="80" w:type="dxa"/>
        </w:tblCellMar>
        <w:tblLook w:val="0020" w:firstRow="1" w:lastRow="0" w:firstColumn="0" w:lastColumn="0" w:noHBand="0" w:noVBand="0"/>
      </w:tblPr>
      <w:tblGrid>
        <w:gridCol w:w="2747"/>
        <w:gridCol w:w="4351"/>
        <w:gridCol w:w="1134"/>
        <w:gridCol w:w="955"/>
      </w:tblGrid>
      <w:tr w:rsidR="00C43719" w:rsidRPr="0022536B" w14:paraId="6780D766"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1495" w:type="pct"/>
          </w:tcPr>
          <w:p w14:paraId="443B3F0B" w14:textId="77777777" w:rsidR="00C43719" w:rsidRPr="0022536B" w:rsidRDefault="00563B1F">
            <w:pPr>
              <w:pStyle w:val="Compact"/>
              <w:rPr>
                <w:sz w:val="20"/>
              </w:rPr>
            </w:pPr>
            <w:r w:rsidRPr="0022536B">
              <w:rPr>
                <w:sz w:val="20"/>
              </w:rPr>
              <w:t>Alert Rule</w:t>
            </w:r>
          </w:p>
        </w:tc>
        <w:tc>
          <w:tcPr>
            <w:tcW w:w="2368" w:type="pct"/>
          </w:tcPr>
          <w:p w14:paraId="2FEE73B2" w14:textId="77777777" w:rsidR="00C43719" w:rsidRPr="0022536B" w:rsidRDefault="00563B1F">
            <w:pPr>
              <w:pStyle w:val="Compact"/>
              <w:rPr>
                <w:sz w:val="20"/>
              </w:rPr>
            </w:pPr>
            <w:r w:rsidRPr="0022536B">
              <w:rPr>
                <w:sz w:val="20"/>
              </w:rPr>
              <w:t>Evaluation Condition</w:t>
            </w:r>
          </w:p>
        </w:tc>
        <w:tc>
          <w:tcPr>
            <w:tcW w:w="617" w:type="pct"/>
          </w:tcPr>
          <w:p w14:paraId="69D94050" w14:textId="77777777" w:rsidR="00C43719" w:rsidRPr="0022536B" w:rsidRDefault="00563B1F">
            <w:pPr>
              <w:pStyle w:val="Compact"/>
              <w:rPr>
                <w:sz w:val="20"/>
              </w:rPr>
            </w:pPr>
            <w:r w:rsidRPr="0022536B">
              <w:rPr>
                <w:sz w:val="20"/>
              </w:rPr>
              <w:t>Wait (</w:t>
            </w:r>
            <w:r w:rsidRPr="0022536B">
              <w:rPr>
                <w:rStyle w:val="VerbatimChar"/>
                <w:sz w:val="20"/>
              </w:rPr>
              <w:t>for</w:t>
            </w:r>
            <w:r w:rsidRPr="0022536B">
              <w:rPr>
                <w:sz w:val="20"/>
              </w:rPr>
              <w:t>)</w:t>
            </w:r>
          </w:p>
        </w:tc>
        <w:tc>
          <w:tcPr>
            <w:tcW w:w="520" w:type="pct"/>
          </w:tcPr>
          <w:p w14:paraId="4E85364C" w14:textId="77777777" w:rsidR="00C43719" w:rsidRPr="0022536B" w:rsidRDefault="00563B1F">
            <w:pPr>
              <w:pStyle w:val="Compact"/>
              <w:rPr>
                <w:sz w:val="20"/>
              </w:rPr>
            </w:pPr>
            <w:r w:rsidRPr="0022536B">
              <w:rPr>
                <w:sz w:val="20"/>
              </w:rPr>
              <w:t>Severity</w:t>
            </w:r>
          </w:p>
        </w:tc>
      </w:tr>
      <w:tr w:rsidR="00C43719" w:rsidRPr="0022536B" w14:paraId="666D3543" w14:textId="77777777" w:rsidTr="0022536B">
        <w:trPr>
          <w:cantSplit/>
          <w:jc w:val="center"/>
        </w:trPr>
        <w:tc>
          <w:tcPr>
            <w:tcW w:w="1495" w:type="pct"/>
          </w:tcPr>
          <w:p w14:paraId="54D4636F" w14:textId="77777777" w:rsidR="00C43719" w:rsidRPr="0022536B" w:rsidRDefault="00563B1F">
            <w:pPr>
              <w:pStyle w:val="Compact"/>
              <w:rPr>
                <w:sz w:val="20"/>
              </w:rPr>
            </w:pPr>
            <w:r w:rsidRPr="0022536B">
              <w:rPr>
                <w:rStyle w:val="VerbatimChar"/>
                <w:sz w:val="20"/>
              </w:rPr>
              <w:t>ServiceDown</w:t>
            </w:r>
          </w:p>
        </w:tc>
        <w:tc>
          <w:tcPr>
            <w:tcW w:w="2368" w:type="pct"/>
          </w:tcPr>
          <w:p w14:paraId="72F76B11" w14:textId="77777777" w:rsidR="00C43719" w:rsidRPr="0022536B" w:rsidRDefault="00563B1F">
            <w:pPr>
              <w:pStyle w:val="Compact"/>
              <w:rPr>
                <w:sz w:val="20"/>
              </w:rPr>
            </w:pPr>
            <w:r w:rsidRPr="0022536B">
              <w:rPr>
                <w:rStyle w:val="VerbatimChar"/>
                <w:sz w:val="20"/>
              </w:rPr>
              <w:t>up == 0</w:t>
            </w:r>
          </w:p>
        </w:tc>
        <w:tc>
          <w:tcPr>
            <w:tcW w:w="617" w:type="pct"/>
          </w:tcPr>
          <w:p w14:paraId="18D371E6" w14:textId="77777777" w:rsidR="00C43719" w:rsidRPr="0022536B" w:rsidRDefault="00563B1F">
            <w:pPr>
              <w:pStyle w:val="Compact"/>
              <w:rPr>
                <w:sz w:val="20"/>
              </w:rPr>
            </w:pPr>
            <w:r w:rsidRPr="0022536B">
              <w:rPr>
                <w:sz w:val="20"/>
              </w:rPr>
              <w:t>30 s</w:t>
            </w:r>
          </w:p>
        </w:tc>
        <w:tc>
          <w:tcPr>
            <w:tcW w:w="520" w:type="pct"/>
          </w:tcPr>
          <w:p w14:paraId="02C54ED0" w14:textId="77777777" w:rsidR="00C43719" w:rsidRPr="0022536B" w:rsidRDefault="00563B1F">
            <w:pPr>
              <w:pStyle w:val="Compact"/>
              <w:rPr>
                <w:sz w:val="20"/>
              </w:rPr>
            </w:pPr>
            <w:r w:rsidRPr="0022536B">
              <w:rPr>
                <w:sz w:val="20"/>
              </w:rPr>
              <w:t>critical</w:t>
            </w:r>
          </w:p>
        </w:tc>
      </w:tr>
      <w:tr w:rsidR="00C43719" w:rsidRPr="0022536B" w14:paraId="47F21DF9" w14:textId="77777777" w:rsidTr="0022536B">
        <w:trPr>
          <w:cantSplit/>
          <w:jc w:val="center"/>
        </w:trPr>
        <w:tc>
          <w:tcPr>
            <w:tcW w:w="1495" w:type="pct"/>
          </w:tcPr>
          <w:p w14:paraId="06A131EC" w14:textId="77777777" w:rsidR="00C43719" w:rsidRPr="0022536B" w:rsidRDefault="00563B1F">
            <w:pPr>
              <w:pStyle w:val="Compact"/>
              <w:rPr>
                <w:sz w:val="20"/>
              </w:rPr>
            </w:pPr>
            <w:r w:rsidRPr="0022536B">
              <w:rPr>
                <w:rStyle w:val="VerbatimChar"/>
                <w:sz w:val="20"/>
              </w:rPr>
              <w:t>EndpointDown</w:t>
            </w:r>
          </w:p>
        </w:tc>
        <w:tc>
          <w:tcPr>
            <w:tcW w:w="2368" w:type="pct"/>
          </w:tcPr>
          <w:p w14:paraId="7104E866" w14:textId="77777777" w:rsidR="00C43719" w:rsidRPr="0022536B" w:rsidRDefault="00563B1F">
            <w:pPr>
              <w:pStyle w:val="Compact"/>
              <w:rPr>
                <w:sz w:val="20"/>
              </w:rPr>
            </w:pPr>
            <w:r w:rsidRPr="0022536B">
              <w:rPr>
                <w:rStyle w:val="VerbatimChar"/>
                <w:sz w:val="20"/>
              </w:rPr>
              <w:t>probe_success{job="blackbox-http"} == 0</w:t>
            </w:r>
          </w:p>
        </w:tc>
        <w:tc>
          <w:tcPr>
            <w:tcW w:w="617" w:type="pct"/>
          </w:tcPr>
          <w:p w14:paraId="64547DB3" w14:textId="77777777" w:rsidR="00C43719" w:rsidRPr="0022536B" w:rsidRDefault="00563B1F">
            <w:pPr>
              <w:pStyle w:val="Compact"/>
              <w:rPr>
                <w:sz w:val="20"/>
              </w:rPr>
            </w:pPr>
            <w:r w:rsidRPr="0022536B">
              <w:rPr>
                <w:sz w:val="20"/>
              </w:rPr>
              <w:t>40 s</w:t>
            </w:r>
          </w:p>
        </w:tc>
        <w:tc>
          <w:tcPr>
            <w:tcW w:w="520" w:type="pct"/>
          </w:tcPr>
          <w:p w14:paraId="1867248E" w14:textId="77777777" w:rsidR="00C43719" w:rsidRPr="0022536B" w:rsidRDefault="00563B1F">
            <w:pPr>
              <w:pStyle w:val="Compact"/>
              <w:rPr>
                <w:sz w:val="20"/>
              </w:rPr>
            </w:pPr>
            <w:r w:rsidRPr="0022536B">
              <w:rPr>
                <w:sz w:val="20"/>
              </w:rPr>
              <w:t>critical</w:t>
            </w:r>
          </w:p>
        </w:tc>
      </w:tr>
      <w:tr w:rsidR="00C43719" w:rsidRPr="0022536B" w14:paraId="4FE1A933" w14:textId="77777777" w:rsidTr="0022536B">
        <w:trPr>
          <w:cantSplit/>
          <w:jc w:val="center"/>
        </w:trPr>
        <w:tc>
          <w:tcPr>
            <w:tcW w:w="1495" w:type="pct"/>
          </w:tcPr>
          <w:p w14:paraId="2E74B0C0" w14:textId="77777777" w:rsidR="00C43719" w:rsidRPr="0022536B" w:rsidRDefault="00563B1F">
            <w:pPr>
              <w:pStyle w:val="Compact"/>
              <w:rPr>
                <w:sz w:val="20"/>
              </w:rPr>
            </w:pPr>
            <w:r w:rsidRPr="0022536B">
              <w:rPr>
                <w:rStyle w:val="VerbatimChar"/>
                <w:sz w:val="20"/>
              </w:rPr>
              <w:t>DependencyDown</w:t>
            </w:r>
          </w:p>
        </w:tc>
        <w:tc>
          <w:tcPr>
            <w:tcW w:w="2368" w:type="pct"/>
          </w:tcPr>
          <w:p w14:paraId="4DAD80AE" w14:textId="77777777" w:rsidR="00C43719" w:rsidRPr="0022536B" w:rsidRDefault="00563B1F">
            <w:pPr>
              <w:pStyle w:val="Compact"/>
              <w:rPr>
                <w:sz w:val="20"/>
              </w:rPr>
            </w:pPr>
            <w:r w:rsidRPr="0022536B">
              <w:rPr>
                <w:rStyle w:val="VerbatimChar"/>
                <w:sz w:val="20"/>
              </w:rPr>
              <w:t>redis_up == 0 or up{job="redis"} == 0</w:t>
            </w:r>
          </w:p>
        </w:tc>
        <w:tc>
          <w:tcPr>
            <w:tcW w:w="617" w:type="pct"/>
          </w:tcPr>
          <w:p w14:paraId="142E5F44" w14:textId="77777777" w:rsidR="00C43719" w:rsidRPr="0022536B" w:rsidRDefault="00563B1F">
            <w:pPr>
              <w:pStyle w:val="Compact"/>
              <w:rPr>
                <w:sz w:val="20"/>
              </w:rPr>
            </w:pPr>
            <w:r w:rsidRPr="0022536B">
              <w:rPr>
                <w:sz w:val="20"/>
              </w:rPr>
              <w:t>15 s</w:t>
            </w:r>
          </w:p>
        </w:tc>
        <w:tc>
          <w:tcPr>
            <w:tcW w:w="520" w:type="pct"/>
          </w:tcPr>
          <w:p w14:paraId="52097531" w14:textId="77777777" w:rsidR="00C43719" w:rsidRPr="0022536B" w:rsidRDefault="00563B1F">
            <w:pPr>
              <w:pStyle w:val="Compact"/>
              <w:rPr>
                <w:sz w:val="20"/>
              </w:rPr>
            </w:pPr>
            <w:r w:rsidRPr="0022536B">
              <w:rPr>
                <w:sz w:val="20"/>
              </w:rPr>
              <w:t>critical</w:t>
            </w:r>
          </w:p>
        </w:tc>
      </w:tr>
      <w:tr w:rsidR="00C43719" w:rsidRPr="0022536B" w14:paraId="7DA1D89E" w14:textId="77777777" w:rsidTr="0022536B">
        <w:trPr>
          <w:cantSplit/>
          <w:jc w:val="center"/>
        </w:trPr>
        <w:tc>
          <w:tcPr>
            <w:tcW w:w="1495" w:type="pct"/>
          </w:tcPr>
          <w:p w14:paraId="1F24DF8C" w14:textId="77777777" w:rsidR="00C43719" w:rsidRPr="0022536B" w:rsidRDefault="00563B1F">
            <w:pPr>
              <w:pStyle w:val="Compact"/>
              <w:rPr>
                <w:sz w:val="20"/>
              </w:rPr>
            </w:pPr>
            <w:r w:rsidRPr="0022536B">
              <w:rPr>
                <w:rStyle w:val="VerbatimChar"/>
                <w:sz w:val="20"/>
              </w:rPr>
              <w:t>HighErrorRate</w:t>
            </w:r>
          </w:p>
        </w:tc>
        <w:tc>
          <w:tcPr>
            <w:tcW w:w="2368" w:type="pct"/>
          </w:tcPr>
          <w:p w14:paraId="64A0C56A" w14:textId="77777777" w:rsidR="00C43719" w:rsidRPr="0022536B" w:rsidRDefault="00563B1F">
            <w:pPr>
              <w:pStyle w:val="Compact"/>
              <w:rPr>
                <w:sz w:val="20"/>
              </w:rPr>
            </w:pPr>
            <w:r w:rsidRPr="0022536B">
              <w:rPr>
                <w:sz w:val="20"/>
              </w:rPr>
              <w:t>HTTP 5xx error ratio &gt; 10%</w:t>
            </w:r>
          </w:p>
        </w:tc>
        <w:tc>
          <w:tcPr>
            <w:tcW w:w="617" w:type="pct"/>
          </w:tcPr>
          <w:p w14:paraId="06C25F42" w14:textId="77777777" w:rsidR="00C43719" w:rsidRPr="0022536B" w:rsidRDefault="00563B1F">
            <w:pPr>
              <w:pStyle w:val="Compact"/>
              <w:rPr>
                <w:sz w:val="20"/>
              </w:rPr>
            </w:pPr>
            <w:r w:rsidRPr="0022536B">
              <w:rPr>
                <w:sz w:val="20"/>
              </w:rPr>
              <w:t>30 s</w:t>
            </w:r>
          </w:p>
        </w:tc>
        <w:tc>
          <w:tcPr>
            <w:tcW w:w="520" w:type="pct"/>
          </w:tcPr>
          <w:p w14:paraId="69CD2218" w14:textId="77777777" w:rsidR="00C43719" w:rsidRPr="0022536B" w:rsidRDefault="00563B1F">
            <w:pPr>
              <w:pStyle w:val="Compact"/>
              <w:rPr>
                <w:sz w:val="20"/>
              </w:rPr>
            </w:pPr>
            <w:r w:rsidRPr="0022536B">
              <w:rPr>
                <w:sz w:val="20"/>
              </w:rPr>
              <w:t>critical</w:t>
            </w:r>
          </w:p>
        </w:tc>
      </w:tr>
      <w:tr w:rsidR="00C43719" w:rsidRPr="0022536B" w14:paraId="622DBD88" w14:textId="77777777" w:rsidTr="0022536B">
        <w:trPr>
          <w:cantSplit/>
          <w:jc w:val="center"/>
        </w:trPr>
        <w:tc>
          <w:tcPr>
            <w:tcW w:w="1495" w:type="pct"/>
          </w:tcPr>
          <w:p w14:paraId="450026CD" w14:textId="77777777" w:rsidR="00C43719" w:rsidRPr="0022536B" w:rsidRDefault="00563B1F">
            <w:pPr>
              <w:pStyle w:val="Compact"/>
              <w:rPr>
                <w:sz w:val="20"/>
              </w:rPr>
            </w:pPr>
            <w:r w:rsidRPr="0022536B">
              <w:rPr>
                <w:rStyle w:val="VerbatimChar"/>
                <w:sz w:val="20"/>
              </w:rPr>
              <w:t>ContainerOOMKilled</w:t>
            </w:r>
          </w:p>
        </w:tc>
        <w:tc>
          <w:tcPr>
            <w:tcW w:w="2368" w:type="pct"/>
          </w:tcPr>
          <w:p w14:paraId="31DD54A0" w14:textId="77777777" w:rsidR="00C43719" w:rsidRPr="0022536B" w:rsidRDefault="00563B1F">
            <w:pPr>
              <w:pStyle w:val="Compact"/>
              <w:rPr>
                <w:sz w:val="20"/>
              </w:rPr>
            </w:pPr>
            <w:r w:rsidRPr="0022536B">
              <w:rPr>
                <w:rStyle w:val="VerbatimChar"/>
                <w:sz w:val="20"/>
              </w:rPr>
              <w:t>increase(container_oom_events_total[5m]) &gt; 0</w:t>
            </w:r>
          </w:p>
        </w:tc>
        <w:tc>
          <w:tcPr>
            <w:tcW w:w="617" w:type="pct"/>
          </w:tcPr>
          <w:p w14:paraId="130442EA" w14:textId="77777777" w:rsidR="00C43719" w:rsidRPr="0022536B" w:rsidRDefault="00563B1F">
            <w:pPr>
              <w:pStyle w:val="Compact"/>
              <w:rPr>
                <w:sz w:val="20"/>
              </w:rPr>
            </w:pPr>
            <w:r w:rsidRPr="0022536B">
              <w:rPr>
                <w:sz w:val="20"/>
              </w:rPr>
              <w:t>0 s</w:t>
            </w:r>
          </w:p>
        </w:tc>
        <w:tc>
          <w:tcPr>
            <w:tcW w:w="520" w:type="pct"/>
          </w:tcPr>
          <w:p w14:paraId="2587B4BF" w14:textId="77777777" w:rsidR="00C43719" w:rsidRPr="0022536B" w:rsidRDefault="00563B1F">
            <w:pPr>
              <w:pStyle w:val="Compact"/>
              <w:rPr>
                <w:sz w:val="20"/>
              </w:rPr>
            </w:pPr>
            <w:r w:rsidRPr="0022536B">
              <w:rPr>
                <w:sz w:val="20"/>
              </w:rPr>
              <w:t>critical</w:t>
            </w:r>
          </w:p>
        </w:tc>
      </w:tr>
      <w:tr w:rsidR="00C43719" w:rsidRPr="0022536B" w14:paraId="66BBCE46" w14:textId="77777777" w:rsidTr="0022536B">
        <w:trPr>
          <w:cantSplit/>
          <w:jc w:val="center"/>
        </w:trPr>
        <w:tc>
          <w:tcPr>
            <w:tcW w:w="1495" w:type="pct"/>
          </w:tcPr>
          <w:p w14:paraId="0FCCE273" w14:textId="77777777" w:rsidR="00C43719" w:rsidRPr="0022536B" w:rsidRDefault="00563B1F">
            <w:pPr>
              <w:pStyle w:val="Compact"/>
              <w:rPr>
                <w:sz w:val="20"/>
              </w:rPr>
            </w:pPr>
            <w:r w:rsidRPr="0022536B">
              <w:rPr>
                <w:rStyle w:val="VerbatimChar"/>
                <w:sz w:val="20"/>
              </w:rPr>
              <w:t>ServiceNotReady</w:t>
            </w:r>
          </w:p>
        </w:tc>
        <w:tc>
          <w:tcPr>
            <w:tcW w:w="2368" w:type="pct"/>
          </w:tcPr>
          <w:p w14:paraId="421819AA" w14:textId="77777777" w:rsidR="00C43719" w:rsidRPr="0022536B" w:rsidRDefault="00563B1F">
            <w:pPr>
              <w:pStyle w:val="Compact"/>
              <w:rPr>
                <w:sz w:val="20"/>
              </w:rPr>
            </w:pPr>
            <w:r w:rsidRPr="0022536B">
              <w:rPr>
                <w:sz w:val="20"/>
              </w:rPr>
              <w:t xml:space="preserve">Blackbox </w:t>
            </w:r>
            <w:r w:rsidRPr="0022536B">
              <w:rPr>
                <w:rStyle w:val="VerbatimChar"/>
                <w:sz w:val="20"/>
              </w:rPr>
              <w:t>/ready</w:t>
            </w:r>
            <w:r w:rsidRPr="0022536B">
              <w:rPr>
                <w:sz w:val="20"/>
              </w:rPr>
              <w:t xml:space="preserve"> probe fails</w:t>
            </w:r>
          </w:p>
        </w:tc>
        <w:tc>
          <w:tcPr>
            <w:tcW w:w="617" w:type="pct"/>
          </w:tcPr>
          <w:p w14:paraId="319D57F7" w14:textId="77777777" w:rsidR="00C43719" w:rsidRPr="0022536B" w:rsidRDefault="00563B1F">
            <w:pPr>
              <w:pStyle w:val="Compact"/>
              <w:rPr>
                <w:sz w:val="20"/>
              </w:rPr>
            </w:pPr>
            <w:r w:rsidRPr="0022536B">
              <w:rPr>
                <w:sz w:val="20"/>
              </w:rPr>
              <w:t>45 s</w:t>
            </w:r>
          </w:p>
        </w:tc>
        <w:tc>
          <w:tcPr>
            <w:tcW w:w="520" w:type="pct"/>
          </w:tcPr>
          <w:p w14:paraId="7C4463F6" w14:textId="77777777" w:rsidR="00C43719" w:rsidRPr="0022536B" w:rsidRDefault="00563B1F">
            <w:pPr>
              <w:pStyle w:val="Compact"/>
              <w:rPr>
                <w:sz w:val="20"/>
              </w:rPr>
            </w:pPr>
            <w:r w:rsidRPr="0022536B">
              <w:rPr>
                <w:sz w:val="20"/>
              </w:rPr>
              <w:t>warning</w:t>
            </w:r>
          </w:p>
        </w:tc>
      </w:tr>
      <w:tr w:rsidR="00C43719" w:rsidRPr="0022536B" w14:paraId="3BACBB58" w14:textId="77777777" w:rsidTr="0022536B">
        <w:trPr>
          <w:cantSplit/>
          <w:jc w:val="center"/>
        </w:trPr>
        <w:tc>
          <w:tcPr>
            <w:tcW w:w="1495" w:type="pct"/>
          </w:tcPr>
          <w:p w14:paraId="4DE541A6" w14:textId="77777777" w:rsidR="00C43719" w:rsidRPr="0022536B" w:rsidRDefault="00563B1F">
            <w:pPr>
              <w:pStyle w:val="Compact"/>
              <w:rPr>
                <w:sz w:val="20"/>
              </w:rPr>
            </w:pPr>
            <w:r w:rsidRPr="0022536B">
              <w:rPr>
                <w:rStyle w:val="VerbatimChar"/>
                <w:sz w:val="20"/>
              </w:rPr>
              <w:t>HighLatencyP95</w:t>
            </w:r>
          </w:p>
        </w:tc>
        <w:tc>
          <w:tcPr>
            <w:tcW w:w="2368" w:type="pct"/>
          </w:tcPr>
          <w:p w14:paraId="6F145E8F" w14:textId="77777777" w:rsidR="00C43719" w:rsidRPr="0022536B" w:rsidRDefault="00563B1F">
            <w:pPr>
              <w:pStyle w:val="Compact"/>
              <w:rPr>
                <w:sz w:val="20"/>
              </w:rPr>
            </w:pPr>
            <w:r w:rsidRPr="0022536B">
              <w:rPr>
                <w:sz w:val="20"/>
              </w:rPr>
              <w:t>95th percentile latency &gt; 500 ms</w:t>
            </w:r>
          </w:p>
        </w:tc>
        <w:tc>
          <w:tcPr>
            <w:tcW w:w="617" w:type="pct"/>
          </w:tcPr>
          <w:p w14:paraId="7B7C8B4F" w14:textId="77777777" w:rsidR="00C43719" w:rsidRPr="0022536B" w:rsidRDefault="00563B1F">
            <w:pPr>
              <w:pStyle w:val="Compact"/>
              <w:rPr>
                <w:sz w:val="20"/>
              </w:rPr>
            </w:pPr>
            <w:r w:rsidRPr="0022536B">
              <w:rPr>
                <w:sz w:val="20"/>
              </w:rPr>
              <w:t>1 m</w:t>
            </w:r>
          </w:p>
        </w:tc>
        <w:tc>
          <w:tcPr>
            <w:tcW w:w="520" w:type="pct"/>
          </w:tcPr>
          <w:p w14:paraId="73F93D2C" w14:textId="77777777" w:rsidR="00C43719" w:rsidRPr="0022536B" w:rsidRDefault="00563B1F">
            <w:pPr>
              <w:pStyle w:val="Compact"/>
              <w:rPr>
                <w:sz w:val="20"/>
              </w:rPr>
            </w:pPr>
            <w:r w:rsidRPr="0022536B">
              <w:rPr>
                <w:sz w:val="20"/>
              </w:rPr>
              <w:t>warning</w:t>
            </w:r>
          </w:p>
        </w:tc>
      </w:tr>
      <w:tr w:rsidR="00C43719" w:rsidRPr="0022536B" w14:paraId="7042831B" w14:textId="77777777" w:rsidTr="0022536B">
        <w:trPr>
          <w:cantSplit/>
          <w:jc w:val="center"/>
        </w:trPr>
        <w:tc>
          <w:tcPr>
            <w:tcW w:w="1495" w:type="pct"/>
          </w:tcPr>
          <w:p w14:paraId="6C9BEA45" w14:textId="77777777" w:rsidR="00C43719" w:rsidRPr="0022536B" w:rsidRDefault="00563B1F">
            <w:pPr>
              <w:pStyle w:val="Compact"/>
              <w:rPr>
                <w:sz w:val="20"/>
              </w:rPr>
            </w:pPr>
            <w:r w:rsidRPr="0022536B">
              <w:rPr>
                <w:rStyle w:val="VerbatimChar"/>
                <w:sz w:val="20"/>
              </w:rPr>
              <w:t>ContainerMemoryNearLimit</w:t>
            </w:r>
          </w:p>
        </w:tc>
        <w:tc>
          <w:tcPr>
            <w:tcW w:w="2368" w:type="pct"/>
          </w:tcPr>
          <w:p w14:paraId="347747F6" w14:textId="77777777" w:rsidR="00C43719" w:rsidRPr="0022536B" w:rsidRDefault="00563B1F">
            <w:pPr>
              <w:pStyle w:val="Compact"/>
              <w:rPr>
                <w:sz w:val="20"/>
              </w:rPr>
            </w:pPr>
            <w:r w:rsidRPr="0022536B">
              <w:rPr>
                <w:sz w:val="20"/>
              </w:rPr>
              <w:t>Working set memory &gt; 80% of limit</w:t>
            </w:r>
          </w:p>
        </w:tc>
        <w:tc>
          <w:tcPr>
            <w:tcW w:w="617" w:type="pct"/>
          </w:tcPr>
          <w:p w14:paraId="5F107B9C" w14:textId="77777777" w:rsidR="00C43719" w:rsidRPr="0022536B" w:rsidRDefault="00563B1F">
            <w:pPr>
              <w:pStyle w:val="Compact"/>
              <w:rPr>
                <w:sz w:val="20"/>
              </w:rPr>
            </w:pPr>
            <w:r w:rsidRPr="0022536B">
              <w:rPr>
                <w:sz w:val="20"/>
              </w:rPr>
              <w:t>15 s</w:t>
            </w:r>
          </w:p>
        </w:tc>
        <w:tc>
          <w:tcPr>
            <w:tcW w:w="520" w:type="pct"/>
          </w:tcPr>
          <w:p w14:paraId="1663084F" w14:textId="77777777" w:rsidR="00C43719" w:rsidRPr="0022536B" w:rsidRDefault="00563B1F">
            <w:pPr>
              <w:pStyle w:val="Compact"/>
              <w:rPr>
                <w:sz w:val="20"/>
              </w:rPr>
            </w:pPr>
            <w:r w:rsidRPr="0022536B">
              <w:rPr>
                <w:sz w:val="20"/>
              </w:rPr>
              <w:t>warning</w:t>
            </w:r>
          </w:p>
        </w:tc>
      </w:tr>
      <w:tr w:rsidR="00C43719" w:rsidRPr="0022536B" w14:paraId="089B8544" w14:textId="77777777" w:rsidTr="0022536B">
        <w:trPr>
          <w:cantSplit/>
          <w:jc w:val="center"/>
        </w:trPr>
        <w:tc>
          <w:tcPr>
            <w:tcW w:w="1495" w:type="pct"/>
          </w:tcPr>
          <w:p w14:paraId="42AC9CCB" w14:textId="77777777" w:rsidR="00C43719" w:rsidRPr="0022536B" w:rsidRDefault="00563B1F">
            <w:pPr>
              <w:pStyle w:val="Compact"/>
              <w:rPr>
                <w:sz w:val="20"/>
              </w:rPr>
            </w:pPr>
            <w:r w:rsidRPr="0022536B">
              <w:rPr>
                <w:rStyle w:val="VerbatimChar"/>
                <w:sz w:val="20"/>
              </w:rPr>
              <w:t>ContainerCPUThrottled</w:t>
            </w:r>
          </w:p>
        </w:tc>
        <w:tc>
          <w:tcPr>
            <w:tcW w:w="2368" w:type="pct"/>
          </w:tcPr>
          <w:p w14:paraId="7307E67E" w14:textId="77777777" w:rsidR="00C43719" w:rsidRPr="0022536B" w:rsidRDefault="00563B1F">
            <w:pPr>
              <w:pStyle w:val="Compact"/>
              <w:rPr>
                <w:sz w:val="20"/>
              </w:rPr>
            </w:pPr>
            <w:r w:rsidRPr="0022536B">
              <w:rPr>
                <w:sz w:val="20"/>
              </w:rPr>
              <w:t>Throttled CPU periods &gt; 50%</w:t>
            </w:r>
          </w:p>
        </w:tc>
        <w:tc>
          <w:tcPr>
            <w:tcW w:w="617" w:type="pct"/>
          </w:tcPr>
          <w:p w14:paraId="11226C4F" w14:textId="77777777" w:rsidR="00C43719" w:rsidRPr="0022536B" w:rsidRDefault="00563B1F">
            <w:pPr>
              <w:pStyle w:val="Compact"/>
              <w:rPr>
                <w:sz w:val="20"/>
              </w:rPr>
            </w:pPr>
            <w:r w:rsidRPr="0022536B">
              <w:rPr>
                <w:sz w:val="20"/>
              </w:rPr>
              <w:t>30 s</w:t>
            </w:r>
          </w:p>
        </w:tc>
        <w:tc>
          <w:tcPr>
            <w:tcW w:w="520" w:type="pct"/>
          </w:tcPr>
          <w:p w14:paraId="70A1C1FA" w14:textId="77777777" w:rsidR="00C43719" w:rsidRPr="0022536B" w:rsidRDefault="00563B1F">
            <w:pPr>
              <w:pStyle w:val="Compact"/>
              <w:rPr>
                <w:sz w:val="20"/>
              </w:rPr>
            </w:pPr>
            <w:r w:rsidRPr="0022536B">
              <w:rPr>
                <w:sz w:val="20"/>
              </w:rPr>
              <w:t>warning</w:t>
            </w:r>
          </w:p>
        </w:tc>
      </w:tr>
      <w:tr w:rsidR="00C43719" w:rsidRPr="0022536B" w14:paraId="0EBC98BB" w14:textId="77777777" w:rsidTr="0022536B">
        <w:trPr>
          <w:cantSplit/>
          <w:jc w:val="center"/>
        </w:trPr>
        <w:tc>
          <w:tcPr>
            <w:tcW w:w="1495" w:type="pct"/>
          </w:tcPr>
          <w:p w14:paraId="5154357A" w14:textId="77777777" w:rsidR="00C43719" w:rsidRPr="0022536B" w:rsidRDefault="00563B1F">
            <w:pPr>
              <w:pStyle w:val="Compact"/>
              <w:rPr>
                <w:sz w:val="20"/>
              </w:rPr>
            </w:pPr>
            <w:r w:rsidRPr="0022536B">
              <w:rPr>
                <w:rStyle w:val="VerbatimChar"/>
                <w:sz w:val="20"/>
              </w:rPr>
              <w:t>ContainerRestarted</w:t>
            </w:r>
          </w:p>
        </w:tc>
        <w:tc>
          <w:tcPr>
            <w:tcW w:w="2368" w:type="pct"/>
          </w:tcPr>
          <w:p w14:paraId="269476DE" w14:textId="77777777" w:rsidR="00C43719" w:rsidRPr="0022536B" w:rsidRDefault="00563B1F">
            <w:pPr>
              <w:pStyle w:val="Compact"/>
              <w:rPr>
                <w:sz w:val="20"/>
              </w:rPr>
            </w:pPr>
            <w:r w:rsidRPr="0022536B">
              <w:rPr>
                <w:sz w:val="20"/>
              </w:rPr>
              <w:t>Container start timestamp changed in 5m</w:t>
            </w:r>
          </w:p>
        </w:tc>
        <w:tc>
          <w:tcPr>
            <w:tcW w:w="617" w:type="pct"/>
          </w:tcPr>
          <w:p w14:paraId="28A0EB8E" w14:textId="77777777" w:rsidR="00C43719" w:rsidRPr="0022536B" w:rsidRDefault="00563B1F">
            <w:pPr>
              <w:pStyle w:val="Compact"/>
              <w:rPr>
                <w:sz w:val="20"/>
              </w:rPr>
            </w:pPr>
            <w:r w:rsidRPr="0022536B">
              <w:rPr>
                <w:sz w:val="20"/>
              </w:rPr>
              <w:t>0 s</w:t>
            </w:r>
          </w:p>
        </w:tc>
        <w:tc>
          <w:tcPr>
            <w:tcW w:w="520" w:type="pct"/>
          </w:tcPr>
          <w:p w14:paraId="4079764F" w14:textId="77777777" w:rsidR="00C43719" w:rsidRPr="0022536B" w:rsidRDefault="00563B1F">
            <w:pPr>
              <w:pStyle w:val="Compact"/>
              <w:rPr>
                <w:sz w:val="20"/>
              </w:rPr>
            </w:pPr>
            <w:r w:rsidRPr="0022536B">
              <w:rPr>
                <w:sz w:val="20"/>
              </w:rPr>
              <w:t>warning</w:t>
            </w:r>
          </w:p>
        </w:tc>
      </w:tr>
      <w:tr w:rsidR="00C43719" w:rsidRPr="0022536B" w14:paraId="4AFF37EE" w14:textId="77777777" w:rsidTr="0022536B">
        <w:trPr>
          <w:cantSplit/>
          <w:jc w:val="center"/>
        </w:trPr>
        <w:tc>
          <w:tcPr>
            <w:tcW w:w="1495" w:type="pct"/>
          </w:tcPr>
          <w:p w14:paraId="743C0437" w14:textId="77777777" w:rsidR="00C43719" w:rsidRPr="0022536B" w:rsidRDefault="00563B1F">
            <w:pPr>
              <w:pStyle w:val="Compact"/>
              <w:rPr>
                <w:sz w:val="20"/>
              </w:rPr>
            </w:pPr>
            <w:r w:rsidRPr="0022536B">
              <w:rPr>
                <w:rStyle w:val="VerbatimChar"/>
                <w:sz w:val="20"/>
              </w:rPr>
              <w:t>Watchdog</w:t>
            </w:r>
          </w:p>
        </w:tc>
        <w:tc>
          <w:tcPr>
            <w:tcW w:w="2368" w:type="pct"/>
          </w:tcPr>
          <w:p w14:paraId="3D7A9A5B" w14:textId="77777777" w:rsidR="00C43719" w:rsidRPr="0022536B" w:rsidRDefault="00563B1F">
            <w:pPr>
              <w:pStyle w:val="Compact"/>
              <w:rPr>
                <w:sz w:val="20"/>
              </w:rPr>
            </w:pPr>
            <w:proofErr w:type="gramStart"/>
            <w:r w:rsidRPr="0022536B">
              <w:rPr>
                <w:rStyle w:val="VerbatimChar"/>
                <w:sz w:val="20"/>
              </w:rPr>
              <w:t>vector(</w:t>
            </w:r>
            <w:proofErr w:type="gramEnd"/>
            <w:r w:rsidRPr="0022536B">
              <w:rPr>
                <w:rStyle w:val="VerbatimChar"/>
                <w:sz w:val="20"/>
              </w:rPr>
              <w:t>1)</w:t>
            </w:r>
            <w:r w:rsidRPr="0022536B">
              <w:rPr>
                <w:sz w:val="20"/>
              </w:rPr>
              <w:t xml:space="preserve"> (Always firing)</w:t>
            </w:r>
          </w:p>
        </w:tc>
        <w:tc>
          <w:tcPr>
            <w:tcW w:w="617" w:type="pct"/>
          </w:tcPr>
          <w:p w14:paraId="23806FF3" w14:textId="77777777" w:rsidR="00C43719" w:rsidRPr="0022536B" w:rsidRDefault="00563B1F">
            <w:pPr>
              <w:pStyle w:val="Compact"/>
              <w:rPr>
                <w:sz w:val="20"/>
              </w:rPr>
            </w:pPr>
            <w:r w:rsidRPr="0022536B">
              <w:rPr>
                <w:sz w:val="20"/>
              </w:rPr>
              <w:t>0 s</w:t>
            </w:r>
          </w:p>
        </w:tc>
        <w:tc>
          <w:tcPr>
            <w:tcW w:w="520" w:type="pct"/>
          </w:tcPr>
          <w:p w14:paraId="11537D6B" w14:textId="77777777" w:rsidR="00C43719" w:rsidRPr="0022536B" w:rsidRDefault="00563B1F">
            <w:pPr>
              <w:pStyle w:val="Compact"/>
              <w:rPr>
                <w:sz w:val="20"/>
              </w:rPr>
            </w:pPr>
            <w:r w:rsidRPr="0022536B">
              <w:rPr>
                <w:sz w:val="20"/>
              </w:rPr>
              <w:t>none</w:t>
            </w:r>
          </w:p>
        </w:tc>
      </w:tr>
    </w:tbl>
    <w:p w14:paraId="3C1178EE" w14:textId="77777777" w:rsidR="00C43719" w:rsidRDefault="00563B1F">
      <w:pPr>
        <w:pStyle w:val="BodyText"/>
      </w:pPr>
      <w:r>
        <w:t xml:space="preserve">Every alert definition includes structured </w:t>
      </w:r>
      <w:r>
        <w:rPr>
          <w:rStyle w:val="VerbatimChar"/>
        </w:rPr>
        <w:t>summary</w:t>
      </w:r>
      <w:r>
        <w:t xml:space="preserve">, </w:t>
      </w:r>
      <w:r>
        <w:rPr>
          <w:rStyle w:val="VerbatimChar"/>
        </w:rPr>
        <w:t>description</w:t>
      </w:r>
      <w:r>
        <w:t xml:space="preserve">, and actionable </w:t>
      </w:r>
      <w:r>
        <w:rPr>
          <w:rStyle w:val="VerbatimChar"/>
        </w:rPr>
        <w:t>runbook</w:t>
      </w:r>
      <w:r>
        <w:t xml:space="preserve"> instructions detailing exact remediation steps for on-call personnel.</w:t>
      </w:r>
    </w:p>
    <w:p w14:paraId="055929A4" w14:textId="77777777" w:rsidR="00C43719" w:rsidRDefault="00563B1F">
      <w:pPr>
        <w:pStyle w:val="Heading2"/>
      </w:pPr>
      <w:bookmarkStart w:id="29" w:name="_Toc242114034"/>
      <w:bookmarkStart w:id="30" w:name="alertmanager-pipeline-noise-control"/>
      <w:bookmarkEnd w:id="28"/>
      <w:r>
        <w:t>5.4 Alertmanager Pipeline &amp; Noise Control</w:t>
      </w:r>
      <w:bookmarkEnd w:id="29"/>
    </w:p>
    <w:p w14:paraId="489F30A0" w14:textId="77777777" w:rsidR="00C43719" w:rsidRDefault="00563B1F">
      <w:pPr>
        <w:pStyle w:val="SourceCode"/>
      </w:pPr>
      <w:r>
        <w:rPr>
          <w:rStyle w:val="VerbatimChar"/>
        </w:rPr>
        <w:t>route:</w:t>
      </w:r>
      <w:r>
        <w:br/>
      </w:r>
      <w:r>
        <w:rPr>
          <w:rStyle w:val="VerbatimChar"/>
        </w:rPr>
        <w:t xml:space="preserve">  receiver: ops-chat</w:t>
      </w:r>
      <w:r>
        <w:br/>
      </w:r>
      <w:r>
        <w:rPr>
          <w:rStyle w:val="VerbatimChar"/>
        </w:rPr>
        <w:t xml:space="preserve">  group_by: [alertname, service]</w:t>
      </w:r>
      <w:r>
        <w:br/>
      </w:r>
      <w:r>
        <w:rPr>
          <w:rStyle w:val="VerbatimChar"/>
        </w:rPr>
        <w:t xml:space="preserve">  group_wait: 10s</w:t>
      </w:r>
      <w:r>
        <w:br/>
      </w:r>
      <w:r>
        <w:rPr>
          <w:rStyle w:val="VerbatimChar"/>
        </w:rPr>
        <w:t xml:space="preserve">  group_interval: 30s</w:t>
      </w:r>
      <w:r>
        <w:br/>
      </w:r>
      <w:r>
        <w:rPr>
          <w:rStyle w:val="VerbatimChar"/>
        </w:rPr>
        <w:t xml:space="preserve">  repeat_interval: 3h</w:t>
      </w:r>
      <w:r>
        <w:br/>
      </w:r>
      <w:r>
        <w:rPr>
          <w:rStyle w:val="VerbatimChar"/>
        </w:rPr>
        <w:t xml:space="preserve">  routes:</w:t>
      </w:r>
      <w:r>
        <w:br/>
      </w:r>
      <w:r>
        <w:rPr>
          <w:rStyle w:val="VerbatimChar"/>
        </w:rPr>
        <w:t xml:space="preserve">    - matchers: ['alertname="Watchdog"']</w:t>
      </w:r>
      <w:r>
        <w:br/>
      </w:r>
      <w:r>
        <w:rPr>
          <w:rStyle w:val="VerbatimChar"/>
        </w:rPr>
        <w:t xml:space="preserve">      receiver: heartbeat</w:t>
      </w:r>
      <w:r>
        <w:br/>
      </w:r>
      <w:r>
        <w:rPr>
          <w:rStyle w:val="VerbatimChar"/>
        </w:rPr>
        <w:t xml:space="preserve">    - matchers: ['severity="critical"']</w:t>
      </w:r>
      <w:r>
        <w:br/>
      </w:r>
      <w:r>
        <w:rPr>
          <w:rStyle w:val="VerbatimChar"/>
        </w:rPr>
        <w:t xml:space="preserve">      receiver: oncall-email</w:t>
      </w:r>
      <w:r>
        <w:br/>
      </w:r>
      <w:r>
        <w:rPr>
          <w:rStyle w:val="VerbatimChar"/>
        </w:rPr>
        <w:t xml:space="preserve">      group_wait: 5s</w:t>
      </w:r>
      <w:r>
        <w:br/>
      </w:r>
      <w:r>
        <w:rPr>
          <w:rStyle w:val="VerbatimChar"/>
        </w:rPr>
        <w:t xml:space="preserve">      continue: true</w:t>
      </w:r>
      <w:r>
        <w:br/>
      </w:r>
      <w:r>
        <w:rPr>
          <w:rStyle w:val="VerbatimChar"/>
        </w:rPr>
        <w:t xml:space="preserve">    - matchers: ['severity=~"critical|warning"']</w:t>
      </w:r>
      <w:r>
        <w:br/>
      </w:r>
      <w:r>
        <w:rPr>
          <w:rStyle w:val="VerbatimChar"/>
        </w:rPr>
        <w:t xml:space="preserve">      receiver: ops-chat</w:t>
      </w:r>
    </w:p>
    <w:p w14:paraId="1E193EDF" w14:textId="77777777" w:rsidR="00C43719" w:rsidRDefault="00563B1F">
      <w:pPr>
        <w:pStyle w:val="FirstParagraph"/>
      </w:pPr>
      <w:r>
        <w:lastRenderedPageBreak/>
        <w:t>Alertmanager routes alerts based on severity: critical alerts dispatch instantly to both on-call email and ops chat (</w:t>
      </w:r>
      <w:r>
        <w:rPr>
          <w:rStyle w:val="VerbatimChar"/>
        </w:rPr>
        <w:t>continue: true</w:t>
      </w:r>
      <w:r>
        <w:t xml:space="preserve">), warnings post exclusively to ops chat, and the constant </w:t>
      </w:r>
      <w:r>
        <w:rPr>
          <w:rStyle w:val="VerbatimChar"/>
        </w:rPr>
        <w:t>Watchdog</w:t>
      </w:r>
      <w:r>
        <w:t xml:space="preserve"> routes to a dead man's snitch heartbeat receiver.</w:t>
      </w:r>
    </w:p>
    <w:p w14:paraId="498DB532" w14:textId="77777777" w:rsidR="00C43719" w:rsidRDefault="00563B1F">
      <w:pPr>
        <w:pStyle w:val="BodyText"/>
      </w:pPr>
      <w:r>
        <w:t xml:space="preserve">To prevent alert fatigue, Alertmanager implements three </w:t>
      </w:r>
      <w:r>
        <w:rPr>
          <w:b/>
          <w:bCs/>
        </w:rPr>
        <w:t>inhibition rules</w:t>
      </w:r>
      <w:r>
        <w:t xml:space="preserve">: - When </w:t>
      </w:r>
      <w:r>
        <w:rPr>
          <w:rStyle w:val="VerbatimChar"/>
        </w:rPr>
        <w:t>DependencyDown</w:t>
      </w:r>
      <w:r>
        <w:t xml:space="preserve"> (Redis failure) fires, it suppresses </w:t>
      </w:r>
      <w:r>
        <w:rPr>
          <w:rStyle w:val="VerbatimChar"/>
        </w:rPr>
        <w:t>HighErrorRate</w:t>
      </w:r>
      <w:r>
        <w:t xml:space="preserve">, </w:t>
      </w:r>
      <w:r>
        <w:rPr>
          <w:rStyle w:val="VerbatimChar"/>
        </w:rPr>
        <w:t>HighLatencyP95</w:t>
      </w:r>
      <w:r>
        <w:t xml:space="preserve">, and </w:t>
      </w:r>
      <w:r>
        <w:rPr>
          <w:rStyle w:val="VerbatimChar"/>
        </w:rPr>
        <w:t>ServiceNotReady</w:t>
      </w:r>
      <w:r>
        <w:t xml:space="preserve">. - When </w:t>
      </w:r>
      <w:r>
        <w:rPr>
          <w:rStyle w:val="VerbatimChar"/>
        </w:rPr>
        <w:t>ServiceDown</w:t>
      </w:r>
      <w:r>
        <w:t xml:space="preserve"> fires, it suppresses </w:t>
      </w:r>
      <w:r>
        <w:rPr>
          <w:rStyle w:val="VerbatimChar"/>
        </w:rPr>
        <w:t>EndpointDown</w:t>
      </w:r>
      <w:r>
        <w:t xml:space="preserve"> and derivative warnings. - When </w:t>
      </w:r>
      <w:r>
        <w:rPr>
          <w:rStyle w:val="VerbatimChar"/>
        </w:rPr>
        <w:t>EndpointDown</w:t>
      </w:r>
      <w:r>
        <w:t xml:space="preserve"> fires, it suppresses downstream latency and readiness alerts.</w:t>
      </w:r>
    </w:p>
    <w:p w14:paraId="5C6D243E" w14:textId="77777777" w:rsidR="00C43719" w:rsidRDefault="00563B1F">
      <w:pPr>
        <w:pStyle w:val="BodyText"/>
      </w:pPr>
      <w:r>
        <w:t xml:space="preserve">Crucially, inhibition requires that the root cause alert fires </w:t>
      </w:r>
      <w:r>
        <w:rPr>
          <w:i/>
          <w:iCs/>
        </w:rPr>
        <w:t>before</w:t>
      </w:r>
      <w:r>
        <w:t xml:space="preserve"> secondary symptom alerts. We deliberately configured the root cause (</w:t>
      </w:r>
      <w:r>
        <w:rPr>
          <w:rStyle w:val="VerbatimChar"/>
        </w:rPr>
        <w:t>DependencyDown</w:t>
      </w:r>
      <w:r>
        <w:t>) with a shorter wait duration (</w:t>
      </w:r>
      <w:r>
        <w:rPr>
          <w:rStyle w:val="VerbatimChar"/>
        </w:rPr>
        <w:t>for: 15s</w:t>
      </w:r>
      <w:r>
        <w:t>) than the downstream symptoms (</w:t>
      </w:r>
      <w:r>
        <w:rPr>
          <w:rStyle w:val="VerbatimChar"/>
        </w:rPr>
        <w:t>HighErrorRate</w:t>
      </w:r>
      <w:r>
        <w:t xml:space="preserve"> with </w:t>
      </w:r>
      <w:r>
        <w:rPr>
          <w:rStyle w:val="VerbatimChar"/>
        </w:rPr>
        <w:t>for: 30s</w:t>
      </w:r>
      <w:r>
        <w:t>).</w:t>
      </w:r>
    </w:p>
    <w:p w14:paraId="621439A2" w14:textId="77777777" w:rsidR="00C43719" w:rsidRDefault="00563B1F">
      <w:pPr>
        <w:pStyle w:val="Heading2"/>
      </w:pPr>
      <w:bookmarkStart w:id="31" w:name="_Toc242114035"/>
      <w:bookmarkStart w:id="32" w:name="failure-injection-operational-dashboards"/>
      <w:bookmarkEnd w:id="30"/>
      <w:r>
        <w:t>5.5 Failure Injection &amp; Operational Dashboards</w:t>
      </w:r>
      <w:bookmarkEnd w:id="31"/>
    </w:p>
    <w:p w14:paraId="3CF3F742" w14:textId="77777777" w:rsidR="00C43719" w:rsidRDefault="00563B1F">
      <w:pPr>
        <w:pStyle w:val="FirstParagraph"/>
      </w:pPr>
      <w:r>
        <w:t>Failures were injected systematically using OrderFlow's built-in chaos endpoints, PowerShell automation scripts (</w:t>
      </w:r>
      <w:r>
        <w:rPr>
          <w:rStyle w:val="VerbatimChar"/>
        </w:rPr>
        <w:t>scripts/chaos.ps1</w:t>
      </w:r>
      <w:r>
        <w:t>), and direct container lifecycle events:</w:t>
      </w:r>
    </w:p>
    <w:tbl>
      <w:tblPr>
        <w:tblStyle w:val="Table"/>
        <w:tblW w:w="5000" w:type="pct"/>
        <w:jc w:val="center"/>
        <w:tblCellMar>
          <w:left w:w="80" w:type="dxa"/>
          <w:right w:w="80" w:type="dxa"/>
        </w:tblCellMar>
        <w:tblLook w:val="0020" w:firstRow="1" w:lastRow="0" w:firstColumn="0" w:lastColumn="0" w:noHBand="0" w:noVBand="0"/>
      </w:tblPr>
      <w:tblGrid>
        <w:gridCol w:w="1929"/>
        <w:gridCol w:w="3357"/>
        <w:gridCol w:w="3901"/>
      </w:tblGrid>
      <w:tr w:rsidR="00C43719" w:rsidRPr="0022536B" w14:paraId="3E7BC062"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1050" w:type="pct"/>
          </w:tcPr>
          <w:p w14:paraId="76617F08" w14:textId="77777777" w:rsidR="00C43719" w:rsidRPr="0022536B" w:rsidRDefault="00563B1F">
            <w:pPr>
              <w:pStyle w:val="Compact"/>
              <w:rPr>
                <w:sz w:val="20"/>
              </w:rPr>
            </w:pPr>
            <w:r w:rsidRPr="0022536B">
              <w:rPr>
                <w:sz w:val="20"/>
              </w:rPr>
              <w:t>Failure Mode</w:t>
            </w:r>
          </w:p>
        </w:tc>
        <w:tc>
          <w:tcPr>
            <w:tcW w:w="1827" w:type="pct"/>
          </w:tcPr>
          <w:p w14:paraId="155350DE" w14:textId="77777777" w:rsidR="00C43719" w:rsidRPr="0022536B" w:rsidRDefault="00563B1F">
            <w:pPr>
              <w:pStyle w:val="Compact"/>
              <w:rPr>
                <w:sz w:val="20"/>
              </w:rPr>
            </w:pPr>
            <w:r w:rsidRPr="0022536B">
              <w:rPr>
                <w:sz w:val="20"/>
              </w:rPr>
              <w:t>Injection Mechanism</w:t>
            </w:r>
          </w:p>
        </w:tc>
        <w:tc>
          <w:tcPr>
            <w:tcW w:w="2123" w:type="pct"/>
          </w:tcPr>
          <w:p w14:paraId="38520AF9" w14:textId="77777777" w:rsidR="00C43719" w:rsidRPr="0022536B" w:rsidRDefault="00563B1F">
            <w:pPr>
              <w:pStyle w:val="Compact"/>
              <w:rPr>
                <w:sz w:val="20"/>
              </w:rPr>
            </w:pPr>
            <w:r w:rsidRPr="0022536B">
              <w:rPr>
                <w:sz w:val="20"/>
              </w:rPr>
              <w:t>Detection Mechanism</w:t>
            </w:r>
          </w:p>
        </w:tc>
      </w:tr>
      <w:tr w:rsidR="00C43719" w:rsidRPr="0022536B" w14:paraId="2432E914" w14:textId="77777777" w:rsidTr="0022536B">
        <w:trPr>
          <w:cantSplit/>
          <w:jc w:val="center"/>
        </w:trPr>
        <w:tc>
          <w:tcPr>
            <w:tcW w:w="1050" w:type="pct"/>
          </w:tcPr>
          <w:p w14:paraId="2C9045D8" w14:textId="77777777" w:rsidR="00C43719" w:rsidRPr="0022536B" w:rsidRDefault="00563B1F">
            <w:pPr>
              <w:pStyle w:val="Compact"/>
              <w:rPr>
                <w:sz w:val="20"/>
              </w:rPr>
            </w:pPr>
            <w:r w:rsidRPr="0022536B">
              <w:rPr>
                <w:sz w:val="20"/>
              </w:rPr>
              <w:t>API Error Spike</w:t>
            </w:r>
          </w:p>
        </w:tc>
        <w:tc>
          <w:tcPr>
            <w:tcW w:w="1827" w:type="pct"/>
          </w:tcPr>
          <w:p w14:paraId="35D44BEE" w14:textId="77777777" w:rsidR="00C43719" w:rsidRPr="0022536B" w:rsidRDefault="00563B1F">
            <w:pPr>
              <w:pStyle w:val="Compact"/>
              <w:rPr>
                <w:sz w:val="20"/>
              </w:rPr>
            </w:pPr>
            <w:r w:rsidRPr="0022536B">
              <w:rPr>
                <w:sz w:val="20"/>
              </w:rPr>
              <w:t>50% of requests return HTTP 500</w:t>
            </w:r>
          </w:p>
        </w:tc>
        <w:tc>
          <w:tcPr>
            <w:tcW w:w="2123" w:type="pct"/>
          </w:tcPr>
          <w:p w14:paraId="2C71C8D9" w14:textId="77777777" w:rsidR="00C43719" w:rsidRPr="0022536B" w:rsidRDefault="00563B1F">
            <w:pPr>
              <w:pStyle w:val="Compact"/>
              <w:rPr>
                <w:sz w:val="20"/>
              </w:rPr>
            </w:pPr>
            <w:r w:rsidRPr="0022536B">
              <w:rPr>
                <w:rStyle w:val="VerbatimChar"/>
                <w:sz w:val="20"/>
              </w:rPr>
              <w:t>HighErrorRate</w:t>
            </w:r>
            <w:r w:rsidRPr="0022536B">
              <w:rPr>
                <w:sz w:val="20"/>
              </w:rPr>
              <w:t xml:space="preserve"> from white-box counters</w:t>
            </w:r>
          </w:p>
        </w:tc>
      </w:tr>
      <w:tr w:rsidR="00C43719" w:rsidRPr="0022536B" w14:paraId="46FFA65E" w14:textId="77777777" w:rsidTr="0022536B">
        <w:trPr>
          <w:cantSplit/>
          <w:jc w:val="center"/>
        </w:trPr>
        <w:tc>
          <w:tcPr>
            <w:tcW w:w="1050" w:type="pct"/>
          </w:tcPr>
          <w:p w14:paraId="5024593D" w14:textId="77777777" w:rsidR="00C43719" w:rsidRPr="0022536B" w:rsidRDefault="00563B1F">
            <w:pPr>
              <w:pStyle w:val="Compact"/>
              <w:rPr>
                <w:sz w:val="20"/>
              </w:rPr>
            </w:pPr>
            <w:r w:rsidRPr="0022536B">
              <w:rPr>
                <w:sz w:val="20"/>
              </w:rPr>
              <w:t>High Latency</w:t>
            </w:r>
          </w:p>
        </w:tc>
        <w:tc>
          <w:tcPr>
            <w:tcW w:w="1827" w:type="pct"/>
          </w:tcPr>
          <w:p w14:paraId="1D80631C" w14:textId="77777777" w:rsidR="00C43719" w:rsidRPr="0022536B" w:rsidRDefault="00563B1F">
            <w:pPr>
              <w:pStyle w:val="Compact"/>
              <w:rPr>
                <w:sz w:val="20"/>
              </w:rPr>
            </w:pPr>
            <w:r w:rsidRPr="0022536B">
              <w:rPr>
                <w:sz w:val="20"/>
              </w:rPr>
              <w:t>Injects 1.5 s artificial delay</w:t>
            </w:r>
          </w:p>
        </w:tc>
        <w:tc>
          <w:tcPr>
            <w:tcW w:w="2123" w:type="pct"/>
          </w:tcPr>
          <w:p w14:paraId="6166FCDD" w14:textId="77777777" w:rsidR="00C43719" w:rsidRPr="0022536B" w:rsidRDefault="00563B1F">
            <w:pPr>
              <w:pStyle w:val="Compact"/>
              <w:rPr>
                <w:sz w:val="20"/>
              </w:rPr>
            </w:pPr>
            <w:r w:rsidRPr="0022536B">
              <w:rPr>
                <w:rStyle w:val="VerbatimChar"/>
                <w:sz w:val="20"/>
              </w:rPr>
              <w:t>HighLatencyP95</w:t>
            </w:r>
            <w:r w:rsidRPr="0022536B">
              <w:rPr>
                <w:sz w:val="20"/>
              </w:rPr>
              <w:t xml:space="preserve"> from histogram buckets</w:t>
            </w:r>
          </w:p>
        </w:tc>
      </w:tr>
      <w:tr w:rsidR="00C43719" w:rsidRPr="0022536B" w14:paraId="4E388474" w14:textId="77777777" w:rsidTr="0022536B">
        <w:trPr>
          <w:cantSplit/>
          <w:jc w:val="center"/>
        </w:trPr>
        <w:tc>
          <w:tcPr>
            <w:tcW w:w="1050" w:type="pct"/>
          </w:tcPr>
          <w:p w14:paraId="589E3632" w14:textId="77777777" w:rsidR="00C43719" w:rsidRPr="0022536B" w:rsidRDefault="00563B1F">
            <w:pPr>
              <w:pStyle w:val="Compact"/>
              <w:rPr>
                <w:sz w:val="20"/>
              </w:rPr>
            </w:pPr>
            <w:r w:rsidRPr="0022536B">
              <w:rPr>
                <w:sz w:val="20"/>
              </w:rPr>
              <w:t>Web Service Hang</w:t>
            </w:r>
          </w:p>
        </w:tc>
        <w:tc>
          <w:tcPr>
            <w:tcW w:w="1827" w:type="pct"/>
          </w:tcPr>
          <w:p w14:paraId="4891F208" w14:textId="77777777" w:rsidR="00C43719" w:rsidRPr="0022536B" w:rsidRDefault="00563B1F">
            <w:pPr>
              <w:pStyle w:val="Compact"/>
              <w:rPr>
                <w:sz w:val="20"/>
              </w:rPr>
            </w:pPr>
            <w:r w:rsidRPr="0022536B">
              <w:rPr>
                <w:sz w:val="20"/>
              </w:rPr>
              <w:t>Injects 3.0 s delay exceeding probe timeout</w:t>
            </w:r>
          </w:p>
        </w:tc>
        <w:tc>
          <w:tcPr>
            <w:tcW w:w="2123" w:type="pct"/>
          </w:tcPr>
          <w:p w14:paraId="21FEFCE4" w14:textId="77777777" w:rsidR="00C43719" w:rsidRPr="0022536B" w:rsidRDefault="00563B1F">
            <w:pPr>
              <w:pStyle w:val="Compact"/>
              <w:rPr>
                <w:sz w:val="20"/>
              </w:rPr>
            </w:pPr>
            <w:r w:rsidRPr="0022536B">
              <w:rPr>
                <w:rStyle w:val="VerbatimChar"/>
                <w:sz w:val="20"/>
              </w:rPr>
              <w:t>EndpointDown</w:t>
            </w:r>
            <w:r w:rsidRPr="0022536B">
              <w:rPr>
                <w:sz w:val="20"/>
              </w:rPr>
              <w:t xml:space="preserve"> via blackbox probe (</w:t>
            </w:r>
            <w:r w:rsidRPr="0022536B">
              <w:rPr>
                <w:rStyle w:val="VerbatimChar"/>
                <w:sz w:val="20"/>
              </w:rPr>
              <w:t>up</w:t>
            </w:r>
            <w:r w:rsidRPr="0022536B">
              <w:rPr>
                <w:sz w:val="20"/>
              </w:rPr>
              <w:t xml:space="preserve"> stays 1)</w:t>
            </w:r>
          </w:p>
        </w:tc>
      </w:tr>
      <w:tr w:rsidR="00C43719" w:rsidRPr="0022536B" w14:paraId="792E1627" w14:textId="77777777" w:rsidTr="0022536B">
        <w:trPr>
          <w:cantSplit/>
          <w:jc w:val="center"/>
        </w:trPr>
        <w:tc>
          <w:tcPr>
            <w:tcW w:w="1050" w:type="pct"/>
          </w:tcPr>
          <w:p w14:paraId="693E36DF" w14:textId="77777777" w:rsidR="00C43719" w:rsidRPr="0022536B" w:rsidRDefault="00563B1F">
            <w:pPr>
              <w:pStyle w:val="Compact"/>
              <w:rPr>
                <w:sz w:val="20"/>
              </w:rPr>
            </w:pPr>
            <w:r w:rsidRPr="0022536B">
              <w:rPr>
                <w:sz w:val="20"/>
              </w:rPr>
              <w:t>Memory Leak</w:t>
            </w:r>
          </w:p>
        </w:tc>
        <w:tc>
          <w:tcPr>
            <w:tcW w:w="1827" w:type="pct"/>
          </w:tcPr>
          <w:p w14:paraId="12CBF5F6" w14:textId="77777777" w:rsidR="00C43719" w:rsidRPr="0022536B" w:rsidRDefault="00563B1F">
            <w:pPr>
              <w:pStyle w:val="Compact"/>
              <w:rPr>
                <w:sz w:val="20"/>
              </w:rPr>
            </w:pPr>
            <w:r w:rsidRPr="0022536B">
              <w:rPr>
                <w:sz w:val="20"/>
              </w:rPr>
              <w:t>Allocates RAM at 5 MB/s up to 85% limit</w:t>
            </w:r>
          </w:p>
        </w:tc>
        <w:tc>
          <w:tcPr>
            <w:tcW w:w="2123" w:type="pct"/>
          </w:tcPr>
          <w:p w14:paraId="35A795E4" w14:textId="77777777" w:rsidR="00C43719" w:rsidRPr="0022536B" w:rsidRDefault="00563B1F">
            <w:pPr>
              <w:pStyle w:val="Compact"/>
              <w:rPr>
                <w:sz w:val="20"/>
              </w:rPr>
            </w:pPr>
            <w:r w:rsidRPr="0022536B">
              <w:rPr>
                <w:rStyle w:val="VerbatimChar"/>
                <w:sz w:val="20"/>
              </w:rPr>
              <w:t>ContainerMemoryNearLimit</w:t>
            </w:r>
            <w:r w:rsidRPr="0022536B">
              <w:rPr>
                <w:sz w:val="20"/>
              </w:rPr>
              <w:t xml:space="preserve"> from cAdvisor</w:t>
            </w:r>
          </w:p>
        </w:tc>
      </w:tr>
      <w:tr w:rsidR="00C43719" w:rsidRPr="0022536B" w14:paraId="454400AF" w14:textId="77777777" w:rsidTr="0022536B">
        <w:trPr>
          <w:cantSplit/>
          <w:jc w:val="center"/>
        </w:trPr>
        <w:tc>
          <w:tcPr>
            <w:tcW w:w="1050" w:type="pct"/>
          </w:tcPr>
          <w:p w14:paraId="7814DD8F" w14:textId="77777777" w:rsidR="00C43719" w:rsidRPr="0022536B" w:rsidRDefault="00563B1F">
            <w:pPr>
              <w:pStyle w:val="Compact"/>
              <w:rPr>
                <w:sz w:val="20"/>
              </w:rPr>
            </w:pPr>
            <w:r w:rsidRPr="0022536B">
              <w:rPr>
                <w:sz w:val="20"/>
              </w:rPr>
              <w:t>Out of Memory (OOM)</w:t>
            </w:r>
          </w:p>
        </w:tc>
        <w:tc>
          <w:tcPr>
            <w:tcW w:w="1827" w:type="pct"/>
          </w:tcPr>
          <w:p w14:paraId="5384BFD8" w14:textId="77777777" w:rsidR="00C43719" w:rsidRPr="0022536B" w:rsidRDefault="00563B1F">
            <w:pPr>
              <w:pStyle w:val="Compact"/>
              <w:rPr>
                <w:sz w:val="20"/>
              </w:rPr>
            </w:pPr>
            <w:r w:rsidRPr="0022536B">
              <w:rPr>
                <w:sz w:val="20"/>
              </w:rPr>
              <w:t>Rapid allocation at 40 MB/s exceeding limit</w:t>
            </w:r>
          </w:p>
        </w:tc>
        <w:tc>
          <w:tcPr>
            <w:tcW w:w="2123" w:type="pct"/>
          </w:tcPr>
          <w:p w14:paraId="26C095EA" w14:textId="77777777" w:rsidR="00C43719" w:rsidRPr="0022536B" w:rsidRDefault="00563B1F">
            <w:pPr>
              <w:pStyle w:val="Compact"/>
              <w:rPr>
                <w:sz w:val="20"/>
              </w:rPr>
            </w:pPr>
            <w:r w:rsidRPr="0022536B">
              <w:rPr>
                <w:rStyle w:val="VerbatimChar"/>
                <w:sz w:val="20"/>
              </w:rPr>
              <w:t>ContainerOOMKilled</w:t>
            </w:r>
            <w:r w:rsidRPr="0022536B">
              <w:rPr>
                <w:sz w:val="20"/>
              </w:rPr>
              <w:t xml:space="preserve"> via kernel OOM counter</w:t>
            </w:r>
          </w:p>
        </w:tc>
      </w:tr>
      <w:tr w:rsidR="00C43719" w:rsidRPr="0022536B" w14:paraId="71A8EFE0" w14:textId="77777777" w:rsidTr="0022536B">
        <w:trPr>
          <w:cantSplit/>
          <w:jc w:val="center"/>
        </w:trPr>
        <w:tc>
          <w:tcPr>
            <w:tcW w:w="1050" w:type="pct"/>
          </w:tcPr>
          <w:p w14:paraId="5CDB08C6" w14:textId="77777777" w:rsidR="00C43719" w:rsidRPr="0022536B" w:rsidRDefault="00563B1F">
            <w:pPr>
              <w:pStyle w:val="Compact"/>
              <w:rPr>
                <w:sz w:val="20"/>
              </w:rPr>
            </w:pPr>
            <w:r w:rsidRPr="0022536B">
              <w:rPr>
                <w:sz w:val="20"/>
              </w:rPr>
              <w:t>CPU Exhaustion</w:t>
            </w:r>
          </w:p>
        </w:tc>
        <w:tc>
          <w:tcPr>
            <w:tcW w:w="1827" w:type="pct"/>
          </w:tcPr>
          <w:p w14:paraId="59EC6D8B" w14:textId="77777777" w:rsidR="00C43719" w:rsidRPr="0022536B" w:rsidRDefault="00563B1F">
            <w:pPr>
              <w:pStyle w:val="Compact"/>
              <w:rPr>
                <w:sz w:val="20"/>
              </w:rPr>
            </w:pPr>
            <w:r w:rsidRPr="0022536B">
              <w:rPr>
                <w:sz w:val="20"/>
              </w:rPr>
              <w:t>Spawns two busy compute threads</w:t>
            </w:r>
          </w:p>
        </w:tc>
        <w:tc>
          <w:tcPr>
            <w:tcW w:w="2123" w:type="pct"/>
          </w:tcPr>
          <w:p w14:paraId="5E3350A0" w14:textId="77777777" w:rsidR="00C43719" w:rsidRPr="0022536B" w:rsidRDefault="00563B1F">
            <w:pPr>
              <w:pStyle w:val="Compact"/>
              <w:rPr>
                <w:sz w:val="20"/>
              </w:rPr>
            </w:pPr>
            <w:r w:rsidRPr="0022536B">
              <w:rPr>
                <w:rStyle w:val="VerbatimChar"/>
                <w:sz w:val="20"/>
              </w:rPr>
              <w:t>ContainerCPUThrottled</w:t>
            </w:r>
            <w:r w:rsidRPr="0022536B">
              <w:rPr>
                <w:sz w:val="20"/>
              </w:rPr>
              <w:t xml:space="preserve"> via cgroup quota counter</w:t>
            </w:r>
          </w:p>
        </w:tc>
      </w:tr>
      <w:tr w:rsidR="00C43719" w:rsidRPr="0022536B" w14:paraId="0D7DD9C9" w14:textId="77777777" w:rsidTr="0022536B">
        <w:trPr>
          <w:cantSplit/>
          <w:jc w:val="center"/>
        </w:trPr>
        <w:tc>
          <w:tcPr>
            <w:tcW w:w="1050" w:type="pct"/>
          </w:tcPr>
          <w:p w14:paraId="790757D6" w14:textId="77777777" w:rsidR="00C43719" w:rsidRPr="0022536B" w:rsidRDefault="00563B1F">
            <w:pPr>
              <w:pStyle w:val="Compact"/>
              <w:rPr>
                <w:sz w:val="20"/>
              </w:rPr>
            </w:pPr>
            <w:r w:rsidRPr="0022536B">
              <w:rPr>
                <w:sz w:val="20"/>
              </w:rPr>
              <w:t>Container Crash</w:t>
            </w:r>
          </w:p>
        </w:tc>
        <w:tc>
          <w:tcPr>
            <w:tcW w:w="1827" w:type="pct"/>
          </w:tcPr>
          <w:p w14:paraId="29C1A980" w14:textId="77777777" w:rsidR="00C43719" w:rsidRPr="0022536B" w:rsidRDefault="00563B1F">
            <w:pPr>
              <w:pStyle w:val="Compact"/>
              <w:rPr>
                <w:sz w:val="20"/>
              </w:rPr>
            </w:pPr>
            <w:r w:rsidRPr="0022536B">
              <w:rPr>
                <w:sz w:val="20"/>
              </w:rPr>
              <w:t>Immediate process termination and restart</w:t>
            </w:r>
          </w:p>
        </w:tc>
        <w:tc>
          <w:tcPr>
            <w:tcW w:w="2123" w:type="pct"/>
          </w:tcPr>
          <w:p w14:paraId="0590579D" w14:textId="77777777" w:rsidR="00C43719" w:rsidRPr="0022536B" w:rsidRDefault="00563B1F">
            <w:pPr>
              <w:pStyle w:val="Compact"/>
              <w:rPr>
                <w:sz w:val="20"/>
              </w:rPr>
            </w:pPr>
            <w:r w:rsidRPr="0022536B">
              <w:rPr>
                <w:rStyle w:val="VerbatimChar"/>
                <w:sz w:val="20"/>
              </w:rPr>
              <w:t>ContainerRestarted</w:t>
            </w:r>
            <w:r w:rsidRPr="0022536B">
              <w:rPr>
                <w:sz w:val="20"/>
              </w:rPr>
              <w:t xml:space="preserve"> via cAdvisor start time</w:t>
            </w:r>
          </w:p>
        </w:tc>
      </w:tr>
      <w:tr w:rsidR="00C43719" w:rsidRPr="0022536B" w14:paraId="78A747AD" w14:textId="77777777" w:rsidTr="0022536B">
        <w:trPr>
          <w:cantSplit/>
          <w:jc w:val="center"/>
        </w:trPr>
        <w:tc>
          <w:tcPr>
            <w:tcW w:w="1050" w:type="pct"/>
          </w:tcPr>
          <w:p w14:paraId="3018ACE4" w14:textId="77777777" w:rsidR="00C43719" w:rsidRPr="0022536B" w:rsidRDefault="00563B1F">
            <w:pPr>
              <w:pStyle w:val="Compact"/>
              <w:rPr>
                <w:sz w:val="20"/>
              </w:rPr>
            </w:pPr>
            <w:r w:rsidRPr="0022536B">
              <w:rPr>
                <w:sz w:val="20"/>
              </w:rPr>
              <w:t>Database Outage</w:t>
            </w:r>
          </w:p>
        </w:tc>
        <w:tc>
          <w:tcPr>
            <w:tcW w:w="1827" w:type="pct"/>
          </w:tcPr>
          <w:p w14:paraId="3DAD7B7F" w14:textId="77777777" w:rsidR="00C43719" w:rsidRPr="0022536B" w:rsidRDefault="00563B1F">
            <w:pPr>
              <w:pStyle w:val="Compact"/>
              <w:rPr>
                <w:sz w:val="20"/>
              </w:rPr>
            </w:pPr>
            <w:r w:rsidRPr="0022536B">
              <w:rPr>
                <w:rStyle w:val="VerbatimChar"/>
                <w:sz w:val="20"/>
              </w:rPr>
              <w:t>docker stop ia2-redis</w:t>
            </w:r>
          </w:p>
        </w:tc>
        <w:tc>
          <w:tcPr>
            <w:tcW w:w="2123" w:type="pct"/>
          </w:tcPr>
          <w:p w14:paraId="43679AB7" w14:textId="77777777" w:rsidR="00C43719" w:rsidRPr="0022536B" w:rsidRDefault="00563B1F">
            <w:pPr>
              <w:pStyle w:val="Compact"/>
              <w:rPr>
                <w:sz w:val="20"/>
              </w:rPr>
            </w:pPr>
            <w:r w:rsidRPr="0022536B">
              <w:rPr>
                <w:rStyle w:val="VerbatimChar"/>
                <w:sz w:val="20"/>
              </w:rPr>
              <w:t>DependencyDown</w:t>
            </w:r>
            <w:r w:rsidRPr="0022536B">
              <w:rPr>
                <w:sz w:val="20"/>
              </w:rPr>
              <w:t xml:space="preserve"> via Redis exporter</w:t>
            </w:r>
          </w:p>
        </w:tc>
      </w:tr>
      <w:tr w:rsidR="00C43719" w:rsidRPr="0022536B" w14:paraId="08D52855" w14:textId="77777777" w:rsidTr="0022536B">
        <w:trPr>
          <w:cantSplit/>
          <w:jc w:val="center"/>
        </w:trPr>
        <w:tc>
          <w:tcPr>
            <w:tcW w:w="1050" w:type="pct"/>
          </w:tcPr>
          <w:p w14:paraId="4475B8F3" w14:textId="77777777" w:rsidR="00C43719" w:rsidRPr="0022536B" w:rsidRDefault="00563B1F">
            <w:pPr>
              <w:pStyle w:val="Compact"/>
              <w:rPr>
                <w:sz w:val="20"/>
              </w:rPr>
            </w:pPr>
            <w:r w:rsidRPr="0022536B">
              <w:rPr>
                <w:sz w:val="20"/>
              </w:rPr>
              <w:t>Total Service Outage</w:t>
            </w:r>
          </w:p>
        </w:tc>
        <w:tc>
          <w:tcPr>
            <w:tcW w:w="1827" w:type="pct"/>
          </w:tcPr>
          <w:p w14:paraId="73451AEA" w14:textId="77777777" w:rsidR="00C43719" w:rsidRPr="0022536B" w:rsidRDefault="00563B1F">
            <w:pPr>
              <w:pStyle w:val="Compact"/>
              <w:rPr>
                <w:sz w:val="20"/>
              </w:rPr>
            </w:pPr>
            <w:r w:rsidRPr="0022536B">
              <w:rPr>
                <w:rStyle w:val="VerbatimChar"/>
                <w:sz w:val="20"/>
              </w:rPr>
              <w:t>docker stop ia2-shop-api</w:t>
            </w:r>
          </w:p>
        </w:tc>
        <w:tc>
          <w:tcPr>
            <w:tcW w:w="2123" w:type="pct"/>
          </w:tcPr>
          <w:p w14:paraId="3D267EA4" w14:textId="77777777" w:rsidR="00C43719" w:rsidRPr="0022536B" w:rsidRDefault="00563B1F">
            <w:pPr>
              <w:pStyle w:val="Compact"/>
              <w:rPr>
                <w:sz w:val="20"/>
              </w:rPr>
            </w:pPr>
            <w:r w:rsidRPr="0022536B">
              <w:rPr>
                <w:rStyle w:val="VerbatimChar"/>
                <w:sz w:val="20"/>
              </w:rPr>
              <w:t>ServiceDown</w:t>
            </w:r>
            <w:r w:rsidRPr="0022536B">
              <w:rPr>
                <w:sz w:val="20"/>
              </w:rPr>
              <w:t xml:space="preserve"> via Prometheus scrape failure</w:t>
            </w:r>
          </w:p>
        </w:tc>
      </w:tr>
    </w:tbl>
    <w:p w14:paraId="7478F4AE" w14:textId="77777777" w:rsidR="00C43719" w:rsidRDefault="00563B1F">
      <w:pPr>
        <w:pStyle w:val="CaptionedFigure"/>
      </w:pPr>
      <w:r>
        <w:rPr>
          <w:noProof/>
        </w:rPr>
        <w:lastRenderedPageBreak/>
        <w:drawing>
          <wp:inline distT="0" distB="0" distL="0" distR="0" wp14:anchorId="2ABF0A57" wp14:editId="7DFC643F">
            <wp:extent cx="5334000" cy="3333750"/>
            <wp:effectExtent l="0" t="0" r="0" b="0"/>
            <wp:docPr id="1107931616" name="Picture" descr="The on-call inbox: one email per incident, firing and resolved"/>
            <wp:cNvGraphicFramePr/>
            <a:graphic xmlns:a="http://schemas.openxmlformats.org/drawingml/2006/main">
              <a:graphicData uri="http://schemas.openxmlformats.org/drawingml/2006/picture">
                <pic:pic xmlns:pic="http://schemas.openxmlformats.org/drawingml/2006/picture">
                  <pic:nvPicPr>
                    <pic:cNvPr id="0" name="Picture" descr="screenshots/mailpit-inbox.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5F4FB311" w14:textId="77777777" w:rsidR="00C43719" w:rsidRDefault="00563B1F">
      <w:pPr>
        <w:pStyle w:val="ImageCaption"/>
      </w:pPr>
      <w:r>
        <w:t>The on-call inbox: one email per incident, firing and resolved</w:t>
      </w:r>
    </w:p>
    <w:p w14:paraId="0F9576C2" w14:textId="77777777" w:rsidR="00C43719" w:rsidRDefault="00563B1F">
      <w:pPr>
        <w:pStyle w:val="CaptionedFigure"/>
      </w:pPr>
      <w:r>
        <w:rPr>
          <w:noProof/>
        </w:rPr>
        <w:drawing>
          <wp:inline distT="0" distB="0" distL="0" distR="0" wp14:anchorId="569ED160" wp14:editId="25D33FE5">
            <wp:extent cx="5334000" cy="3333750"/>
            <wp:effectExtent l="0" t="0" r="0" b="0"/>
            <wp:docPr id="828014472" name="Picture" descr="An alert email built from our template, with a &quot;what to do&quot; line"/>
            <wp:cNvGraphicFramePr/>
            <a:graphic xmlns:a="http://schemas.openxmlformats.org/drawingml/2006/main">
              <a:graphicData uri="http://schemas.openxmlformats.org/drawingml/2006/picture">
                <pic:pic xmlns:pic="http://schemas.openxmlformats.org/drawingml/2006/picture">
                  <pic:nvPicPr>
                    <pic:cNvPr id="0" name="Picture" descr="screenshots/mailpit-alert-email.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73F9B34F" w14:textId="77777777" w:rsidR="00C43719" w:rsidRDefault="00563B1F">
      <w:pPr>
        <w:pStyle w:val="ImageCaption"/>
      </w:pPr>
      <w:r>
        <w:t>An alert email built from our template, with a "what to do" line</w:t>
      </w:r>
    </w:p>
    <w:p w14:paraId="4D60DECD" w14:textId="77777777" w:rsidR="00C43719" w:rsidRDefault="00563B1F">
      <w:pPr>
        <w:pStyle w:val="CaptionedFigure"/>
      </w:pPr>
      <w:r>
        <w:rPr>
          <w:noProof/>
        </w:rPr>
        <w:lastRenderedPageBreak/>
        <w:drawing>
          <wp:inline distT="0" distB="0" distL="0" distR="0" wp14:anchorId="3446FCDF" wp14:editId="225FD832">
            <wp:extent cx="5334000" cy="3333750"/>
            <wp:effectExtent l="0" t="0" r="0" b="0"/>
            <wp:docPr id="132380169" name="Picture" descr="The ops chat: alert messages and the heartbeat badge (top right)"/>
            <wp:cNvGraphicFramePr/>
            <a:graphic xmlns:a="http://schemas.openxmlformats.org/drawingml/2006/main">
              <a:graphicData uri="http://schemas.openxmlformats.org/drawingml/2006/picture">
                <pic:pic xmlns:pic="http://schemas.openxmlformats.org/drawingml/2006/picture">
                  <pic:nvPicPr>
                    <pic:cNvPr id="0" name="Picture" descr="screenshots/ops-chat.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1850371E" w14:textId="77777777" w:rsidR="00C43719" w:rsidRDefault="00563B1F">
      <w:pPr>
        <w:pStyle w:val="ImageCaption"/>
      </w:pPr>
      <w:r>
        <w:t>The ops chat: alert messages and the heartbeat badge (top right)</w:t>
      </w:r>
    </w:p>
    <w:p w14:paraId="585F28CD" w14:textId="77777777" w:rsidR="00C43719" w:rsidRDefault="00563B1F">
      <w:pPr>
        <w:pStyle w:val="CaptionedFigure"/>
      </w:pPr>
      <w:r>
        <w:rPr>
          <w:noProof/>
        </w:rPr>
        <w:drawing>
          <wp:inline distT="0" distB="0" distL="0" distR="0" wp14:anchorId="51F5C031" wp14:editId="5BDB0352">
            <wp:extent cx="5334000" cy="3333750"/>
            <wp:effectExtent l="0" t="0" r="0" b="0"/>
            <wp:docPr id="475592301" name="Picture" descr="Memory of the OrderFlow container as a share of its limit: the leak plateaus near 85%, and the spike to 100% is the OOM kill"/>
            <wp:cNvGraphicFramePr/>
            <a:graphic xmlns:a="http://schemas.openxmlformats.org/drawingml/2006/main">
              <a:graphicData uri="http://schemas.openxmlformats.org/drawingml/2006/picture">
                <pic:pic xmlns:pic="http://schemas.openxmlformats.org/drawingml/2006/picture">
                  <pic:nvPicPr>
                    <pic:cNvPr id="0" name="Picture" descr="screenshots/graph-container-memory.png"/>
                    <pic:cNvPicPr>
                      <a:picLocks noChangeAspect="1" noChangeArrowheads="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p>
    <w:p w14:paraId="55AD356F" w14:textId="77777777" w:rsidR="00C43719" w:rsidRDefault="00563B1F">
      <w:pPr>
        <w:pStyle w:val="ImageCaption"/>
      </w:pPr>
      <w:r>
        <w:t>Memory of the OrderFlow container as a share of its limit: the leak plateaus near 85%, and the spike to 100% is the OOM kill</w:t>
      </w:r>
    </w:p>
    <w:p w14:paraId="70E7D1EA" w14:textId="77777777" w:rsidR="00C43719" w:rsidRDefault="00563B1F">
      <w:pPr>
        <w:pStyle w:val="CaptionedFigure"/>
      </w:pPr>
      <w:r>
        <w:rPr>
          <w:noProof/>
        </w:rPr>
        <w:lastRenderedPageBreak/>
        <w:drawing>
          <wp:inline distT="0" distB="0" distL="0" distR="0" wp14:anchorId="7C1B53BA" wp14:editId="3F67F8D6">
            <wp:extent cx="5334000" cy="3333750"/>
            <wp:effectExtent l="0" t="0" r="0" b="0"/>
            <wp:docPr id="1751818008" name="Picture" descr="p95 latency over the test runs: the slow and hang scenarios stand out"/>
            <wp:cNvGraphicFramePr/>
            <a:graphic xmlns:a="http://schemas.openxmlformats.org/drawingml/2006/main">
              <a:graphicData uri="http://schemas.openxmlformats.org/drawingml/2006/picture">
                <pic:pic xmlns:pic="http://schemas.openxmlformats.org/drawingml/2006/picture">
                  <pic:nvPicPr>
                    <pic:cNvPr id="0" name="Picture" descr="screenshots/graph-p95-latency.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086D021C" w14:textId="77777777" w:rsidR="00C43719" w:rsidRDefault="00563B1F">
      <w:pPr>
        <w:pStyle w:val="ImageCaption"/>
      </w:pPr>
      <w:r>
        <w:t>p95 latency over the test runs: the slow and hang scenarios stand out</w:t>
      </w:r>
    </w:p>
    <w:p w14:paraId="58F6A8A3" w14:textId="77777777" w:rsidR="00C43719" w:rsidRDefault="00563B1F">
      <w:pPr>
        <w:pStyle w:val="CaptionedFigure"/>
      </w:pPr>
      <w:r>
        <w:rPr>
          <w:noProof/>
        </w:rPr>
        <w:drawing>
          <wp:inline distT="0" distB="0" distL="0" distR="0" wp14:anchorId="12C203BC" wp14:editId="3815FC8B">
            <wp:extent cx="5334000" cy="3333750"/>
            <wp:effectExtent l="0" t="0" r="0" b="0"/>
            <wp:docPr id="772520409" name="Picture" descr="Share of failed requests over the test runs"/>
            <wp:cNvGraphicFramePr/>
            <a:graphic xmlns:a="http://schemas.openxmlformats.org/drawingml/2006/main">
              <a:graphicData uri="http://schemas.openxmlformats.org/drawingml/2006/picture">
                <pic:pic xmlns:pic="http://schemas.openxmlformats.org/drawingml/2006/picture">
                  <pic:nvPicPr>
                    <pic:cNvPr id="0" name="Picture" descr="screenshots/graph-request-rate-and-errors.png"/>
                    <pic:cNvPicPr>
                      <a:picLocks noChangeAspect="1" noChangeArrowheads="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14:paraId="09B06576" w14:textId="77777777" w:rsidR="00C43719" w:rsidRDefault="00563B1F">
      <w:pPr>
        <w:pStyle w:val="ImageCaption"/>
      </w:pPr>
      <w:r>
        <w:t>Share of failed requests over the test runs</w:t>
      </w:r>
    </w:p>
    <w:p w14:paraId="4F311717" w14:textId="77777777" w:rsidR="00C43719" w:rsidRDefault="00563B1F">
      <w:pPr>
        <w:pStyle w:val="CaptionedFigure"/>
      </w:pPr>
      <w:r>
        <w:rPr>
          <w:noProof/>
        </w:rPr>
        <w:lastRenderedPageBreak/>
        <w:drawing>
          <wp:inline distT="0" distB="0" distL="0" distR="0" wp14:anchorId="3E8631A5" wp14:editId="3D2B55EB">
            <wp:extent cx="5334000" cy="3333750"/>
            <wp:effectExtent l="0" t="0" r="0" b="0"/>
            <wp:docPr id="133593601" name="Picture" descr="Black-box probe results for /health and /ready"/>
            <wp:cNvGraphicFramePr/>
            <a:graphic xmlns:a="http://schemas.openxmlformats.org/drawingml/2006/main">
              <a:graphicData uri="http://schemas.openxmlformats.org/drawingml/2006/picture">
                <pic:pic xmlns:pic="http://schemas.openxmlformats.org/drawingml/2006/picture">
                  <pic:nvPicPr>
                    <pic:cNvPr id="0" name="Picture" descr="screenshots/graph-probe-success.png"/>
                    <pic:cNvPicPr>
                      <a:picLocks noChangeAspect="1" noChangeArrowheads="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14:paraId="294FA22D" w14:textId="77777777" w:rsidR="00C43719" w:rsidRDefault="00563B1F">
      <w:pPr>
        <w:pStyle w:val="ImageCaption"/>
      </w:pPr>
      <w:r>
        <w:t>Black-box probe results for /health and /ready</w:t>
      </w:r>
    </w:p>
    <w:p w14:paraId="6F0D6380" w14:textId="77777777" w:rsidR="00C43719" w:rsidRDefault="00563B1F">
      <w:pPr>
        <w:pStyle w:val="CaptionedFigure"/>
      </w:pPr>
      <w:r>
        <w:rPr>
          <w:noProof/>
        </w:rPr>
        <w:drawing>
          <wp:inline distT="0" distB="0" distL="0" distR="0" wp14:anchorId="428BDD15" wp14:editId="0AAD37C3">
            <wp:extent cx="5334000" cy="3333750"/>
            <wp:effectExtent l="0" t="0" r="0" b="0"/>
            <wp:docPr id="1993617122" name="Picture" descr="A silence muting ContainerCPUThrottled during a planned load test"/>
            <wp:cNvGraphicFramePr/>
            <a:graphic xmlns:a="http://schemas.openxmlformats.org/drawingml/2006/main">
              <a:graphicData uri="http://schemas.openxmlformats.org/drawingml/2006/picture">
                <pic:pic xmlns:pic="http://schemas.openxmlformats.org/drawingml/2006/picture">
                  <pic:nvPicPr>
                    <pic:cNvPr id="0" name="Picture" descr="screenshots/alertmanager-silence.png"/>
                    <pic:cNvPicPr>
                      <a:picLocks noChangeAspect="1" noChangeArrowheads="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14:paraId="6FAF0674" w14:textId="77777777" w:rsidR="00C43719" w:rsidRDefault="00563B1F">
      <w:pPr>
        <w:pStyle w:val="ImageCaption"/>
      </w:pPr>
      <w:r>
        <w:t>A silence muting ContainerCPUThrottled during a planned load test</w:t>
      </w:r>
    </w:p>
    <w:p w14:paraId="28979225" w14:textId="77777777" w:rsidR="00C43719" w:rsidRDefault="00563B1F">
      <w:pPr>
        <w:pStyle w:val="Heading1"/>
      </w:pPr>
      <w:bookmarkStart w:id="33" w:name="_Toc242114036"/>
      <w:bookmarkStart w:id="34" w:name="comparison-and-evaluation"/>
      <w:bookmarkEnd w:id="22"/>
      <w:bookmarkEnd w:id="32"/>
      <w:r>
        <w:t>6. Comparison and evaluation</w:t>
      </w:r>
      <w:bookmarkEnd w:id="33"/>
    </w:p>
    <w:p w14:paraId="59CE4E9C" w14:textId="77777777" w:rsidR="00C43719" w:rsidRDefault="00563B1F">
      <w:pPr>
        <w:pStyle w:val="Heading2"/>
      </w:pPr>
      <w:bookmarkStart w:id="35" w:name="_Toc242114037"/>
      <w:bookmarkStart w:id="36" w:name="detection-and-recovery-performance"/>
      <w:r>
        <w:t>6.1 Detection and Recovery Performance</w:t>
      </w:r>
      <w:bookmarkEnd w:id="35"/>
    </w:p>
    <w:p w14:paraId="5AAAA736" w14:textId="77777777" w:rsidR="00C43719" w:rsidRDefault="00563B1F">
      <w:pPr>
        <w:pStyle w:val="FirstParagraph"/>
      </w:pPr>
      <w:r>
        <w:t xml:space="preserve">We executed </w:t>
      </w:r>
      <w:r>
        <w:rPr>
          <w:rStyle w:val="VerbatimChar"/>
        </w:rPr>
        <w:t>scripts/measure_detection.py</w:t>
      </w:r>
      <w:r>
        <w:t xml:space="preserve"> to benchmark end-to-end detection latency across all nine failure modes on a standard developer workstation (Docker Desktop, 20 vCPUs, 8 </w:t>
      </w:r>
      <w:r>
        <w:lastRenderedPageBreak/>
        <w:t xml:space="preserve">GB memory allocation). The benchmark measured the exact duration from fault injection to the first alert notification in Ops Chat and Mailpit, as well as the duration to the </w:t>
      </w:r>
      <w:r>
        <w:rPr>
          <w:rStyle w:val="VerbatimChar"/>
        </w:rPr>
        <w:t>RESOLVED</w:t>
      </w:r>
      <w:r>
        <w:t xml:space="preserve"> notification following remediation.</w:t>
      </w:r>
    </w:p>
    <w:tbl>
      <w:tblPr>
        <w:tblStyle w:val="Table"/>
        <w:tblW w:w="4999" w:type="pct"/>
        <w:jc w:val="center"/>
        <w:tblCellMar>
          <w:left w:w="80" w:type="dxa"/>
          <w:right w:w="80" w:type="dxa"/>
        </w:tblCellMar>
        <w:tblLook w:val="0020" w:firstRow="1" w:lastRow="0" w:firstColumn="0" w:lastColumn="0" w:noHBand="0" w:noVBand="0"/>
      </w:tblPr>
      <w:tblGrid>
        <w:gridCol w:w="1972"/>
        <w:gridCol w:w="2471"/>
        <w:gridCol w:w="860"/>
        <w:gridCol w:w="1141"/>
        <w:gridCol w:w="1286"/>
        <w:gridCol w:w="1455"/>
      </w:tblGrid>
      <w:tr w:rsidR="00C43719" w:rsidRPr="0022536B" w14:paraId="009420DB"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1074" w:type="pct"/>
          </w:tcPr>
          <w:p w14:paraId="5FDDBC13" w14:textId="77777777" w:rsidR="00C43719" w:rsidRPr="0022536B" w:rsidRDefault="00563B1F">
            <w:pPr>
              <w:pStyle w:val="Compact"/>
              <w:rPr>
                <w:sz w:val="20"/>
              </w:rPr>
            </w:pPr>
            <w:r w:rsidRPr="0022536B">
              <w:rPr>
                <w:sz w:val="20"/>
              </w:rPr>
              <w:t>Failure Mode Injected</w:t>
            </w:r>
          </w:p>
        </w:tc>
        <w:tc>
          <w:tcPr>
            <w:tcW w:w="1345" w:type="pct"/>
          </w:tcPr>
          <w:p w14:paraId="58850F99" w14:textId="77777777" w:rsidR="00C43719" w:rsidRPr="0022536B" w:rsidRDefault="00563B1F">
            <w:pPr>
              <w:pStyle w:val="Compact"/>
              <w:rPr>
                <w:sz w:val="20"/>
              </w:rPr>
            </w:pPr>
            <w:r w:rsidRPr="0022536B">
              <w:rPr>
                <w:sz w:val="20"/>
              </w:rPr>
              <w:t>Triggered Alert</w:t>
            </w:r>
          </w:p>
        </w:tc>
        <w:tc>
          <w:tcPr>
            <w:tcW w:w="468" w:type="pct"/>
          </w:tcPr>
          <w:p w14:paraId="03B4539A" w14:textId="77777777" w:rsidR="00C43719" w:rsidRPr="0022536B" w:rsidRDefault="00563B1F">
            <w:pPr>
              <w:pStyle w:val="Compact"/>
              <w:rPr>
                <w:sz w:val="20"/>
              </w:rPr>
            </w:pPr>
            <w:r w:rsidRPr="0022536B">
              <w:rPr>
                <w:sz w:val="20"/>
              </w:rPr>
              <w:t>Severity</w:t>
            </w:r>
          </w:p>
        </w:tc>
        <w:tc>
          <w:tcPr>
            <w:tcW w:w="621" w:type="pct"/>
          </w:tcPr>
          <w:p w14:paraId="37F7E774" w14:textId="77777777" w:rsidR="00C43719" w:rsidRPr="0022536B" w:rsidRDefault="00563B1F">
            <w:pPr>
              <w:pStyle w:val="Compact"/>
              <w:rPr>
                <w:sz w:val="20"/>
              </w:rPr>
            </w:pPr>
            <w:r w:rsidRPr="0022536B">
              <w:rPr>
                <w:sz w:val="20"/>
              </w:rPr>
              <w:t>Ops Chat Latency</w:t>
            </w:r>
          </w:p>
        </w:tc>
        <w:tc>
          <w:tcPr>
            <w:tcW w:w="700" w:type="pct"/>
          </w:tcPr>
          <w:p w14:paraId="3C7722EF" w14:textId="77777777" w:rsidR="00C43719" w:rsidRPr="0022536B" w:rsidRDefault="00563B1F">
            <w:pPr>
              <w:pStyle w:val="Compact"/>
              <w:rPr>
                <w:sz w:val="20"/>
              </w:rPr>
            </w:pPr>
            <w:r w:rsidRPr="0022536B">
              <w:rPr>
                <w:sz w:val="20"/>
              </w:rPr>
              <w:t>On-Call Email Latency</w:t>
            </w:r>
          </w:p>
        </w:tc>
        <w:tc>
          <w:tcPr>
            <w:tcW w:w="793" w:type="pct"/>
          </w:tcPr>
          <w:p w14:paraId="418403D7" w14:textId="77777777" w:rsidR="00C43719" w:rsidRPr="0022536B" w:rsidRDefault="00563B1F">
            <w:pPr>
              <w:pStyle w:val="Compact"/>
              <w:rPr>
                <w:sz w:val="20"/>
              </w:rPr>
            </w:pPr>
            <w:r w:rsidRPr="0022536B">
              <w:rPr>
                <w:sz w:val="20"/>
              </w:rPr>
              <w:t>Recovery Notification</w:t>
            </w:r>
          </w:p>
        </w:tc>
      </w:tr>
      <w:tr w:rsidR="00C43719" w:rsidRPr="0022536B" w14:paraId="288A4B39" w14:textId="77777777" w:rsidTr="0022536B">
        <w:trPr>
          <w:cantSplit/>
          <w:jc w:val="center"/>
        </w:trPr>
        <w:tc>
          <w:tcPr>
            <w:tcW w:w="1074" w:type="pct"/>
          </w:tcPr>
          <w:p w14:paraId="4DBD2B8D" w14:textId="77777777" w:rsidR="00C43719" w:rsidRPr="0022536B" w:rsidRDefault="00563B1F">
            <w:pPr>
              <w:pStyle w:val="Compact"/>
              <w:rPr>
                <w:sz w:val="20"/>
              </w:rPr>
            </w:pPr>
            <w:r w:rsidRPr="0022536B">
              <w:rPr>
                <w:sz w:val="20"/>
              </w:rPr>
              <w:t>API Error Spike (50% failure rate)</w:t>
            </w:r>
          </w:p>
        </w:tc>
        <w:tc>
          <w:tcPr>
            <w:tcW w:w="1345" w:type="pct"/>
          </w:tcPr>
          <w:p w14:paraId="6D3CB0B0" w14:textId="77777777" w:rsidR="00C43719" w:rsidRPr="0022536B" w:rsidRDefault="00563B1F">
            <w:pPr>
              <w:pStyle w:val="Compact"/>
              <w:rPr>
                <w:sz w:val="20"/>
              </w:rPr>
            </w:pPr>
            <w:r w:rsidRPr="0022536B">
              <w:rPr>
                <w:rStyle w:val="VerbatimChar"/>
                <w:sz w:val="20"/>
              </w:rPr>
              <w:t>HighErrorRate</w:t>
            </w:r>
          </w:p>
        </w:tc>
        <w:tc>
          <w:tcPr>
            <w:tcW w:w="468" w:type="pct"/>
          </w:tcPr>
          <w:p w14:paraId="4C534DE4" w14:textId="77777777" w:rsidR="00C43719" w:rsidRPr="0022536B" w:rsidRDefault="00563B1F">
            <w:pPr>
              <w:pStyle w:val="Compact"/>
              <w:rPr>
                <w:sz w:val="20"/>
              </w:rPr>
            </w:pPr>
            <w:r w:rsidRPr="0022536B">
              <w:rPr>
                <w:sz w:val="20"/>
              </w:rPr>
              <w:t>critical</w:t>
            </w:r>
          </w:p>
        </w:tc>
        <w:tc>
          <w:tcPr>
            <w:tcW w:w="621" w:type="pct"/>
          </w:tcPr>
          <w:p w14:paraId="32E00AB5" w14:textId="77777777" w:rsidR="00C43719" w:rsidRPr="0022536B" w:rsidRDefault="00563B1F">
            <w:pPr>
              <w:pStyle w:val="Compact"/>
              <w:rPr>
                <w:sz w:val="20"/>
              </w:rPr>
            </w:pPr>
            <w:r w:rsidRPr="0022536B">
              <w:rPr>
                <w:sz w:val="20"/>
              </w:rPr>
              <w:t>64 s</w:t>
            </w:r>
          </w:p>
        </w:tc>
        <w:tc>
          <w:tcPr>
            <w:tcW w:w="700" w:type="pct"/>
          </w:tcPr>
          <w:p w14:paraId="5807844A" w14:textId="77777777" w:rsidR="00C43719" w:rsidRPr="0022536B" w:rsidRDefault="00563B1F">
            <w:pPr>
              <w:pStyle w:val="Compact"/>
              <w:rPr>
                <w:sz w:val="20"/>
              </w:rPr>
            </w:pPr>
            <w:r w:rsidRPr="0022536B">
              <w:rPr>
                <w:sz w:val="20"/>
              </w:rPr>
              <w:t>59 s</w:t>
            </w:r>
          </w:p>
        </w:tc>
        <w:tc>
          <w:tcPr>
            <w:tcW w:w="793" w:type="pct"/>
          </w:tcPr>
          <w:p w14:paraId="336AF01D" w14:textId="77777777" w:rsidR="00C43719" w:rsidRPr="0022536B" w:rsidRDefault="00563B1F">
            <w:pPr>
              <w:pStyle w:val="Compact"/>
              <w:rPr>
                <w:sz w:val="20"/>
              </w:rPr>
            </w:pPr>
            <w:r w:rsidRPr="0022536B">
              <w:rPr>
                <w:sz w:val="20"/>
              </w:rPr>
              <w:t>57 s</w:t>
            </w:r>
          </w:p>
        </w:tc>
      </w:tr>
      <w:tr w:rsidR="00C43719" w:rsidRPr="0022536B" w14:paraId="5B06763E" w14:textId="77777777" w:rsidTr="0022536B">
        <w:trPr>
          <w:cantSplit/>
          <w:jc w:val="center"/>
        </w:trPr>
        <w:tc>
          <w:tcPr>
            <w:tcW w:w="1074" w:type="pct"/>
          </w:tcPr>
          <w:p w14:paraId="5C749682" w14:textId="77777777" w:rsidR="00C43719" w:rsidRPr="0022536B" w:rsidRDefault="00563B1F">
            <w:pPr>
              <w:pStyle w:val="Compact"/>
              <w:rPr>
                <w:sz w:val="20"/>
              </w:rPr>
            </w:pPr>
            <w:r w:rsidRPr="0022536B">
              <w:rPr>
                <w:sz w:val="20"/>
              </w:rPr>
              <w:t>High Response Latency (1.5 s delay)</w:t>
            </w:r>
          </w:p>
        </w:tc>
        <w:tc>
          <w:tcPr>
            <w:tcW w:w="1345" w:type="pct"/>
          </w:tcPr>
          <w:p w14:paraId="7FBEDA08" w14:textId="77777777" w:rsidR="00C43719" w:rsidRPr="0022536B" w:rsidRDefault="00563B1F">
            <w:pPr>
              <w:pStyle w:val="Compact"/>
              <w:rPr>
                <w:sz w:val="20"/>
              </w:rPr>
            </w:pPr>
            <w:r w:rsidRPr="0022536B">
              <w:rPr>
                <w:rStyle w:val="VerbatimChar"/>
                <w:sz w:val="20"/>
              </w:rPr>
              <w:t>HighLatencyP95</w:t>
            </w:r>
          </w:p>
        </w:tc>
        <w:tc>
          <w:tcPr>
            <w:tcW w:w="468" w:type="pct"/>
          </w:tcPr>
          <w:p w14:paraId="57BF58D2" w14:textId="77777777" w:rsidR="00C43719" w:rsidRPr="0022536B" w:rsidRDefault="00563B1F">
            <w:pPr>
              <w:pStyle w:val="Compact"/>
              <w:rPr>
                <w:sz w:val="20"/>
              </w:rPr>
            </w:pPr>
            <w:r w:rsidRPr="0022536B">
              <w:rPr>
                <w:sz w:val="20"/>
              </w:rPr>
              <w:t>warning</w:t>
            </w:r>
          </w:p>
        </w:tc>
        <w:tc>
          <w:tcPr>
            <w:tcW w:w="621" w:type="pct"/>
          </w:tcPr>
          <w:p w14:paraId="62BF4A20" w14:textId="77777777" w:rsidR="00C43719" w:rsidRPr="0022536B" w:rsidRDefault="00563B1F">
            <w:pPr>
              <w:pStyle w:val="Compact"/>
              <w:rPr>
                <w:sz w:val="20"/>
              </w:rPr>
            </w:pPr>
            <w:r w:rsidRPr="0022536B">
              <w:rPr>
                <w:sz w:val="20"/>
              </w:rPr>
              <w:t>90 s</w:t>
            </w:r>
          </w:p>
        </w:tc>
        <w:tc>
          <w:tcPr>
            <w:tcW w:w="700" w:type="pct"/>
          </w:tcPr>
          <w:p w14:paraId="5F8BA5A9" w14:textId="77777777" w:rsidR="00C43719" w:rsidRPr="0022536B" w:rsidRDefault="00563B1F">
            <w:pPr>
              <w:pStyle w:val="Compact"/>
              <w:rPr>
                <w:sz w:val="20"/>
              </w:rPr>
            </w:pPr>
            <w:r w:rsidRPr="0022536B">
              <w:rPr>
                <w:sz w:val="20"/>
              </w:rPr>
              <w:t>—</w:t>
            </w:r>
          </w:p>
        </w:tc>
        <w:tc>
          <w:tcPr>
            <w:tcW w:w="793" w:type="pct"/>
          </w:tcPr>
          <w:p w14:paraId="0B5F1DCA" w14:textId="77777777" w:rsidR="00C43719" w:rsidRPr="0022536B" w:rsidRDefault="00563B1F">
            <w:pPr>
              <w:pStyle w:val="Compact"/>
              <w:rPr>
                <w:sz w:val="20"/>
              </w:rPr>
            </w:pPr>
            <w:r w:rsidRPr="0022536B">
              <w:rPr>
                <w:sz w:val="20"/>
              </w:rPr>
              <w:t>56 s</w:t>
            </w:r>
          </w:p>
        </w:tc>
      </w:tr>
      <w:tr w:rsidR="00C43719" w:rsidRPr="0022536B" w14:paraId="0B0E0560" w14:textId="77777777" w:rsidTr="0022536B">
        <w:trPr>
          <w:cantSplit/>
          <w:jc w:val="center"/>
        </w:trPr>
        <w:tc>
          <w:tcPr>
            <w:tcW w:w="1074" w:type="pct"/>
          </w:tcPr>
          <w:p w14:paraId="21F31AA4" w14:textId="77777777" w:rsidR="00C43719" w:rsidRPr="0022536B" w:rsidRDefault="00563B1F">
            <w:pPr>
              <w:pStyle w:val="Compact"/>
              <w:rPr>
                <w:sz w:val="20"/>
              </w:rPr>
            </w:pPr>
            <w:r w:rsidRPr="0022536B">
              <w:rPr>
                <w:sz w:val="20"/>
              </w:rPr>
              <w:t>Service Hang (Probe timeout)</w:t>
            </w:r>
          </w:p>
        </w:tc>
        <w:tc>
          <w:tcPr>
            <w:tcW w:w="1345" w:type="pct"/>
          </w:tcPr>
          <w:p w14:paraId="0651D18F" w14:textId="77777777" w:rsidR="00C43719" w:rsidRPr="0022536B" w:rsidRDefault="00563B1F">
            <w:pPr>
              <w:pStyle w:val="Compact"/>
              <w:rPr>
                <w:sz w:val="20"/>
              </w:rPr>
            </w:pPr>
            <w:r w:rsidRPr="0022536B">
              <w:rPr>
                <w:rStyle w:val="VerbatimChar"/>
                <w:sz w:val="20"/>
              </w:rPr>
              <w:t>EndpointDown</w:t>
            </w:r>
          </w:p>
        </w:tc>
        <w:tc>
          <w:tcPr>
            <w:tcW w:w="468" w:type="pct"/>
          </w:tcPr>
          <w:p w14:paraId="0BE11579" w14:textId="77777777" w:rsidR="00C43719" w:rsidRPr="0022536B" w:rsidRDefault="00563B1F">
            <w:pPr>
              <w:pStyle w:val="Compact"/>
              <w:rPr>
                <w:sz w:val="20"/>
              </w:rPr>
            </w:pPr>
            <w:r w:rsidRPr="0022536B">
              <w:rPr>
                <w:sz w:val="20"/>
              </w:rPr>
              <w:t>critical</w:t>
            </w:r>
          </w:p>
        </w:tc>
        <w:tc>
          <w:tcPr>
            <w:tcW w:w="621" w:type="pct"/>
          </w:tcPr>
          <w:p w14:paraId="5501711D" w14:textId="77777777" w:rsidR="00C43719" w:rsidRPr="0022536B" w:rsidRDefault="00563B1F">
            <w:pPr>
              <w:pStyle w:val="Compact"/>
              <w:rPr>
                <w:sz w:val="20"/>
              </w:rPr>
            </w:pPr>
            <w:r w:rsidRPr="0022536B">
              <w:rPr>
                <w:sz w:val="20"/>
              </w:rPr>
              <w:t>60 s</w:t>
            </w:r>
          </w:p>
        </w:tc>
        <w:tc>
          <w:tcPr>
            <w:tcW w:w="700" w:type="pct"/>
          </w:tcPr>
          <w:p w14:paraId="335D3B2E" w14:textId="77777777" w:rsidR="00C43719" w:rsidRPr="0022536B" w:rsidRDefault="00563B1F">
            <w:pPr>
              <w:pStyle w:val="Compact"/>
              <w:rPr>
                <w:sz w:val="20"/>
              </w:rPr>
            </w:pPr>
            <w:r w:rsidRPr="0022536B">
              <w:rPr>
                <w:sz w:val="20"/>
              </w:rPr>
              <w:t>55 s</w:t>
            </w:r>
          </w:p>
        </w:tc>
        <w:tc>
          <w:tcPr>
            <w:tcW w:w="793" w:type="pct"/>
          </w:tcPr>
          <w:p w14:paraId="1AB41ECB" w14:textId="77777777" w:rsidR="00C43719" w:rsidRPr="0022536B" w:rsidRDefault="00563B1F">
            <w:pPr>
              <w:pStyle w:val="Compact"/>
              <w:rPr>
                <w:sz w:val="20"/>
              </w:rPr>
            </w:pPr>
            <w:r w:rsidRPr="0022536B">
              <w:rPr>
                <w:sz w:val="20"/>
              </w:rPr>
              <w:t>26 s</w:t>
            </w:r>
          </w:p>
        </w:tc>
      </w:tr>
      <w:tr w:rsidR="00C43719" w:rsidRPr="0022536B" w14:paraId="6CC7E42B" w14:textId="77777777" w:rsidTr="0022536B">
        <w:trPr>
          <w:cantSplit/>
          <w:jc w:val="center"/>
        </w:trPr>
        <w:tc>
          <w:tcPr>
            <w:tcW w:w="1074" w:type="pct"/>
          </w:tcPr>
          <w:p w14:paraId="33F0ED1F" w14:textId="77777777" w:rsidR="00C43719" w:rsidRPr="0022536B" w:rsidRDefault="00563B1F">
            <w:pPr>
              <w:pStyle w:val="Compact"/>
              <w:rPr>
                <w:sz w:val="20"/>
              </w:rPr>
            </w:pPr>
            <w:r w:rsidRPr="0022536B">
              <w:rPr>
                <w:sz w:val="20"/>
              </w:rPr>
              <w:t>Gradual Memory Leak (~85% RAM)</w:t>
            </w:r>
          </w:p>
        </w:tc>
        <w:tc>
          <w:tcPr>
            <w:tcW w:w="1345" w:type="pct"/>
          </w:tcPr>
          <w:p w14:paraId="3CC58F69" w14:textId="77777777" w:rsidR="00C43719" w:rsidRPr="0022536B" w:rsidRDefault="00563B1F">
            <w:pPr>
              <w:pStyle w:val="Compact"/>
              <w:rPr>
                <w:sz w:val="20"/>
              </w:rPr>
            </w:pPr>
            <w:r w:rsidRPr="0022536B">
              <w:rPr>
                <w:rStyle w:val="VerbatimChar"/>
                <w:sz w:val="20"/>
              </w:rPr>
              <w:t>ContainerMemoryNearLimit</w:t>
            </w:r>
          </w:p>
        </w:tc>
        <w:tc>
          <w:tcPr>
            <w:tcW w:w="468" w:type="pct"/>
          </w:tcPr>
          <w:p w14:paraId="021B7E20" w14:textId="77777777" w:rsidR="00C43719" w:rsidRPr="0022536B" w:rsidRDefault="00563B1F">
            <w:pPr>
              <w:pStyle w:val="Compact"/>
              <w:rPr>
                <w:sz w:val="20"/>
              </w:rPr>
            </w:pPr>
            <w:r w:rsidRPr="0022536B">
              <w:rPr>
                <w:sz w:val="20"/>
              </w:rPr>
              <w:t>warning</w:t>
            </w:r>
          </w:p>
        </w:tc>
        <w:tc>
          <w:tcPr>
            <w:tcW w:w="621" w:type="pct"/>
          </w:tcPr>
          <w:p w14:paraId="73C22FF8" w14:textId="77777777" w:rsidR="00C43719" w:rsidRPr="0022536B" w:rsidRDefault="00563B1F">
            <w:pPr>
              <w:pStyle w:val="Compact"/>
              <w:rPr>
                <w:sz w:val="20"/>
              </w:rPr>
            </w:pPr>
            <w:r w:rsidRPr="0022536B">
              <w:rPr>
                <w:sz w:val="20"/>
              </w:rPr>
              <w:t>72 s</w:t>
            </w:r>
          </w:p>
        </w:tc>
        <w:tc>
          <w:tcPr>
            <w:tcW w:w="700" w:type="pct"/>
          </w:tcPr>
          <w:p w14:paraId="7BB72C96" w14:textId="77777777" w:rsidR="00C43719" w:rsidRPr="0022536B" w:rsidRDefault="00563B1F">
            <w:pPr>
              <w:pStyle w:val="Compact"/>
              <w:rPr>
                <w:sz w:val="20"/>
              </w:rPr>
            </w:pPr>
            <w:r w:rsidRPr="0022536B">
              <w:rPr>
                <w:sz w:val="20"/>
              </w:rPr>
              <w:t>—</w:t>
            </w:r>
          </w:p>
        </w:tc>
        <w:tc>
          <w:tcPr>
            <w:tcW w:w="793" w:type="pct"/>
          </w:tcPr>
          <w:p w14:paraId="3D367233" w14:textId="77777777" w:rsidR="00C43719" w:rsidRPr="0022536B" w:rsidRDefault="00563B1F">
            <w:pPr>
              <w:pStyle w:val="Compact"/>
              <w:rPr>
                <w:sz w:val="20"/>
              </w:rPr>
            </w:pPr>
            <w:r w:rsidRPr="0022536B">
              <w:rPr>
                <w:sz w:val="20"/>
              </w:rPr>
              <w:t>26 s</w:t>
            </w:r>
          </w:p>
        </w:tc>
      </w:tr>
      <w:tr w:rsidR="00C43719" w:rsidRPr="0022536B" w14:paraId="5969F13C" w14:textId="77777777" w:rsidTr="0022536B">
        <w:trPr>
          <w:cantSplit/>
          <w:jc w:val="center"/>
        </w:trPr>
        <w:tc>
          <w:tcPr>
            <w:tcW w:w="1074" w:type="pct"/>
          </w:tcPr>
          <w:p w14:paraId="4B893710" w14:textId="77777777" w:rsidR="00C43719" w:rsidRPr="0022536B" w:rsidRDefault="00563B1F">
            <w:pPr>
              <w:pStyle w:val="Compact"/>
              <w:rPr>
                <w:sz w:val="20"/>
              </w:rPr>
            </w:pPr>
            <w:r w:rsidRPr="0022536B">
              <w:rPr>
                <w:sz w:val="20"/>
              </w:rPr>
              <w:t>CPU Exhaustion (Saturated quota)</w:t>
            </w:r>
          </w:p>
        </w:tc>
        <w:tc>
          <w:tcPr>
            <w:tcW w:w="1345" w:type="pct"/>
          </w:tcPr>
          <w:p w14:paraId="6A123AF3" w14:textId="77777777" w:rsidR="00C43719" w:rsidRPr="0022536B" w:rsidRDefault="00563B1F">
            <w:pPr>
              <w:pStyle w:val="Compact"/>
              <w:rPr>
                <w:sz w:val="20"/>
              </w:rPr>
            </w:pPr>
            <w:r w:rsidRPr="0022536B">
              <w:rPr>
                <w:rStyle w:val="VerbatimChar"/>
                <w:sz w:val="20"/>
              </w:rPr>
              <w:t>ContainerCPUThrottled</w:t>
            </w:r>
          </w:p>
        </w:tc>
        <w:tc>
          <w:tcPr>
            <w:tcW w:w="468" w:type="pct"/>
          </w:tcPr>
          <w:p w14:paraId="586C69D2" w14:textId="77777777" w:rsidR="00C43719" w:rsidRPr="0022536B" w:rsidRDefault="00563B1F">
            <w:pPr>
              <w:pStyle w:val="Compact"/>
              <w:rPr>
                <w:sz w:val="20"/>
              </w:rPr>
            </w:pPr>
            <w:r w:rsidRPr="0022536B">
              <w:rPr>
                <w:sz w:val="20"/>
              </w:rPr>
              <w:t>warning</w:t>
            </w:r>
          </w:p>
        </w:tc>
        <w:tc>
          <w:tcPr>
            <w:tcW w:w="621" w:type="pct"/>
          </w:tcPr>
          <w:p w14:paraId="52248C8F" w14:textId="77777777" w:rsidR="00C43719" w:rsidRPr="0022536B" w:rsidRDefault="00563B1F">
            <w:pPr>
              <w:pStyle w:val="Compact"/>
              <w:rPr>
                <w:sz w:val="20"/>
              </w:rPr>
            </w:pPr>
            <w:r w:rsidRPr="0022536B">
              <w:rPr>
                <w:sz w:val="20"/>
              </w:rPr>
              <w:t>76 s</w:t>
            </w:r>
          </w:p>
        </w:tc>
        <w:tc>
          <w:tcPr>
            <w:tcW w:w="700" w:type="pct"/>
          </w:tcPr>
          <w:p w14:paraId="5F3119AC" w14:textId="77777777" w:rsidR="00C43719" w:rsidRPr="0022536B" w:rsidRDefault="00563B1F">
            <w:pPr>
              <w:pStyle w:val="Compact"/>
              <w:rPr>
                <w:sz w:val="20"/>
              </w:rPr>
            </w:pPr>
            <w:r w:rsidRPr="0022536B">
              <w:rPr>
                <w:sz w:val="20"/>
              </w:rPr>
              <w:t>—</w:t>
            </w:r>
          </w:p>
        </w:tc>
        <w:tc>
          <w:tcPr>
            <w:tcW w:w="793" w:type="pct"/>
          </w:tcPr>
          <w:p w14:paraId="79B2BF83" w14:textId="77777777" w:rsidR="00C43719" w:rsidRPr="0022536B" w:rsidRDefault="00563B1F">
            <w:pPr>
              <w:pStyle w:val="Compact"/>
              <w:rPr>
                <w:sz w:val="20"/>
              </w:rPr>
            </w:pPr>
            <w:r w:rsidRPr="0022536B">
              <w:rPr>
                <w:sz w:val="20"/>
              </w:rPr>
              <w:t>56 s</w:t>
            </w:r>
          </w:p>
        </w:tc>
      </w:tr>
      <w:tr w:rsidR="00C43719" w:rsidRPr="0022536B" w14:paraId="4217BAA4" w14:textId="77777777" w:rsidTr="0022536B">
        <w:trPr>
          <w:cantSplit/>
          <w:jc w:val="center"/>
        </w:trPr>
        <w:tc>
          <w:tcPr>
            <w:tcW w:w="1074" w:type="pct"/>
          </w:tcPr>
          <w:p w14:paraId="50587352" w14:textId="77777777" w:rsidR="00C43719" w:rsidRPr="0022536B" w:rsidRDefault="00563B1F">
            <w:pPr>
              <w:pStyle w:val="Compact"/>
              <w:rPr>
                <w:sz w:val="20"/>
              </w:rPr>
            </w:pPr>
            <w:r w:rsidRPr="0022536B">
              <w:rPr>
                <w:sz w:val="20"/>
              </w:rPr>
              <w:t>Database Outage (</w:t>
            </w:r>
            <w:r w:rsidRPr="0022536B">
              <w:rPr>
                <w:rStyle w:val="VerbatimChar"/>
                <w:sz w:val="20"/>
              </w:rPr>
              <w:t>docker stop ia2-redis</w:t>
            </w:r>
            <w:r w:rsidRPr="0022536B">
              <w:rPr>
                <w:sz w:val="20"/>
              </w:rPr>
              <w:t>)</w:t>
            </w:r>
          </w:p>
        </w:tc>
        <w:tc>
          <w:tcPr>
            <w:tcW w:w="1345" w:type="pct"/>
          </w:tcPr>
          <w:p w14:paraId="6C4CF989" w14:textId="77777777" w:rsidR="00C43719" w:rsidRPr="0022536B" w:rsidRDefault="00563B1F">
            <w:pPr>
              <w:pStyle w:val="Compact"/>
              <w:rPr>
                <w:sz w:val="20"/>
              </w:rPr>
            </w:pPr>
            <w:r w:rsidRPr="0022536B">
              <w:rPr>
                <w:rStyle w:val="VerbatimChar"/>
                <w:sz w:val="20"/>
              </w:rPr>
              <w:t>DependencyDown</w:t>
            </w:r>
          </w:p>
        </w:tc>
        <w:tc>
          <w:tcPr>
            <w:tcW w:w="468" w:type="pct"/>
          </w:tcPr>
          <w:p w14:paraId="600DFA6C" w14:textId="77777777" w:rsidR="00C43719" w:rsidRPr="0022536B" w:rsidRDefault="00563B1F">
            <w:pPr>
              <w:pStyle w:val="Compact"/>
              <w:rPr>
                <w:sz w:val="20"/>
              </w:rPr>
            </w:pPr>
            <w:r w:rsidRPr="0022536B">
              <w:rPr>
                <w:sz w:val="20"/>
              </w:rPr>
              <w:t>critical</w:t>
            </w:r>
          </w:p>
        </w:tc>
        <w:tc>
          <w:tcPr>
            <w:tcW w:w="621" w:type="pct"/>
          </w:tcPr>
          <w:p w14:paraId="134CF29B" w14:textId="77777777" w:rsidR="00C43719" w:rsidRPr="0022536B" w:rsidRDefault="00563B1F">
            <w:pPr>
              <w:pStyle w:val="Compact"/>
              <w:rPr>
                <w:sz w:val="20"/>
              </w:rPr>
            </w:pPr>
            <w:r w:rsidRPr="0022536B">
              <w:rPr>
                <w:sz w:val="20"/>
              </w:rPr>
              <w:t>32 s</w:t>
            </w:r>
          </w:p>
        </w:tc>
        <w:tc>
          <w:tcPr>
            <w:tcW w:w="700" w:type="pct"/>
          </w:tcPr>
          <w:p w14:paraId="0A03D0F8" w14:textId="77777777" w:rsidR="00C43719" w:rsidRPr="0022536B" w:rsidRDefault="00563B1F">
            <w:pPr>
              <w:pStyle w:val="Compact"/>
              <w:rPr>
                <w:sz w:val="20"/>
              </w:rPr>
            </w:pPr>
            <w:r w:rsidRPr="0022536B">
              <w:rPr>
                <w:sz w:val="20"/>
              </w:rPr>
              <w:t>27 s</w:t>
            </w:r>
          </w:p>
        </w:tc>
        <w:tc>
          <w:tcPr>
            <w:tcW w:w="793" w:type="pct"/>
          </w:tcPr>
          <w:p w14:paraId="4F747776" w14:textId="77777777" w:rsidR="00C43719" w:rsidRPr="0022536B" w:rsidRDefault="00563B1F">
            <w:pPr>
              <w:pStyle w:val="Compact"/>
              <w:rPr>
                <w:sz w:val="20"/>
              </w:rPr>
            </w:pPr>
            <w:r w:rsidRPr="0022536B">
              <w:rPr>
                <w:sz w:val="20"/>
              </w:rPr>
              <w:t>26 s</w:t>
            </w:r>
          </w:p>
        </w:tc>
      </w:tr>
      <w:tr w:rsidR="00C43719" w:rsidRPr="0022536B" w14:paraId="54EC2E57" w14:textId="77777777" w:rsidTr="0022536B">
        <w:trPr>
          <w:cantSplit/>
          <w:jc w:val="center"/>
        </w:trPr>
        <w:tc>
          <w:tcPr>
            <w:tcW w:w="1074" w:type="pct"/>
          </w:tcPr>
          <w:p w14:paraId="235FF814" w14:textId="77777777" w:rsidR="00C43719" w:rsidRPr="0022536B" w:rsidRDefault="00563B1F">
            <w:pPr>
              <w:pStyle w:val="Compact"/>
              <w:rPr>
                <w:sz w:val="20"/>
              </w:rPr>
            </w:pPr>
            <w:r w:rsidRPr="0022536B">
              <w:rPr>
                <w:sz w:val="20"/>
              </w:rPr>
              <w:t>Out Of Memory (</w:t>
            </w:r>
            <w:r w:rsidRPr="0022536B">
              <w:rPr>
                <w:rStyle w:val="VerbatimChar"/>
                <w:sz w:val="20"/>
              </w:rPr>
              <w:t>OOMKilled</w:t>
            </w:r>
            <w:r w:rsidRPr="0022536B">
              <w:rPr>
                <w:sz w:val="20"/>
              </w:rPr>
              <w:t>)</w:t>
            </w:r>
          </w:p>
        </w:tc>
        <w:tc>
          <w:tcPr>
            <w:tcW w:w="1345" w:type="pct"/>
          </w:tcPr>
          <w:p w14:paraId="33BCCA38" w14:textId="77777777" w:rsidR="00C43719" w:rsidRPr="0022536B" w:rsidRDefault="00563B1F">
            <w:pPr>
              <w:pStyle w:val="Compact"/>
              <w:rPr>
                <w:sz w:val="20"/>
              </w:rPr>
            </w:pPr>
            <w:r w:rsidRPr="0022536B">
              <w:rPr>
                <w:rStyle w:val="VerbatimChar"/>
                <w:sz w:val="20"/>
              </w:rPr>
              <w:t>ContainerOOMKilled</w:t>
            </w:r>
          </w:p>
        </w:tc>
        <w:tc>
          <w:tcPr>
            <w:tcW w:w="468" w:type="pct"/>
          </w:tcPr>
          <w:p w14:paraId="6CA68D99" w14:textId="77777777" w:rsidR="00C43719" w:rsidRPr="0022536B" w:rsidRDefault="00563B1F">
            <w:pPr>
              <w:pStyle w:val="Compact"/>
              <w:rPr>
                <w:sz w:val="20"/>
              </w:rPr>
            </w:pPr>
            <w:r w:rsidRPr="0022536B">
              <w:rPr>
                <w:sz w:val="20"/>
              </w:rPr>
              <w:t>critical</w:t>
            </w:r>
          </w:p>
        </w:tc>
        <w:tc>
          <w:tcPr>
            <w:tcW w:w="621" w:type="pct"/>
          </w:tcPr>
          <w:p w14:paraId="4C931CD2" w14:textId="77777777" w:rsidR="00C43719" w:rsidRPr="0022536B" w:rsidRDefault="00563B1F">
            <w:pPr>
              <w:pStyle w:val="Compact"/>
              <w:rPr>
                <w:sz w:val="20"/>
              </w:rPr>
            </w:pPr>
            <w:r w:rsidRPr="0022536B">
              <w:rPr>
                <w:sz w:val="20"/>
              </w:rPr>
              <w:t>31 s</w:t>
            </w:r>
          </w:p>
        </w:tc>
        <w:tc>
          <w:tcPr>
            <w:tcW w:w="700" w:type="pct"/>
          </w:tcPr>
          <w:p w14:paraId="42C5700B" w14:textId="77777777" w:rsidR="00C43719" w:rsidRPr="0022536B" w:rsidRDefault="00563B1F">
            <w:pPr>
              <w:pStyle w:val="Compact"/>
              <w:rPr>
                <w:sz w:val="20"/>
              </w:rPr>
            </w:pPr>
            <w:r w:rsidRPr="0022536B">
              <w:rPr>
                <w:sz w:val="20"/>
              </w:rPr>
              <w:t>26 s</w:t>
            </w:r>
          </w:p>
        </w:tc>
        <w:tc>
          <w:tcPr>
            <w:tcW w:w="793" w:type="pct"/>
          </w:tcPr>
          <w:p w14:paraId="2B6821FA" w14:textId="77777777" w:rsidR="00C43719" w:rsidRPr="0022536B" w:rsidRDefault="00563B1F">
            <w:pPr>
              <w:pStyle w:val="Compact"/>
              <w:rPr>
                <w:sz w:val="20"/>
              </w:rPr>
            </w:pPr>
            <w:r w:rsidRPr="0022536B">
              <w:rPr>
                <w:sz w:val="20"/>
              </w:rPr>
              <w:t>296 s ¹</w:t>
            </w:r>
          </w:p>
        </w:tc>
      </w:tr>
      <w:tr w:rsidR="00C43719" w:rsidRPr="0022536B" w14:paraId="1331596B" w14:textId="77777777" w:rsidTr="0022536B">
        <w:trPr>
          <w:cantSplit/>
          <w:jc w:val="center"/>
        </w:trPr>
        <w:tc>
          <w:tcPr>
            <w:tcW w:w="1074" w:type="pct"/>
          </w:tcPr>
          <w:p w14:paraId="03BA9421" w14:textId="77777777" w:rsidR="00C43719" w:rsidRPr="0022536B" w:rsidRDefault="00563B1F">
            <w:pPr>
              <w:pStyle w:val="Compact"/>
              <w:rPr>
                <w:sz w:val="20"/>
              </w:rPr>
            </w:pPr>
            <w:r w:rsidRPr="0022536B">
              <w:rPr>
                <w:sz w:val="20"/>
              </w:rPr>
              <w:t>Process Crash &amp; Restart</w:t>
            </w:r>
          </w:p>
        </w:tc>
        <w:tc>
          <w:tcPr>
            <w:tcW w:w="1345" w:type="pct"/>
          </w:tcPr>
          <w:p w14:paraId="27D16545" w14:textId="77777777" w:rsidR="00C43719" w:rsidRPr="0022536B" w:rsidRDefault="00563B1F">
            <w:pPr>
              <w:pStyle w:val="Compact"/>
              <w:rPr>
                <w:sz w:val="20"/>
              </w:rPr>
            </w:pPr>
            <w:r w:rsidRPr="0022536B">
              <w:rPr>
                <w:rStyle w:val="VerbatimChar"/>
                <w:sz w:val="20"/>
              </w:rPr>
              <w:t>ContainerRestarted</w:t>
            </w:r>
          </w:p>
        </w:tc>
        <w:tc>
          <w:tcPr>
            <w:tcW w:w="468" w:type="pct"/>
          </w:tcPr>
          <w:p w14:paraId="2726D325" w14:textId="77777777" w:rsidR="00C43719" w:rsidRPr="0022536B" w:rsidRDefault="00563B1F">
            <w:pPr>
              <w:pStyle w:val="Compact"/>
              <w:rPr>
                <w:sz w:val="20"/>
              </w:rPr>
            </w:pPr>
            <w:r w:rsidRPr="0022536B">
              <w:rPr>
                <w:sz w:val="20"/>
              </w:rPr>
              <w:t>warning</w:t>
            </w:r>
          </w:p>
        </w:tc>
        <w:tc>
          <w:tcPr>
            <w:tcW w:w="621" w:type="pct"/>
          </w:tcPr>
          <w:p w14:paraId="177F0C6F" w14:textId="77777777" w:rsidR="00C43719" w:rsidRPr="0022536B" w:rsidRDefault="00563B1F">
            <w:pPr>
              <w:pStyle w:val="Compact"/>
              <w:rPr>
                <w:sz w:val="20"/>
              </w:rPr>
            </w:pPr>
            <w:r w:rsidRPr="0022536B">
              <w:rPr>
                <w:sz w:val="20"/>
              </w:rPr>
              <w:t>16 s</w:t>
            </w:r>
          </w:p>
        </w:tc>
        <w:tc>
          <w:tcPr>
            <w:tcW w:w="700" w:type="pct"/>
          </w:tcPr>
          <w:p w14:paraId="000CB793" w14:textId="77777777" w:rsidR="00C43719" w:rsidRPr="0022536B" w:rsidRDefault="00563B1F">
            <w:pPr>
              <w:pStyle w:val="Compact"/>
              <w:rPr>
                <w:sz w:val="20"/>
              </w:rPr>
            </w:pPr>
            <w:r w:rsidRPr="0022536B">
              <w:rPr>
                <w:sz w:val="20"/>
              </w:rPr>
              <w:t>—</w:t>
            </w:r>
          </w:p>
        </w:tc>
        <w:tc>
          <w:tcPr>
            <w:tcW w:w="793" w:type="pct"/>
          </w:tcPr>
          <w:p w14:paraId="02EB2D31" w14:textId="77777777" w:rsidR="00C43719" w:rsidRPr="0022536B" w:rsidRDefault="00563B1F">
            <w:pPr>
              <w:pStyle w:val="Compact"/>
              <w:rPr>
                <w:sz w:val="20"/>
              </w:rPr>
            </w:pPr>
            <w:r w:rsidRPr="0022536B">
              <w:rPr>
                <w:sz w:val="20"/>
              </w:rPr>
              <w:t>— ²</w:t>
            </w:r>
          </w:p>
        </w:tc>
      </w:tr>
      <w:tr w:rsidR="00C43719" w:rsidRPr="0022536B" w14:paraId="076BF4B1" w14:textId="77777777" w:rsidTr="0022536B">
        <w:trPr>
          <w:cantSplit/>
          <w:jc w:val="center"/>
        </w:trPr>
        <w:tc>
          <w:tcPr>
            <w:tcW w:w="1074" w:type="pct"/>
          </w:tcPr>
          <w:p w14:paraId="674009DF" w14:textId="77777777" w:rsidR="00C43719" w:rsidRPr="0022536B" w:rsidRDefault="00563B1F">
            <w:pPr>
              <w:pStyle w:val="Compact"/>
              <w:rPr>
                <w:sz w:val="20"/>
              </w:rPr>
            </w:pPr>
            <w:r w:rsidRPr="0022536B">
              <w:rPr>
                <w:sz w:val="20"/>
              </w:rPr>
              <w:t>Full Outage (</w:t>
            </w:r>
            <w:r w:rsidRPr="0022536B">
              <w:rPr>
                <w:rStyle w:val="VerbatimChar"/>
                <w:sz w:val="20"/>
              </w:rPr>
              <w:t>docker stop ia2-shop-api</w:t>
            </w:r>
            <w:r w:rsidRPr="0022536B">
              <w:rPr>
                <w:sz w:val="20"/>
              </w:rPr>
              <w:t>)</w:t>
            </w:r>
          </w:p>
        </w:tc>
        <w:tc>
          <w:tcPr>
            <w:tcW w:w="1345" w:type="pct"/>
          </w:tcPr>
          <w:p w14:paraId="1EC799E8" w14:textId="77777777" w:rsidR="00C43719" w:rsidRPr="0022536B" w:rsidRDefault="00563B1F">
            <w:pPr>
              <w:pStyle w:val="Compact"/>
              <w:rPr>
                <w:sz w:val="20"/>
              </w:rPr>
            </w:pPr>
            <w:r w:rsidRPr="0022536B">
              <w:rPr>
                <w:rStyle w:val="VerbatimChar"/>
                <w:sz w:val="20"/>
              </w:rPr>
              <w:t>ServiceDown</w:t>
            </w:r>
          </w:p>
        </w:tc>
        <w:tc>
          <w:tcPr>
            <w:tcW w:w="468" w:type="pct"/>
          </w:tcPr>
          <w:p w14:paraId="6A681E23" w14:textId="77777777" w:rsidR="00C43719" w:rsidRPr="0022536B" w:rsidRDefault="00563B1F">
            <w:pPr>
              <w:pStyle w:val="Compact"/>
              <w:rPr>
                <w:sz w:val="20"/>
              </w:rPr>
            </w:pPr>
            <w:r w:rsidRPr="0022536B">
              <w:rPr>
                <w:sz w:val="20"/>
              </w:rPr>
              <w:t>critical</w:t>
            </w:r>
          </w:p>
        </w:tc>
        <w:tc>
          <w:tcPr>
            <w:tcW w:w="621" w:type="pct"/>
          </w:tcPr>
          <w:p w14:paraId="37592225" w14:textId="77777777" w:rsidR="00C43719" w:rsidRPr="0022536B" w:rsidRDefault="00563B1F">
            <w:pPr>
              <w:pStyle w:val="Compact"/>
              <w:rPr>
                <w:sz w:val="20"/>
              </w:rPr>
            </w:pPr>
            <w:r w:rsidRPr="0022536B">
              <w:rPr>
                <w:sz w:val="20"/>
              </w:rPr>
              <w:t>52 s</w:t>
            </w:r>
          </w:p>
        </w:tc>
        <w:tc>
          <w:tcPr>
            <w:tcW w:w="700" w:type="pct"/>
          </w:tcPr>
          <w:p w14:paraId="717FC1D3" w14:textId="77777777" w:rsidR="00C43719" w:rsidRPr="0022536B" w:rsidRDefault="00563B1F">
            <w:pPr>
              <w:pStyle w:val="Compact"/>
              <w:rPr>
                <w:sz w:val="20"/>
              </w:rPr>
            </w:pPr>
            <w:r w:rsidRPr="0022536B">
              <w:rPr>
                <w:sz w:val="20"/>
              </w:rPr>
              <w:t>47 s</w:t>
            </w:r>
          </w:p>
        </w:tc>
        <w:tc>
          <w:tcPr>
            <w:tcW w:w="793" w:type="pct"/>
          </w:tcPr>
          <w:p w14:paraId="4D3BBA6E" w14:textId="77777777" w:rsidR="00C43719" w:rsidRPr="0022536B" w:rsidRDefault="00563B1F">
            <w:pPr>
              <w:pStyle w:val="Compact"/>
              <w:rPr>
                <w:sz w:val="20"/>
              </w:rPr>
            </w:pPr>
            <w:r w:rsidRPr="0022536B">
              <w:rPr>
                <w:sz w:val="20"/>
              </w:rPr>
              <w:t>27 s</w:t>
            </w:r>
          </w:p>
        </w:tc>
      </w:tr>
    </w:tbl>
    <w:p w14:paraId="5396DEE6" w14:textId="77777777" w:rsidR="00C43719" w:rsidRDefault="00563B1F">
      <w:pPr>
        <w:pStyle w:val="BodyText"/>
      </w:pPr>
      <w:r>
        <w:t xml:space="preserve">¹ </w:t>
      </w:r>
      <w:r>
        <w:rPr>
          <w:rStyle w:val="VerbatimChar"/>
        </w:rPr>
        <w:t>ContainerOOMKilled</w:t>
      </w:r>
      <w:r>
        <w:t xml:space="preserve"> computes events over a 5-minute sliding window; it naturally clears 5 minutes after the incident.</w:t>
      </w:r>
      <w:r>
        <w:br/>
        <w:t>² Container restarts are discrete point-in-time events; the warning clears automatically after 5 minutes.</w:t>
      </w:r>
    </w:p>
    <w:p w14:paraId="5DF20B06" w14:textId="77777777" w:rsidR="00C43719" w:rsidRDefault="00563B1F">
      <w:pPr>
        <w:pStyle w:val="BodyText"/>
      </w:pPr>
      <w:r>
        <w:t xml:space="preserve">All nine failure types were detected reliably. Total time-to-detect corresponds to the mathematical sum of four intentional latency stages: the scrape interval (5 s), the moving average smoothing window (e.g. 1-minute </w:t>
      </w:r>
      <w:proofErr w:type="gramStart"/>
      <w:r>
        <w:rPr>
          <w:rStyle w:val="VerbatimChar"/>
        </w:rPr>
        <w:t>rate(</w:t>
      </w:r>
      <w:proofErr w:type="gramEnd"/>
      <w:r>
        <w:rPr>
          <w:rStyle w:val="VerbatimChar"/>
        </w:rPr>
        <w:t>)</w:t>
      </w:r>
      <w:r>
        <w:t xml:space="preserve">), the </w:t>
      </w:r>
      <w:proofErr w:type="gramStart"/>
      <w:r>
        <w:t>rule's</w:t>
      </w:r>
      <w:proofErr w:type="gramEnd"/>
      <w:r>
        <w:t xml:space="preserve"> </w:t>
      </w:r>
      <w:r>
        <w:rPr>
          <w:rStyle w:val="VerbatimChar"/>
        </w:rPr>
        <w:t>for</w:t>
      </w:r>
      <w:r>
        <w:t xml:space="preserve"> pending duration, and Alertmanager's </w:t>
      </w:r>
      <w:r>
        <w:rPr>
          <w:rStyle w:val="VerbatimChar"/>
        </w:rPr>
        <w:t>group_wait</w:t>
      </w:r>
      <w:r>
        <w:t>.</w:t>
      </w:r>
    </w:p>
    <w:p w14:paraId="299DCD7B" w14:textId="77777777" w:rsidR="00C43719" w:rsidRDefault="00563B1F" w:rsidP="0022536B">
      <w:pPr>
        <w:pStyle w:val="Compact"/>
        <w:numPr>
          <w:ilvl w:val="0"/>
          <w:numId w:val="6"/>
        </w:numPr>
      </w:pPr>
      <w:r>
        <w:rPr>
          <w:b/>
          <w:bCs/>
        </w:rPr>
        <w:t>Fastest Detection:</w:t>
      </w:r>
      <w:r>
        <w:t xml:space="preserve"> Container restart (16 s) because restarts represent factual discrete events requiring no </w:t>
      </w:r>
      <w:r>
        <w:rPr>
          <w:rStyle w:val="VerbatimChar"/>
        </w:rPr>
        <w:t>for</w:t>
      </w:r>
      <w:r>
        <w:t xml:space="preserve"> duration.</w:t>
      </w:r>
    </w:p>
    <w:p w14:paraId="25E0BB88" w14:textId="77777777" w:rsidR="00C43719" w:rsidRDefault="00563B1F" w:rsidP="0022536B">
      <w:pPr>
        <w:pStyle w:val="Compact"/>
        <w:numPr>
          <w:ilvl w:val="0"/>
          <w:numId w:val="6"/>
        </w:numPr>
      </w:pPr>
      <w:r>
        <w:rPr>
          <w:b/>
          <w:bCs/>
        </w:rPr>
        <w:t>Controlled Latency:</w:t>
      </w:r>
      <w:r>
        <w:t xml:space="preserve"> P95 latency alerts require 90 s to allow metric windows to reflect true user impact rather than transient blips.</w:t>
      </w:r>
    </w:p>
    <w:p w14:paraId="39870DB3" w14:textId="77777777" w:rsidR="00C43719" w:rsidRDefault="00563B1F" w:rsidP="0022536B">
      <w:pPr>
        <w:pStyle w:val="Compact"/>
        <w:numPr>
          <w:ilvl w:val="0"/>
          <w:numId w:val="6"/>
        </w:numPr>
      </w:pPr>
      <w:r>
        <w:rPr>
          <w:b/>
          <w:bCs/>
        </w:rPr>
        <w:t>Priority Dispatch:</w:t>
      </w:r>
      <w:r>
        <w:t xml:space="preserve"> Critical alerts reached the on-call inbox 5 seconds earlier than Ops Chat due to a prioritized </w:t>
      </w:r>
      <w:r>
        <w:rPr>
          <w:rStyle w:val="VerbatimChar"/>
        </w:rPr>
        <w:t>group_wait: 5s</w:t>
      </w:r>
      <w:r>
        <w:t>.</w:t>
      </w:r>
    </w:p>
    <w:p w14:paraId="0D2555D6" w14:textId="77777777" w:rsidR="00C43719" w:rsidRDefault="00563B1F" w:rsidP="0022536B">
      <w:pPr>
        <w:pStyle w:val="Compact"/>
        <w:numPr>
          <w:ilvl w:val="0"/>
          <w:numId w:val="6"/>
        </w:numPr>
      </w:pPr>
      <w:r>
        <w:rPr>
          <w:b/>
          <w:bCs/>
        </w:rPr>
        <w:lastRenderedPageBreak/>
        <w:t>Automatic Incident Resolution:</w:t>
      </w:r>
      <w:r>
        <w:t xml:space="preserve"> All remediated failures dispatched </w:t>
      </w:r>
      <w:r>
        <w:rPr>
          <w:rStyle w:val="VerbatimChar"/>
        </w:rPr>
        <w:t>RESOLVED</w:t>
      </w:r>
      <w:r>
        <w:t xml:space="preserve"> notifications within 26 to 57 seconds.</w:t>
      </w:r>
    </w:p>
    <w:p w14:paraId="6C5AA2FE" w14:textId="77777777" w:rsidR="00C43719" w:rsidRDefault="00563B1F">
      <w:pPr>
        <w:pStyle w:val="FirstParagraph"/>
      </w:pPr>
      <w:r>
        <w:rPr>
          <w:b/>
          <w:bCs/>
        </w:rPr>
        <w:t>Engineering Lessons from Initial Test Runs:</w:t>
      </w:r>
      <w:r>
        <w:t xml:space="preserve"> Our initial test run (</w:t>
      </w:r>
      <w:r>
        <w:rPr>
          <w:rStyle w:val="VerbatimChar"/>
        </w:rPr>
        <w:t>docs/results/run1.log</w:t>
      </w:r>
      <w:r>
        <w:t xml:space="preserve">) identified two real-world failure dynamics that shaped our final configuration: 1. </w:t>
      </w:r>
      <w:r>
        <w:rPr>
          <w:i/>
          <w:iCs/>
        </w:rPr>
        <w:t>CPU Alert Flapping:</w:t>
      </w:r>
      <w:r>
        <w:t xml:space="preserve"> Comparing raw CPU rate against container quota resulted in volatile values (fluctuating between 40% and 100%) due to scrape jitter. We replaced raw utilization with </w:t>
      </w:r>
      <w:r>
        <w:rPr>
          <w:b/>
          <w:bCs/>
        </w:rPr>
        <w:t>cgroup throttled period ratios</w:t>
      </w:r>
      <w:r>
        <w:t xml:space="preserve"> (</w:t>
      </w:r>
      <w:r>
        <w:rPr>
          <w:rStyle w:val="VerbatimChar"/>
        </w:rPr>
        <w:t>container_cpu_cfs_throttled_periods_total / container_cpu_cfs_periods_total</w:t>
      </w:r>
      <w:r>
        <w:t xml:space="preserve">), which provided a stable 100% reading during saturation. 2. </w:t>
      </w:r>
      <w:r>
        <w:rPr>
          <w:i/>
          <w:iCs/>
        </w:rPr>
        <w:t>Exporter Scrape Timeout:</w:t>
      </w:r>
      <w:r>
        <w:t xml:space="preserve"> During the Redis outage, the Redis exporter blocked for 15 seconds attempting connection, exceeding Prometheus's 4-second scrape timeout. Instead of reporting </w:t>
      </w:r>
      <w:r>
        <w:rPr>
          <w:rStyle w:val="VerbatimChar"/>
        </w:rPr>
        <w:t>redis_up = 0</w:t>
      </w:r>
      <w:r>
        <w:t xml:space="preserve">, the scrape returned no data, causing the alert to flap. We reduced the exporter connection timeout to 1 second and updated the PromQL expression to </w:t>
      </w:r>
      <w:r>
        <w:rPr>
          <w:rStyle w:val="VerbatimChar"/>
        </w:rPr>
        <w:t>redis_up == 0 or up{job="redis"} == 0</w:t>
      </w:r>
      <w:r>
        <w:t>, ensuring missing metrics trigger alerting.</w:t>
      </w:r>
    </w:p>
    <w:p w14:paraId="6C2BE993" w14:textId="77777777" w:rsidR="00C43719" w:rsidRDefault="00563B1F">
      <w:pPr>
        <w:pStyle w:val="Heading2"/>
      </w:pPr>
      <w:bookmarkStart w:id="37" w:name="_Toc242114038"/>
      <w:bookmarkStart w:id="38" w:name="noise-reduction-alert-suppression"/>
      <w:bookmarkEnd w:id="36"/>
      <w:r>
        <w:t>6.2 Noise Reduction &amp; Alert Suppression</w:t>
      </w:r>
      <w:bookmarkEnd w:id="37"/>
    </w:p>
    <w:p w14:paraId="6BAC9D9E" w14:textId="77777777" w:rsidR="00C43719" w:rsidRDefault="00563B1F">
      <w:pPr>
        <w:pStyle w:val="FirstParagraph"/>
      </w:pPr>
      <w:r>
        <w:t>Alertmanager's inhibition rules successfully prevented notification floods during multi-symptom failures:</w:t>
      </w:r>
    </w:p>
    <w:tbl>
      <w:tblPr>
        <w:tblStyle w:val="Table"/>
        <w:tblW w:w="5000" w:type="pct"/>
        <w:jc w:val="center"/>
        <w:tblCellMar>
          <w:left w:w="80" w:type="dxa"/>
          <w:right w:w="80" w:type="dxa"/>
        </w:tblCellMar>
        <w:tblLook w:val="0020" w:firstRow="1" w:lastRow="0" w:firstColumn="0" w:lastColumn="0" w:noHBand="0" w:noVBand="0"/>
      </w:tblPr>
      <w:tblGrid>
        <w:gridCol w:w="1423"/>
        <w:gridCol w:w="2875"/>
        <w:gridCol w:w="2517"/>
        <w:gridCol w:w="2372"/>
      </w:tblGrid>
      <w:tr w:rsidR="00C43719" w:rsidRPr="0022536B" w14:paraId="015C76CA"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774" w:type="pct"/>
          </w:tcPr>
          <w:p w14:paraId="5827A1EB" w14:textId="77777777" w:rsidR="00C43719" w:rsidRPr="0022536B" w:rsidRDefault="00563B1F">
            <w:pPr>
              <w:pStyle w:val="Compact"/>
              <w:rPr>
                <w:sz w:val="20"/>
              </w:rPr>
            </w:pPr>
            <w:r w:rsidRPr="0022536B">
              <w:rPr>
                <w:sz w:val="20"/>
              </w:rPr>
              <w:t>Incident</w:t>
            </w:r>
          </w:p>
        </w:tc>
        <w:tc>
          <w:tcPr>
            <w:tcW w:w="1564" w:type="pct"/>
          </w:tcPr>
          <w:p w14:paraId="037BA764" w14:textId="77777777" w:rsidR="00C43719" w:rsidRPr="0022536B" w:rsidRDefault="00563B1F">
            <w:pPr>
              <w:pStyle w:val="Compact"/>
              <w:rPr>
                <w:sz w:val="20"/>
              </w:rPr>
            </w:pPr>
            <w:r w:rsidRPr="0022536B">
              <w:rPr>
                <w:sz w:val="20"/>
              </w:rPr>
              <w:t>Alerts Firing in Prometheus</w:t>
            </w:r>
          </w:p>
        </w:tc>
        <w:tc>
          <w:tcPr>
            <w:tcW w:w="1370" w:type="pct"/>
          </w:tcPr>
          <w:p w14:paraId="39D153D6" w14:textId="77777777" w:rsidR="00C43719" w:rsidRPr="0022536B" w:rsidRDefault="00563B1F">
            <w:pPr>
              <w:pStyle w:val="Compact"/>
              <w:rPr>
                <w:sz w:val="20"/>
              </w:rPr>
            </w:pPr>
            <w:r w:rsidRPr="0022536B">
              <w:rPr>
                <w:sz w:val="20"/>
              </w:rPr>
              <w:t>Notifications Dispatched</w:t>
            </w:r>
          </w:p>
        </w:tc>
        <w:tc>
          <w:tcPr>
            <w:tcW w:w="1291" w:type="pct"/>
          </w:tcPr>
          <w:p w14:paraId="2E8A0E89" w14:textId="77777777" w:rsidR="00C43719" w:rsidRPr="0022536B" w:rsidRDefault="00563B1F">
            <w:pPr>
              <w:pStyle w:val="Compact"/>
              <w:rPr>
                <w:sz w:val="20"/>
              </w:rPr>
            </w:pPr>
            <w:r w:rsidRPr="0022536B">
              <w:rPr>
                <w:sz w:val="20"/>
              </w:rPr>
              <w:t>Suppressed Symptoms</w:t>
            </w:r>
          </w:p>
        </w:tc>
      </w:tr>
      <w:tr w:rsidR="00C43719" w:rsidRPr="0022536B" w14:paraId="3B85A9BA" w14:textId="77777777" w:rsidTr="0022536B">
        <w:trPr>
          <w:cantSplit/>
          <w:jc w:val="center"/>
        </w:trPr>
        <w:tc>
          <w:tcPr>
            <w:tcW w:w="774" w:type="pct"/>
          </w:tcPr>
          <w:p w14:paraId="5345CEC4" w14:textId="77777777" w:rsidR="00C43719" w:rsidRPr="0022536B" w:rsidRDefault="00563B1F">
            <w:pPr>
              <w:pStyle w:val="Compact"/>
              <w:rPr>
                <w:sz w:val="20"/>
              </w:rPr>
            </w:pPr>
            <w:r w:rsidRPr="0022536B">
              <w:rPr>
                <w:sz w:val="20"/>
              </w:rPr>
              <w:t>Redis Database Outage</w:t>
            </w:r>
          </w:p>
        </w:tc>
        <w:tc>
          <w:tcPr>
            <w:tcW w:w="1564" w:type="pct"/>
          </w:tcPr>
          <w:p w14:paraId="381A1590" w14:textId="77777777" w:rsidR="00C43719" w:rsidRPr="0022536B" w:rsidRDefault="00563B1F">
            <w:pPr>
              <w:pStyle w:val="Compact"/>
              <w:rPr>
                <w:sz w:val="20"/>
              </w:rPr>
            </w:pPr>
            <w:r w:rsidRPr="0022536B">
              <w:rPr>
                <w:rStyle w:val="VerbatimChar"/>
                <w:sz w:val="20"/>
              </w:rPr>
              <w:t>DependencyDown</w:t>
            </w:r>
            <w:r w:rsidRPr="0022536B">
              <w:rPr>
                <w:sz w:val="20"/>
              </w:rPr>
              <w:t xml:space="preserve">, </w:t>
            </w:r>
            <w:r w:rsidRPr="0022536B">
              <w:rPr>
                <w:rStyle w:val="VerbatimChar"/>
                <w:sz w:val="20"/>
              </w:rPr>
              <w:t>HighErrorRate</w:t>
            </w:r>
            <w:r w:rsidRPr="0022536B">
              <w:rPr>
                <w:sz w:val="20"/>
              </w:rPr>
              <w:t xml:space="preserve">, </w:t>
            </w:r>
            <w:r w:rsidRPr="0022536B">
              <w:rPr>
                <w:rStyle w:val="VerbatimChar"/>
                <w:sz w:val="20"/>
              </w:rPr>
              <w:t>ServiceNotReady</w:t>
            </w:r>
            <w:r w:rsidRPr="0022536B">
              <w:rPr>
                <w:sz w:val="20"/>
              </w:rPr>
              <w:t xml:space="preserve">, </w:t>
            </w:r>
            <w:r w:rsidRPr="0022536B">
              <w:rPr>
                <w:rStyle w:val="VerbatimChar"/>
                <w:sz w:val="20"/>
              </w:rPr>
              <w:t>HighLatencyP95</w:t>
            </w:r>
          </w:p>
        </w:tc>
        <w:tc>
          <w:tcPr>
            <w:tcW w:w="1370" w:type="pct"/>
          </w:tcPr>
          <w:p w14:paraId="5BBA0AE1" w14:textId="77777777" w:rsidR="00C43719" w:rsidRPr="0022536B" w:rsidRDefault="00563B1F">
            <w:pPr>
              <w:pStyle w:val="Compact"/>
              <w:rPr>
                <w:sz w:val="20"/>
              </w:rPr>
            </w:pPr>
            <w:r w:rsidRPr="0022536B">
              <w:rPr>
                <w:b/>
                <w:bCs/>
                <w:sz w:val="20"/>
              </w:rPr>
              <w:t>DependencyDown only</w:t>
            </w:r>
            <w:r w:rsidRPr="0022536B">
              <w:rPr>
                <w:sz w:val="20"/>
              </w:rPr>
              <w:t xml:space="preserve"> (1 email, 1 chat)</w:t>
            </w:r>
          </w:p>
        </w:tc>
        <w:tc>
          <w:tcPr>
            <w:tcW w:w="1291" w:type="pct"/>
          </w:tcPr>
          <w:p w14:paraId="0B404437" w14:textId="77777777" w:rsidR="00C43719" w:rsidRPr="0022536B" w:rsidRDefault="00563B1F">
            <w:pPr>
              <w:pStyle w:val="Compact"/>
              <w:rPr>
                <w:sz w:val="20"/>
              </w:rPr>
            </w:pPr>
            <w:r w:rsidRPr="0022536B">
              <w:rPr>
                <w:rStyle w:val="VerbatimChar"/>
                <w:sz w:val="20"/>
              </w:rPr>
              <w:t>HighErrorRate</w:t>
            </w:r>
            <w:r w:rsidRPr="0022536B">
              <w:rPr>
                <w:sz w:val="20"/>
              </w:rPr>
              <w:t xml:space="preserve">, </w:t>
            </w:r>
            <w:r w:rsidRPr="0022536B">
              <w:rPr>
                <w:rStyle w:val="VerbatimChar"/>
                <w:sz w:val="20"/>
              </w:rPr>
              <w:t>ServiceNotReady</w:t>
            </w:r>
            <w:r w:rsidRPr="0022536B">
              <w:rPr>
                <w:sz w:val="20"/>
              </w:rPr>
              <w:t xml:space="preserve">, </w:t>
            </w:r>
            <w:r w:rsidRPr="0022536B">
              <w:rPr>
                <w:rStyle w:val="VerbatimChar"/>
                <w:sz w:val="20"/>
              </w:rPr>
              <w:t>HighLatencyP95</w:t>
            </w:r>
          </w:p>
        </w:tc>
      </w:tr>
      <w:tr w:rsidR="00C43719" w:rsidRPr="0022536B" w14:paraId="66E2F3FD" w14:textId="77777777" w:rsidTr="0022536B">
        <w:trPr>
          <w:cantSplit/>
          <w:jc w:val="center"/>
        </w:trPr>
        <w:tc>
          <w:tcPr>
            <w:tcW w:w="774" w:type="pct"/>
          </w:tcPr>
          <w:p w14:paraId="11CD23CF" w14:textId="77777777" w:rsidR="00C43719" w:rsidRPr="0022536B" w:rsidRDefault="00563B1F">
            <w:pPr>
              <w:pStyle w:val="Compact"/>
              <w:rPr>
                <w:sz w:val="20"/>
              </w:rPr>
            </w:pPr>
            <w:r w:rsidRPr="0022536B">
              <w:rPr>
                <w:sz w:val="20"/>
              </w:rPr>
              <w:t>OrderFlow Full Outage</w:t>
            </w:r>
          </w:p>
        </w:tc>
        <w:tc>
          <w:tcPr>
            <w:tcW w:w="1564" w:type="pct"/>
          </w:tcPr>
          <w:p w14:paraId="05E36A82" w14:textId="77777777" w:rsidR="00C43719" w:rsidRPr="0022536B" w:rsidRDefault="00563B1F">
            <w:pPr>
              <w:pStyle w:val="Compact"/>
              <w:rPr>
                <w:sz w:val="20"/>
              </w:rPr>
            </w:pPr>
            <w:r w:rsidRPr="0022536B">
              <w:rPr>
                <w:rStyle w:val="VerbatimChar"/>
                <w:sz w:val="20"/>
              </w:rPr>
              <w:t>ServiceDown</w:t>
            </w:r>
            <w:r w:rsidRPr="0022536B">
              <w:rPr>
                <w:sz w:val="20"/>
              </w:rPr>
              <w:t xml:space="preserve">, </w:t>
            </w:r>
            <w:r w:rsidRPr="0022536B">
              <w:rPr>
                <w:rStyle w:val="VerbatimChar"/>
                <w:sz w:val="20"/>
              </w:rPr>
              <w:t>EndpointDown</w:t>
            </w:r>
            <w:r w:rsidRPr="0022536B">
              <w:rPr>
                <w:sz w:val="20"/>
              </w:rPr>
              <w:t xml:space="preserve">, </w:t>
            </w:r>
            <w:r w:rsidRPr="0022536B">
              <w:rPr>
                <w:rStyle w:val="VerbatimChar"/>
                <w:sz w:val="20"/>
              </w:rPr>
              <w:t>ServiceNotReady</w:t>
            </w:r>
            <w:r w:rsidRPr="0022536B">
              <w:rPr>
                <w:sz w:val="20"/>
              </w:rPr>
              <w:t xml:space="preserve">, </w:t>
            </w:r>
            <w:r w:rsidRPr="0022536B">
              <w:rPr>
                <w:rStyle w:val="VerbatimChar"/>
                <w:sz w:val="20"/>
              </w:rPr>
              <w:t>ContainerRestarted</w:t>
            </w:r>
          </w:p>
        </w:tc>
        <w:tc>
          <w:tcPr>
            <w:tcW w:w="1370" w:type="pct"/>
          </w:tcPr>
          <w:p w14:paraId="0079BA72" w14:textId="77777777" w:rsidR="00C43719" w:rsidRPr="0022536B" w:rsidRDefault="00563B1F">
            <w:pPr>
              <w:pStyle w:val="Compact"/>
              <w:rPr>
                <w:sz w:val="20"/>
              </w:rPr>
            </w:pPr>
            <w:r w:rsidRPr="0022536B">
              <w:rPr>
                <w:b/>
                <w:bCs/>
                <w:sz w:val="20"/>
              </w:rPr>
              <w:t>ServiceDown</w:t>
            </w:r>
            <w:r w:rsidRPr="0022536B">
              <w:rPr>
                <w:sz w:val="20"/>
              </w:rPr>
              <w:t xml:space="preserve"> (email + chat); </w:t>
            </w:r>
            <w:r w:rsidRPr="0022536B">
              <w:rPr>
                <w:rStyle w:val="VerbatimChar"/>
                <w:sz w:val="20"/>
              </w:rPr>
              <w:t>ContainerRestarted</w:t>
            </w:r>
            <w:r w:rsidRPr="0022536B">
              <w:rPr>
                <w:sz w:val="20"/>
              </w:rPr>
              <w:t xml:space="preserve"> (chat)</w:t>
            </w:r>
          </w:p>
        </w:tc>
        <w:tc>
          <w:tcPr>
            <w:tcW w:w="1291" w:type="pct"/>
          </w:tcPr>
          <w:p w14:paraId="58F26A40" w14:textId="77777777" w:rsidR="00C43719" w:rsidRPr="0022536B" w:rsidRDefault="00563B1F">
            <w:pPr>
              <w:pStyle w:val="Compact"/>
              <w:rPr>
                <w:sz w:val="20"/>
              </w:rPr>
            </w:pPr>
            <w:r w:rsidRPr="0022536B">
              <w:rPr>
                <w:rStyle w:val="VerbatimChar"/>
                <w:sz w:val="20"/>
              </w:rPr>
              <w:t>EndpointDown</w:t>
            </w:r>
            <w:r w:rsidRPr="0022536B">
              <w:rPr>
                <w:sz w:val="20"/>
              </w:rPr>
              <w:t xml:space="preserve">, </w:t>
            </w:r>
            <w:r w:rsidRPr="0022536B">
              <w:rPr>
                <w:rStyle w:val="VerbatimChar"/>
                <w:sz w:val="20"/>
              </w:rPr>
              <w:t>ServiceNotReady</w:t>
            </w:r>
          </w:p>
        </w:tc>
      </w:tr>
      <w:tr w:rsidR="00C43719" w:rsidRPr="0022536B" w14:paraId="3389BFA2" w14:textId="77777777" w:rsidTr="0022536B">
        <w:trPr>
          <w:cantSplit/>
          <w:jc w:val="center"/>
        </w:trPr>
        <w:tc>
          <w:tcPr>
            <w:tcW w:w="774" w:type="pct"/>
          </w:tcPr>
          <w:p w14:paraId="2BB714F1" w14:textId="77777777" w:rsidR="00C43719" w:rsidRPr="0022536B" w:rsidRDefault="00563B1F">
            <w:pPr>
              <w:pStyle w:val="Compact"/>
              <w:rPr>
                <w:sz w:val="20"/>
              </w:rPr>
            </w:pPr>
            <w:r w:rsidRPr="0022536B">
              <w:rPr>
                <w:sz w:val="20"/>
              </w:rPr>
              <w:t>Application Process Hang</w:t>
            </w:r>
          </w:p>
        </w:tc>
        <w:tc>
          <w:tcPr>
            <w:tcW w:w="1564" w:type="pct"/>
          </w:tcPr>
          <w:p w14:paraId="29AB27D6" w14:textId="77777777" w:rsidR="00C43719" w:rsidRPr="0022536B" w:rsidRDefault="00563B1F">
            <w:pPr>
              <w:pStyle w:val="Compact"/>
              <w:rPr>
                <w:sz w:val="20"/>
              </w:rPr>
            </w:pPr>
            <w:r w:rsidRPr="0022536B">
              <w:rPr>
                <w:rStyle w:val="VerbatimChar"/>
                <w:sz w:val="20"/>
              </w:rPr>
              <w:t>EndpointDown</w:t>
            </w:r>
            <w:r w:rsidRPr="0022536B">
              <w:rPr>
                <w:sz w:val="20"/>
              </w:rPr>
              <w:t xml:space="preserve">, </w:t>
            </w:r>
            <w:r w:rsidRPr="0022536B">
              <w:rPr>
                <w:rStyle w:val="VerbatimChar"/>
                <w:sz w:val="20"/>
              </w:rPr>
              <w:t>ServiceNotReady</w:t>
            </w:r>
          </w:p>
        </w:tc>
        <w:tc>
          <w:tcPr>
            <w:tcW w:w="1370" w:type="pct"/>
          </w:tcPr>
          <w:p w14:paraId="2623FEC2" w14:textId="77777777" w:rsidR="00C43719" w:rsidRPr="0022536B" w:rsidRDefault="00563B1F">
            <w:pPr>
              <w:pStyle w:val="Compact"/>
              <w:rPr>
                <w:sz w:val="20"/>
              </w:rPr>
            </w:pPr>
            <w:r w:rsidRPr="0022536B">
              <w:rPr>
                <w:b/>
                <w:bCs/>
                <w:sz w:val="20"/>
              </w:rPr>
              <w:t>EndpointDown</w:t>
            </w:r>
            <w:r w:rsidRPr="0022536B">
              <w:rPr>
                <w:sz w:val="20"/>
              </w:rPr>
              <w:t xml:space="preserve"> (email + chat)</w:t>
            </w:r>
          </w:p>
        </w:tc>
        <w:tc>
          <w:tcPr>
            <w:tcW w:w="1291" w:type="pct"/>
          </w:tcPr>
          <w:p w14:paraId="4DF10CED" w14:textId="77777777" w:rsidR="00C43719" w:rsidRPr="0022536B" w:rsidRDefault="00563B1F">
            <w:pPr>
              <w:pStyle w:val="Compact"/>
              <w:rPr>
                <w:sz w:val="20"/>
              </w:rPr>
            </w:pPr>
            <w:r w:rsidRPr="0022536B">
              <w:rPr>
                <w:rStyle w:val="VerbatimChar"/>
                <w:sz w:val="20"/>
              </w:rPr>
              <w:t>ServiceNotReady</w:t>
            </w:r>
          </w:p>
        </w:tc>
      </w:tr>
    </w:tbl>
    <w:p w14:paraId="46897408" w14:textId="77777777" w:rsidR="00C43719" w:rsidRDefault="00563B1F">
      <w:pPr>
        <w:pStyle w:val="BodyText"/>
      </w:pPr>
      <w:r>
        <w:t>Instead of receiving four disjointed alarm messages, the on-call engineer received exactly one clear email identifying the root cause: the database dependency failure.</w:t>
      </w:r>
    </w:p>
    <w:p w14:paraId="22352A01" w14:textId="77777777" w:rsidR="00C43719" w:rsidRDefault="00563B1F">
      <w:pPr>
        <w:pStyle w:val="CaptionedFigure"/>
      </w:pPr>
      <w:r>
        <w:rPr>
          <w:noProof/>
        </w:rPr>
        <w:lastRenderedPageBreak/>
        <w:drawing>
          <wp:inline distT="0" distB="0" distL="0" distR="0" wp14:anchorId="3240F21B" wp14:editId="0094CD7B">
            <wp:extent cx="5334000" cy="3985683"/>
            <wp:effectExtent l="0" t="0" r="0" b="0"/>
            <wp:docPr id="668632498" name="Picture" descr="Prometheus during the Redis outage: three alerts firing, one pending"/>
            <wp:cNvGraphicFramePr/>
            <a:graphic xmlns:a="http://schemas.openxmlformats.org/drawingml/2006/main">
              <a:graphicData uri="http://schemas.openxmlformats.org/drawingml/2006/picture">
                <pic:pic xmlns:pic="http://schemas.openxmlformats.org/drawingml/2006/picture">
                  <pic:nvPicPr>
                    <pic:cNvPr id="0" name="Picture" descr="screenshots/prometheus-alerts.png"/>
                    <pic:cNvPicPr>
                      <a:picLocks noChangeAspect="1" noChangeArrowheads="1"/>
                    </pic:cNvPicPr>
                  </pic:nvPicPr>
                  <pic:blipFill>
                    <a:blip r:embed="rId21"/>
                    <a:stretch>
                      <a:fillRect/>
                    </a:stretch>
                  </pic:blipFill>
                  <pic:spPr bwMode="auto">
                    <a:xfrm>
                      <a:off x="0" y="0"/>
                      <a:ext cx="5334000" cy="3985683"/>
                    </a:xfrm>
                    <a:prstGeom prst="rect">
                      <a:avLst/>
                    </a:prstGeom>
                    <a:noFill/>
                    <a:ln w="9525">
                      <a:noFill/>
                      <a:headEnd/>
                      <a:tailEnd/>
                    </a:ln>
                  </pic:spPr>
                </pic:pic>
              </a:graphicData>
            </a:graphic>
          </wp:inline>
        </w:drawing>
      </w:r>
    </w:p>
    <w:p w14:paraId="6C992CB2" w14:textId="77777777" w:rsidR="00C43719" w:rsidRDefault="00563B1F">
      <w:pPr>
        <w:pStyle w:val="ImageCaption"/>
      </w:pPr>
      <w:r>
        <w:t>Prometheus during the Redis outage: three alerts firing, one pending</w:t>
      </w:r>
    </w:p>
    <w:p w14:paraId="4B549BAE" w14:textId="77777777" w:rsidR="00C43719" w:rsidRDefault="00563B1F">
      <w:pPr>
        <w:pStyle w:val="CaptionedFigure"/>
      </w:pPr>
      <w:r>
        <w:rPr>
          <w:noProof/>
        </w:rPr>
        <w:drawing>
          <wp:inline distT="0" distB="0" distL="0" distR="0" wp14:anchorId="679B88BA" wp14:editId="54D92561">
            <wp:extent cx="5334000" cy="3333750"/>
            <wp:effectExtent l="0" t="0" r="0" b="0"/>
            <wp:docPr id="1643157324" name="Picture" descr="Alertmanager with &quot;Inhibited&quot; ticked: the symptoms are held back"/>
            <wp:cNvGraphicFramePr/>
            <a:graphic xmlns:a="http://schemas.openxmlformats.org/drawingml/2006/main">
              <a:graphicData uri="http://schemas.openxmlformats.org/drawingml/2006/picture">
                <pic:pic xmlns:pic="http://schemas.openxmlformats.org/drawingml/2006/picture">
                  <pic:nvPicPr>
                    <pic:cNvPr id="0" name="Picture" descr="screenshots/alertmanager-inhibited.png"/>
                    <pic:cNvPicPr>
                      <a:picLocks noChangeAspect="1" noChangeArrowheads="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14:paraId="07E53529" w14:textId="77777777" w:rsidR="00C43719" w:rsidRDefault="00563B1F">
      <w:pPr>
        <w:pStyle w:val="ImageCaption"/>
      </w:pPr>
      <w:r>
        <w:t>Alertmanager with "Inhibited" ticked: the symptoms are held back</w:t>
      </w:r>
    </w:p>
    <w:p w14:paraId="7F351C4A" w14:textId="77777777" w:rsidR="00C43719" w:rsidRDefault="00563B1F">
      <w:pPr>
        <w:pStyle w:val="Heading2"/>
      </w:pPr>
      <w:bookmarkStart w:id="39" w:name="_Toc242114039"/>
      <w:bookmarkStart w:id="40" w:name="false-positive-resilience"/>
      <w:bookmarkEnd w:id="38"/>
      <w:r>
        <w:lastRenderedPageBreak/>
        <w:t>6.3 False-Positive Resilience</w:t>
      </w:r>
      <w:bookmarkEnd w:id="39"/>
    </w:p>
    <w:p w14:paraId="338B3E24" w14:textId="77777777" w:rsidR="00C43719" w:rsidRDefault="00563B1F">
      <w:pPr>
        <w:pStyle w:val="FirstParagraph"/>
      </w:pPr>
      <w:r>
        <w:t xml:space="preserve">To evaluate resilience against transient spikes, we stopped OrderFlow for exactly 10 seconds and immediately resumed it. </w:t>
      </w:r>
      <w:r>
        <w:rPr>
          <w:b/>
          <w:bCs/>
        </w:rPr>
        <w:t>Zero critical alerts were dispatched.</w:t>
      </w:r>
      <w:r>
        <w:t xml:space="preserve"> The 30-second </w:t>
      </w:r>
      <w:r>
        <w:rPr>
          <w:rStyle w:val="VerbatimChar"/>
        </w:rPr>
        <w:t>for</w:t>
      </w:r>
      <w:r>
        <w:t xml:space="preserve"> wait window absorbed the temporary disruption, while a single informational </w:t>
      </w:r>
      <w:r>
        <w:rPr>
          <w:rStyle w:val="VerbatimChar"/>
        </w:rPr>
        <w:t>ContainerRestarted</w:t>
      </w:r>
      <w:r>
        <w:t xml:space="preserve"> warning logged the event in Ops Chat. This behavior is formally enforced in our CI pipeline via a </w:t>
      </w:r>
      <w:r>
        <w:rPr>
          <w:rStyle w:val="VerbatimChar"/>
        </w:rPr>
        <w:t>promtool</w:t>
      </w:r>
      <w:r>
        <w:t xml:space="preserve"> unit test asserting that 10-second outages never page engineers.</w:t>
      </w:r>
    </w:p>
    <w:p w14:paraId="7FDBBD45" w14:textId="77777777" w:rsidR="00C43719" w:rsidRDefault="00563B1F">
      <w:pPr>
        <w:pStyle w:val="Heading2"/>
      </w:pPr>
      <w:bookmarkStart w:id="41" w:name="_Toc242114040"/>
      <w:bookmarkStart w:id="42" w:name="resource-footprint"/>
      <w:bookmarkEnd w:id="40"/>
      <w:r>
        <w:t>6.4 Resource Footprint</w:t>
      </w:r>
      <w:bookmarkEnd w:id="41"/>
    </w:p>
    <w:p w14:paraId="2BF90A3C" w14:textId="77777777" w:rsidR="00C43719" w:rsidRDefault="00563B1F">
      <w:pPr>
        <w:pStyle w:val="FirstParagraph"/>
      </w:pPr>
      <w:r>
        <w:t xml:space="preserve">Resource utilization was measured using </w:t>
      </w:r>
      <w:r>
        <w:rPr>
          <w:rStyle w:val="VerbatimChar"/>
        </w:rPr>
        <w:t>docker stats</w:t>
      </w:r>
      <w:r>
        <w:t xml:space="preserve"> under active customer traffic:</w:t>
      </w:r>
    </w:p>
    <w:tbl>
      <w:tblPr>
        <w:tblStyle w:val="Table"/>
        <w:tblW w:w="2486" w:type="pct"/>
        <w:jc w:val="center"/>
        <w:tblCellMar>
          <w:left w:w="80" w:type="dxa"/>
          <w:right w:w="80" w:type="dxa"/>
        </w:tblCellMar>
        <w:tblLook w:val="0020" w:firstRow="1" w:lastRow="0" w:firstColumn="0" w:lastColumn="0" w:noHBand="0" w:noVBand="0"/>
      </w:tblPr>
      <w:tblGrid>
        <w:gridCol w:w="1593"/>
        <w:gridCol w:w="1521"/>
        <w:gridCol w:w="1454"/>
      </w:tblGrid>
      <w:tr w:rsidR="00C43719" w:rsidRPr="0022536B" w14:paraId="4A692E1B"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1744" w:type="pct"/>
          </w:tcPr>
          <w:p w14:paraId="0C0A778B" w14:textId="77777777" w:rsidR="00C43719" w:rsidRPr="0022536B" w:rsidRDefault="00563B1F">
            <w:pPr>
              <w:pStyle w:val="Compact"/>
              <w:rPr>
                <w:sz w:val="20"/>
              </w:rPr>
            </w:pPr>
            <w:r w:rsidRPr="0022536B">
              <w:rPr>
                <w:sz w:val="20"/>
              </w:rPr>
              <w:t>Container</w:t>
            </w:r>
          </w:p>
        </w:tc>
        <w:tc>
          <w:tcPr>
            <w:tcW w:w="1665" w:type="pct"/>
          </w:tcPr>
          <w:p w14:paraId="0898B783" w14:textId="77777777" w:rsidR="00C43719" w:rsidRPr="0022536B" w:rsidRDefault="00563B1F">
            <w:pPr>
              <w:pStyle w:val="Compact"/>
              <w:rPr>
                <w:sz w:val="20"/>
              </w:rPr>
            </w:pPr>
            <w:r w:rsidRPr="0022536B">
              <w:rPr>
                <w:sz w:val="20"/>
              </w:rPr>
              <w:t>CPU Utilization</w:t>
            </w:r>
          </w:p>
        </w:tc>
        <w:tc>
          <w:tcPr>
            <w:tcW w:w="1592" w:type="pct"/>
          </w:tcPr>
          <w:p w14:paraId="65C4CFEA" w14:textId="77777777" w:rsidR="00C43719" w:rsidRPr="0022536B" w:rsidRDefault="00563B1F">
            <w:pPr>
              <w:pStyle w:val="Compact"/>
              <w:rPr>
                <w:sz w:val="20"/>
              </w:rPr>
            </w:pPr>
            <w:r w:rsidRPr="0022536B">
              <w:rPr>
                <w:sz w:val="20"/>
              </w:rPr>
              <w:t>Memory Usage</w:t>
            </w:r>
          </w:p>
        </w:tc>
      </w:tr>
      <w:tr w:rsidR="00C43719" w:rsidRPr="0022536B" w14:paraId="491E8AEE" w14:textId="77777777" w:rsidTr="0022536B">
        <w:trPr>
          <w:cantSplit/>
          <w:jc w:val="center"/>
        </w:trPr>
        <w:tc>
          <w:tcPr>
            <w:tcW w:w="1744" w:type="pct"/>
          </w:tcPr>
          <w:p w14:paraId="401AA371" w14:textId="77777777" w:rsidR="00C43719" w:rsidRPr="0022536B" w:rsidRDefault="00563B1F">
            <w:pPr>
              <w:pStyle w:val="Compact"/>
              <w:rPr>
                <w:sz w:val="20"/>
              </w:rPr>
            </w:pPr>
            <w:r w:rsidRPr="0022536B">
              <w:rPr>
                <w:rStyle w:val="VerbatimChar"/>
                <w:sz w:val="20"/>
              </w:rPr>
              <w:t>ia2-prometheus</w:t>
            </w:r>
          </w:p>
        </w:tc>
        <w:tc>
          <w:tcPr>
            <w:tcW w:w="1665" w:type="pct"/>
          </w:tcPr>
          <w:p w14:paraId="58FCF387" w14:textId="77777777" w:rsidR="00C43719" w:rsidRPr="0022536B" w:rsidRDefault="00563B1F">
            <w:pPr>
              <w:pStyle w:val="Compact"/>
              <w:rPr>
                <w:sz w:val="20"/>
              </w:rPr>
            </w:pPr>
            <w:r w:rsidRPr="0022536B">
              <w:rPr>
                <w:sz w:val="20"/>
              </w:rPr>
              <w:t>2.2%</w:t>
            </w:r>
          </w:p>
        </w:tc>
        <w:tc>
          <w:tcPr>
            <w:tcW w:w="1592" w:type="pct"/>
          </w:tcPr>
          <w:p w14:paraId="7B1754D6" w14:textId="77777777" w:rsidR="00C43719" w:rsidRPr="0022536B" w:rsidRDefault="00563B1F">
            <w:pPr>
              <w:pStyle w:val="Compact"/>
              <w:rPr>
                <w:sz w:val="20"/>
              </w:rPr>
            </w:pPr>
            <w:r w:rsidRPr="0022536B">
              <w:rPr>
                <w:sz w:val="20"/>
              </w:rPr>
              <w:t>77 MiB</w:t>
            </w:r>
          </w:p>
        </w:tc>
      </w:tr>
      <w:tr w:rsidR="00C43719" w:rsidRPr="0022536B" w14:paraId="39856C07" w14:textId="77777777" w:rsidTr="0022536B">
        <w:trPr>
          <w:cantSplit/>
          <w:jc w:val="center"/>
        </w:trPr>
        <w:tc>
          <w:tcPr>
            <w:tcW w:w="1744" w:type="pct"/>
          </w:tcPr>
          <w:p w14:paraId="33C4A999" w14:textId="77777777" w:rsidR="00C43719" w:rsidRPr="0022536B" w:rsidRDefault="00563B1F">
            <w:pPr>
              <w:pStyle w:val="Compact"/>
              <w:rPr>
                <w:sz w:val="20"/>
              </w:rPr>
            </w:pPr>
            <w:r w:rsidRPr="0022536B">
              <w:rPr>
                <w:rStyle w:val="VerbatimChar"/>
                <w:sz w:val="20"/>
              </w:rPr>
              <w:t>ia2-shop-api</w:t>
            </w:r>
          </w:p>
        </w:tc>
        <w:tc>
          <w:tcPr>
            <w:tcW w:w="1665" w:type="pct"/>
          </w:tcPr>
          <w:p w14:paraId="1AAB23F5" w14:textId="77777777" w:rsidR="00C43719" w:rsidRPr="0022536B" w:rsidRDefault="00563B1F">
            <w:pPr>
              <w:pStyle w:val="Compact"/>
              <w:rPr>
                <w:sz w:val="20"/>
              </w:rPr>
            </w:pPr>
            <w:r w:rsidRPr="0022536B">
              <w:rPr>
                <w:sz w:val="20"/>
              </w:rPr>
              <w:t>2.8%</w:t>
            </w:r>
          </w:p>
        </w:tc>
        <w:tc>
          <w:tcPr>
            <w:tcW w:w="1592" w:type="pct"/>
          </w:tcPr>
          <w:p w14:paraId="328F2B85" w14:textId="77777777" w:rsidR="00C43719" w:rsidRPr="0022536B" w:rsidRDefault="00563B1F">
            <w:pPr>
              <w:pStyle w:val="Compact"/>
              <w:rPr>
                <w:sz w:val="20"/>
              </w:rPr>
            </w:pPr>
            <w:r w:rsidRPr="0022536B">
              <w:rPr>
                <w:sz w:val="20"/>
              </w:rPr>
              <w:t>46 MiB</w:t>
            </w:r>
          </w:p>
        </w:tc>
      </w:tr>
      <w:tr w:rsidR="00C43719" w:rsidRPr="0022536B" w14:paraId="2A954D57" w14:textId="77777777" w:rsidTr="0022536B">
        <w:trPr>
          <w:cantSplit/>
          <w:jc w:val="center"/>
        </w:trPr>
        <w:tc>
          <w:tcPr>
            <w:tcW w:w="1744" w:type="pct"/>
          </w:tcPr>
          <w:p w14:paraId="4E8E12CC" w14:textId="77777777" w:rsidR="00C43719" w:rsidRPr="0022536B" w:rsidRDefault="00563B1F">
            <w:pPr>
              <w:pStyle w:val="Compact"/>
              <w:rPr>
                <w:sz w:val="20"/>
              </w:rPr>
            </w:pPr>
            <w:r w:rsidRPr="0022536B">
              <w:rPr>
                <w:rStyle w:val="VerbatimChar"/>
                <w:sz w:val="20"/>
              </w:rPr>
              <w:t>ia2-alertmanager</w:t>
            </w:r>
          </w:p>
        </w:tc>
        <w:tc>
          <w:tcPr>
            <w:tcW w:w="1665" w:type="pct"/>
          </w:tcPr>
          <w:p w14:paraId="3B73F62C" w14:textId="77777777" w:rsidR="00C43719" w:rsidRPr="0022536B" w:rsidRDefault="00563B1F">
            <w:pPr>
              <w:pStyle w:val="Compact"/>
              <w:rPr>
                <w:sz w:val="20"/>
              </w:rPr>
            </w:pPr>
            <w:r w:rsidRPr="0022536B">
              <w:rPr>
                <w:sz w:val="20"/>
              </w:rPr>
              <w:t>0.4%</w:t>
            </w:r>
          </w:p>
        </w:tc>
        <w:tc>
          <w:tcPr>
            <w:tcW w:w="1592" w:type="pct"/>
          </w:tcPr>
          <w:p w14:paraId="6AB7DC8F" w14:textId="77777777" w:rsidR="00C43719" w:rsidRPr="0022536B" w:rsidRDefault="00563B1F">
            <w:pPr>
              <w:pStyle w:val="Compact"/>
              <w:rPr>
                <w:sz w:val="20"/>
              </w:rPr>
            </w:pPr>
            <w:r w:rsidRPr="0022536B">
              <w:rPr>
                <w:sz w:val="20"/>
              </w:rPr>
              <w:t>34 MiB</w:t>
            </w:r>
          </w:p>
        </w:tc>
      </w:tr>
      <w:tr w:rsidR="00C43719" w:rsidRPr="0022536B" w14:paraId="0E78BD71" w14:textId="77777777" w:rsidTr="0022536B">
        <w:trPr>
          <w:cantSplit/>
          <w:jc w:val="center"/>
        </w:trPr>
        <w:tc>
          <w:tcPr>
            <w:tcW w:w="1744" w:type="pct"/>
          </w:tcPr>
          <w:p w14:paraId="3CC4D1F4" w14:textId="77777777" w:rsidR="00C43719" w:rsidRPr="0022536B" w:rsidRDefault="00563B1F">
            <w:pPr>
              <w:pStyle w:val="Compact"/>
              <w:rPr>
                <w:sz w:val="20"/>
              </w:rPr>
            </w:pPr>
            <w:r w:rsidRPr="0022536B">
              <w:rPr>
                <w:rStyle w:val="VerbatimChar"/>
                <w:sz w:val="20"/>
              </w:rPr>
              <w:t>ia2-cadvisor</w:t>
            </w:r>
          </w:p>
        </w:tc>
        <w:tc>
          <w:tcPr>
            <w:tcW w:w="1665" w:type="pct"/>
          </w:tcPr>
          <w:p w14:paraId="65B76531" w14:textId="77777777" w:rsidR="00C43719" w:rsidRPr="0022536B" w:rsidRDefault="00563B1F">
            <w:pPr>
              <w:pStyle w:val="Compact"/>
              <w:rPr>
                <w:sz w:val="20"/>
              </w:rPr>
            </w:pPr>
            <w:r w:rsidRPr="0022536B">
              <w:rPr>
                <w:sz w:val="20"/>
              </w:rPr>
              <w:t>3.4%</w:t>
            </w:r>
          </w:p>
        </w:tc>
        <w:tc>
          <w:tcPr>
            <w:tcW w:w="1592" w:type="pct"/>
          </w:tcPr>
          <w:p w14:paraId="47B1E3B0" w14:textId="77777777" w:rsidR="00C43719" w:rsidRPr="0022536B" w:rsidRDefault="00563B1F">
            <w:pPr>
              <w:pStyle w:val="Compact"/>
              <w:rPr>
                <w:sz w:val="20"/>
              </w:rPr>
            </w:pPr>
            <w:r w:rsidRPr="0022536B">
              <w:rPr>
                <w:sz w:val="20"/>
              </w:rPr>
              <w:t>30 MiB</w:t>
            </w:r>
          </w:p>
        </w:tc>
      </w:tr>
      <w:tr w:rsidR="00C43719" w:rsidRPr="0022536B" w14:paraId="048ADF87" w14:textId="77777777" w:rsidTr="0022536B">
        <w:trPr>
          <w:cantSplit/>
          <w:jc w:val="center"/>
        </w:trPr>
        <w:tc>
          <w:tcPr>
            <w:tcW w:w="1744" w:type="pct"/>
          </w:tcPr>
          <w:p w14:paraId="49085E1C" w14:textId="77777777" w:rsidR="00C43719" w:rsidRPr="0022536B" w:rsidRDefault="00563B1F">
            <w:pPr>
              <w:pStyle w:val="Compact"/>
              <w:rPr>
                <w:sz w:val="20"/>
              </w:rPr>
            </w:pPr>
            <w:r w:rsidRPr="0022536B">
              <w:rPr>
                <w:rStyle w:val="VerbatimChar"/>
                <w:sz w:val="20"/>
              </w:rPr>
              <w:t>ia2-blackbox</w:t>
            </w:r>
          </w:p>
        </w:tc>
        <w:tc>
          <w:tcPr>
            <w:tcW w:w="1665" w:type="pct"/>
          </w:tcPr>
          <w:p w14:paraId="610F2BA4" w14:textId="77777777" w:rsidR="00C43719" w:rsidRPr="0022536B" w:rsidRDefault="00563B1F">
            <w:pPr>
              <w:pStyle w:val="Compact"/>
              <w:rPr>
                <w:sz w:val="20"/>
              </w:rPr>
            </w:pPr>
            <w:r w:rsidRPr="0022536B">
              <w:rPr>
                <w:sz w:val="20"/>
              </w:rPr>
              <w:t>1.0%</w:t>
            </w:r>
          </w:p>
        </w:tc>
        <w:tc>
          <w:tcPr>
            <w:tcW w:w="1592" w:type="pct"/>
          </w:tcPr>
          <w:p w14:paraId="1E0A19C2" w14:textId="77777777" w:rsidR="00C43719" w:rsidRPr="0022536B" w:rsidRDefault="00563B1F">
            <w:pPr>
              <w:pStyle w:val="Compact"/>
              <w:rPr>
                <w:sz w:val="20"/>
              </w:rPr>
            </w:pPr>
            <w:r w:rsidRPr="0022536B">
              <w:rPr>
                <w:sz w:val="20"/>
              </w:rPr>
              <w:t>26 MiB</w:t>
            </w:r>
          </w:p>
        </w:tc>
      </w:tr>
      <w:tr w:rsidR="00C43719" w:rsidRPr="0022536B" w14:paraId="009C8D6A" w14:textId="77777777" w:rsidTr="0022536B">
        <w:trPr>
          <w:cantSplit/>
          <w:jc w:val="center"/>
        </w:trPr>
        <w:tc>
          <w:tcPr>
            <w:tcW w:w="1744" w:type="pct"/>
          </w:tcPr>
          <w:p w14:paraId="5EADEC6C" w14:textId="77777777" w:rsidR="00C43719" w:rsidRPr="0022536B" w:rsidRDefault="00563B1F">
            <w:pPr>
              <w:pStyle w:val="Compact"/>
              <w:rPr>
                <w:sz w:val="20"/>
              </w:rPr>
            </w:pPr>
            <w:r w:rsidRPr="0022536B">
              <w:rPr>
                <w:rStyle w:val="VerbatimChar"/>
                <w:sz w:val="20"/>
              </w:rPr>
              <w:t>ia2-mailpit</w:t>
            </w:r>
          </w:p>
        </w:tc>
        <w:tc>
          <w:tcPr>
            <w:tcW w:w="1665" w:type="pct"/>
          </w:tcPr>
          <w:p w14:paraId="5153D5C8" w14:textId="77777777" w:rsidR="00C43719" w:rsidRPr="0022536B" w:rsidRDefault="00563B1F">
            <w:pPr>
              <w:pStyle w:val="Compact"/>
              <w:rPr>
                <w:sz w:val="20"/>
              </w:rPr>
            </w:pPr>
            <w:r w:rsidRPr="0022536B">
              <w:rPr>
                <w:sz w:val="20"/>
              </w:rPr>
              <w:t>0.0%</w:t>
            </w:r>
          </w:p>
        </w:tc>
        <w:tc>
          <w:tcPr>
            <w:tcW w:w="1592" w:type="pct"/>
          </w:tcPr>
          <w:p w14:paraId="183D3EBD" w14:textId="77777777" w:rsidR="00C43719" w:rsidRPr="0022536B" w:rsidRDefault="00563B1F">
            <w:pPr>
              <w:pStyle w:val="Compact"/>
              <w:rPr>
                <w:sz w:val="20"/>
              </w:rPr>
            </w:pPr>
            <w:r w:rsidRPr="0022536B">
              <w:rPr>
                <w:sz w:val="20"/>
              </w:rPr>
              <w:t>24 MiB</w:t>
            </w:r>
          </w:p>
        </w:tc>
      </w:tr>
      <w:tr w:rsidR="00C43719" w:rsidRPr="0022536B" w14:paraId="6CCC55CE" w14:textId="77777777" w:rsidTr="0022536B">
        <w:trPr>
          <w:cantSplit/>
          <w:jc w:val="center"/>
        </w:trPr>
        <w:tc>
          <w:tcPr>
            <w:tcW w:w="1744" w:type="pct"/>
          </w:tcPr>
          <w:p w14:paraId="10E9CA31" w14:textId="77777777" w:rsidR="00C43719" w:rsidRPr="0022536B" w:rsidRDefault="00563B1F">
            <w:pPr>
              <w:pStyle w:val="Compact"/>
              <w:rPr>
                <w:sz w:val="20"/>
              </w:rPr>
            </w:pPr>
            <w:r w:rsidRPr="0022536B">
              <w:rPr>
                <w:rStyle w:val="VerbatimChar"/>
                <w:sz w:val="20"/>
              </w:rPr>
              <w:t>ia2-ops-chat</w:t>
            </w:r>
          </w:p>
        </w:tc>
        <w:tc>
          <w:tcPr>
            <w:tcW w:w="1665" w:type="pct"/>
          </w:tcPr>
          <w:p w14:paraId="73FE737E" w14:textId="77777777" w:rsidR="00C43719" w:rsidRPr="0022536B" w:rsidRDefault="00563B1F">
            <w:pPr>
              <w:pStyle w:val="Compact"/>
              <w:rPr>
                <w:sz w:val="20"/>
              </w:rPr>
            </w:pPr>
            <w:r w:rsidRPr="0022536B">
              <w:rPr>
                <w:sz w:val="20"/>
              </w:rPr>
              <w:t>0.0%</w:t>
            </w:r>
          </w:p>
        </w:tc>
        <w:tc>
          <w:tcPr>
            <w:tcW w:w="1592" w:type="pct"/>
          </w:tcPr>
          <w:p w14:paraId="03A1AF3C" w14:textId="77777777" w:rsidR="00C43719" w:rsidRPr="0022536B" w:rsidRDefault="00563B1F">
            <w:pPr>
              <w:pStyle w:val="Compact"/>
              <w:rPr>
                <w:sz w:val="20"/>
              </w:rPr>
            </w:pPr>
            <w:r w:rsidRPr="0022536B">
              <w:rPr>
                <w:sz w:val="20"/>
              </w:rPr>
              <w:t>14 MiB</w:t>
            </w:r>
          </w:p>
        </w:tc>
      </w:tr>
      <w:tr w:rsidR="00C43719" w:rsidRPr="0022536B" w14:paraId="6D57F20F" w14:textId="77777777" w:rsidTr="0022536B">
        <w:trPr>
          <w:cantSplit/>
          <w:jc w:val="center"/>
        </w:trPr>
        <w:tc>
          <w:tcPr>
            <w:tcW w:w="1744" w:type="pct"/>
          </w:tcPr>
          <w:p w14:paraId="7604A4D6" w14:textId="77777777" w:rsidR="00C43719" w:rsidRPr="0022536B" w:rsidRDefault="00563B1F">
            <w:pPr>
              <w:pStyle w:val="Compact"/>
              <w:rPr>
                <w:sz w:val="20"/>
              </w:rPr>
            </w:pPr>
            <w:r w:rsidRPr="0022536B">
              <w:rPr>
                <w:rStyle w:val="VerbatimChar"/>
                <w:sz w:val="20"/>
              </w:rPr>
              <w:t>ia2-traffic</w:t>
            </w:r>
          </w:p>
        </w:tc>
        <w:tc>
          <w:tcPr>
            <w:tcW w:w="1665" w:type="pct"/>
          </w:tcPr>
          <w:p w14:paraId="2B34A040" w14:textId="77777777" w:rsidR="00C43719" w:rsidRPr="0022536B" w:rsidRDefault="00563B1F">
            <w:pPr>
              <w:pStyle w:val="Compact"/>
              <w:rPr>
                <w:sz w:val="20"/>
              </w:rPr>
            </w:pPr>
            <w:r w:rsidRPr="0022536B">
              <w:rPr>
                <w:sz w:val="20"/>
              </w:rPr>
              <w:t>1.2%</w:t>
            </w:r>
          </w:p>
        </w:tc>
        <w:tc>
          <w:tcPr>
            <w:tcW w:w="1592" w:type="pct"/>
          </w:tcPr>
          <w:p w14:paraId="1CF4907E" w14:textId="77777777" w:rsidR="00C43719" w:rsidRPr="0022536B" w:rsidRDefault="00563B1F">
            <w:pPr>
              <w:pStyle w:val="Compact"/>
              <w:rPr>
                <w:sz w:val="20"/>
              </w:rPr>
            </w:pPr>
            <w:r w:rsidRPr="0022536B">
              <w:rPr>
                <w:sz w:val="20"/>
              </w:rPr>
              <w:t>14 MiB</w:t>
            </w:r>
          </w:p>
        </w:tc>
      </w:tr>
      <w:tr w:rsidR="00C43719" w:rsidRPr="0022536B" w14:paraId="66097DEF" w14:textId="77777777" w:rsidTr="0022536B">
        <w:trPr>
          <w:cantSplit/>
          <w:jc w:val="center"/>
        </w:trPr>
        <w:tc>
          <w:tcPr>
            <w:tcW w:w="1744" w:type="pct"/>
          </w:tcPr>
          <w:p w14:paraId="61EE23CE" w14:textId="77777777" w:rsidR="00C43719" w:rsidRPr="0022536B" w:rsidRDefault="00563B1F">
            <w:pPr>
              <w:pStyle w:val="Compact"/>
              <w:rPr>
                <w:sz w:val="20"/>
              </w:rPr>
            </w:pPr>
            <w:r w:rsidRPr="0022536B">
              <w:rPr>
                <w:rStyle w:val="VerbatimChar"/>
                <w:sz w:val="20"/>
              </w:rPr>
              <w:t>ia2-redis-exporter</w:t>
            </w:r>
          </w:p>
        </w:tc>
        <w:tc>
          <w:tcPr>
            <w:tcW w:w="1665" w:type="pct"/>
          </w:tcPr>
          <w:p w14:paraId="07E08782" w14:textId="77777777" w:rsidR="00C43719" w:rsidRPr="0022536B" w:rsidRDefault="00563B1F">
            <w:pPr>
              <w:pStyle w:val="Compact"/>
              <w:rPr>
                <w:sz w:val="20"/>
              </w:rPr>
            </w:pPr>
            <w:r w:rsidRPr="0022536B">
              <w:rPr>
                <w:sz w:val="20"/>
              </w:rPr>
              <w:t>0.8%</w:t>
            </w:r>
          </w:p>
        </w:tc>
        <w:tc>
          <w:tcPr>
            <w:tcW w:w="1592" w:type="pct"/>
          </w:tcPr>
          <w:p w14:paraId="4BBB2865" w14:textId="77777777" w:rsidR="00C43719" w:rsidRPr="0022536B" w:rsidRDefault="00563B1F">
            <w:pPr>
              <w:pStyle w:val="Compact"/>
              <w:rPr>
                <w:sz w:val="20"/>
              </w:rPr>
            </w:pPr>
            <w:r w:rsidRPr="0022536B">
              <w:rPr>
                <w:sz w:val="20"/>
              </w:rPr>
              <w:t>13 MiB</w:t>
            </w:r>
          </w:p>
        </w:tc>
      </w:tr>
      <w:tr w:rsidR="00C43719" w:rsidRPr="0022536B" w14:paraId="10223143" w14:textId="77777777" w:rsidTr="0022536B">
        <w:trPr>
          <w:cantSplit/>
          <w:jc w:val="center"/>
        </w:trPr>
        <w:tc>
          <w:tcPr>
            <w:tcW w:w="1744" w:type="pct"/>
          </w:tcPr>
          <w:p w14:paraId="15313276" w14:textId="77777777" w:rsidR="00C43719" w:rsidRPr="0022536B" w:rsidRDefault="00563B1F">
            <w:pPr>
              <w:pStyle w:val="Compact"/>
              <w:rPr>
                <w:sz w:val="20"/>
              </w:rPr>
            </w:pPr>
            <w:r w:rsidRPr="0022536B">
              <w:rPr>
                <w:rStyle w:val="VerbatimChar"/>
                <w:sz w:val="20"/>
              </w:rPr>
              <w:t>ia2-redis</w:t>
            </w:r>
          </w:p>
        </w:tc>
        <w:tc>
          <w:tcPr>
            <w:tcW w:w="1665" w:type="pct"/>
          </w:tcPr>
          <w:p w14:paraId="1B699D47" w14:textId="77777777" w:rsidR="00C43719" w:rsidRPr="0022536B" w:rsidRDefault="00563B1F">
            <w:pPr>
              <w:pStyle w:val="Compact"/>
              <w:rPr>
                <w:sz w:val="20"/>
              </w:rPr>
            </w:pPr>
            <w:r w:rsidRPr="0022536B">
              <w:rPr>
                <w:sz w:val="20"/>
              </w:rPr>
              <w:t>0.7%</w:t>
            </w:r>
          </w:p>
        </w:tc>
        <w:tc>
          <w:tcPr>
            <w:tcW w:w="1592" w:type="pct"/>
          </w:tcPr>
          <w:p w14:paraId="3DC3806A" w14:textId="77777777" w:rsidR="00C43719" w:rsidRPr="0022536B" w:rsidRDefault="00563B1F">
            <w:pPr>
              <w:pStyle w:val="Compact"/>
              <w:rPr>
                <w:sz w:val="20"/>
              </w:rPr>
            </w:pPr>
            <w:r w:rsidRPr="0022536B">
              <w:rPr>
                <w:sz w:val="20"/>
              </w:rPr>
              <w:t>10 MiB</w:t>
            </w:r>
          </w:p>
        </w:tc>
      </w:tr>
    </w:tbl>
    <w:p w14:paraId="0AC88726" w14:textId="77777777" w:rsidR="00C43719" w:rsidRDefault="00563B1F">
      <w:pPr>
        <w:pStyle w:val="BodyText"/>
      </w:pPr>
      <w:r>
        <w:t xml:space="preserve">The entire observability infrastructure (Prometheus, Alertmanager, cAdvisor, and exporters) consumed </w:t>
      </w:r>
      <w:r>
        <w:rPr>
          <w:b/>
          <w:bCs/>
        </w:rPr>
        <w:t>less than 180 MiB of RAM and approximately 8% of one CPU core</w:t>
      </w:r>
      <w:r>
        <w:t xml:space="preserve"> while indexing over 3,080 active time series, demonstrating that robust observability requires minimal overhead.</w:t>
      </w:r>
    </w:p>
    <w:p w14:paraId="49F56BEF" w14:textId="77777777" w:rsidR="00C43719" w:rsidRDefault="00563B1F">
      <w:pPr>
        <w:pStyle w:val="Heading2"/>
      </w:pPr>
      <w:bookmarkStart w:id="43" w:name="_Toc242114041"/>
      <w:bookmarkStart w:id="44" w:name="comparative-tool-analysis"/>
      <w:bookmarkEnd w:id="42"/>
      <w:r>
        <w:t>6.5 Comparative Tool Analysis</w:t>
      </w:r>
      <w:bookmarkEnd w:id="43"/>
    </w:p>
    <w:tbl>
      <w:tblPr>
        <w:tblStyle w:val="Table"/>
        <w:tblW w:w="4999" w:type="pct"/>
        <w:jc w:val="center"/>
        <w:tblCellMar>
          <w:left w:w="80" w:type="dxa"/>
          <w:right w:w="80" w:type="dxa"/>
        </w:tblCellMar>
        <w:tblLook w:val="0020" w:firstRow="1" w:lastRow="0" w:firstColumn="0" w:lastColumn="0" w:noHBand="0" w:noVBand="0"/>
      </w:tblPr>
      <w:tblGrid>
        <w:gridCol w:w="1450"/>
        <w:gridCol w:w="1482"/>
        <w:gridCol w:w="1065"/>
        <w:gridCol w:w="1299"/>
        <w:gridCol w:w="1179"/>
        <w:gridCol w:w="1205"/>
        <w:gridCol w:w="1505"/>
      </w:tblGrid>
      <w:tr w:rsidR="00C43719" w:rsidRPr="0022536B" w14:paraId="441F116E"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789" w:type="pct"/>
          </w:tcPr>
          <w:p w14:paraId="673A9354" w14:textId="77777777" w:rsidR="00C43719" w:rsidRPr="0022536B" w:rsidRDefault="00563B1F">
            <w:pPr>
              <w:pStyle w:val="Compact"/>
              <w:rPr>
                <w:sz w:val="20"/>
              </w:rPr>
            </w:pPr>
            <w:r w:rsidRPr="0022536B">
              <w:rPr>
                <w:sz w:val="20"/>
              </w:rPr>
              <w:t>Evaluation Metric</w:t>
            </w:r>
          </w:p>
        </w:tc>
        <w:tc>
          <w:tcPr>
            <w:tcW w:w="807" w:type="pct"/>
          </w:tcPr>
          <w:p w14:paraId="4D32DFBF" w14:textId="77777777" w:rsidR="00C43719" w:rsidRPr="0022536B" w:rsidRDefault="00563B1F">
            <w:pPr>
              <w:pStyle w:val="Compact"/>
              <w:rPr>
                <w:sz w:val="20"/>
              </w:rPr>
            </w:pPr>
            <w:r w:rsidRPr="0022536B">
              <w:rPr>
                <w:sz w:val="20"/>
              </w:rPr>
              <w:t>Prometheus + Alertmanager</w:t>
            </w:r>
          </w:p>
        </w:tc>
        <w:tc>
          <w:tcPr>
            <w:tcW w:w="580" w:type="pct"/>
          </w:tcPr>
          <w:p w14:paraId="33BE813F" w14:textId="77777777" w:rsidR="00C43719" w:rsidRPr="0022536B" w:rsidRDefault="00563B1F">
            <w:pPr>
              <w:pStyle w:val="Compact"/>
              <w:rPr>
                <w:sz w:val="20"/>
              </w:rPr>
            </w:pPr>
            <w:r w:rsidRPr="0022536B">
              <w:rPr>
                <w:sz w:val="20"/>
              </w:rPr>
              <w:t>Nagios Core</w:t>
            </w:r>
          </w:p>
        </w:tc>
        <w:tc>
          <w:tcPr>
            <w:tcW w:w="707" w:type="pct"/>
          </w:tcPr>
          <w:p w14:paraId="2E712614" w14:textId="77777777" w:rsidR="00C43719" w:rsidRPr="0022536B" w:rsidRDefault="00563B1F">
            <w:pPr>
              <w:pStyle w:val="Compact"/>
              <w:rPr>
                <w:sz w:val="20"/>
              </w:rPr>
            </w:pPr>
            <w:r w:rsidRPr="0022536B">
              <w:rPr>
                <w:sz w:val="20"/>
              </w:rPr>
              <w:t>Zabbix</w:t>
            </w:r>
          </w:p>
        </w:tc>
        <w:tc>
          <w:tcPr>
            <w:tcW w:w="642" w:type="pct"/>
          </w:tcPr>
          <w:p w14:paraId="45CE9F16" w14:textId="77777777" w:rsidR="00C43719" w:rsidRPr="0022536B" w:rsidRDefault="00563B1F">
            <w:pPr>
              <w:pStyle w:val="Compact"/>
              <w:rPr>
                <w:sz w:val="20"/>
              </w:rPr>
            </w:pPr>
            <w:r w:rsidRPr="0022536B">
              <w:rPr>
                <w:sz w:val="20"/>
              </w:rPr>
              <w:t>Datadog</w:t>
            </w:r>
          </w:p>
        </w:tc>
        <w:tc>
          <w:tcPr>
            <w:tcW w:w="656" w:type="pct"/>
          </w:tcPr>
          <w:p w14:paraId="22B9F652" w14:textId="77777777" w:rsidR="00C43719" w:rsidRPr="0022536B" w:rsidRDefault="00563B1F">
            <w:pPr>
              <w:pStyle w:val="Compact"/>
              <w:rPr>
                <w:sz w:val="20"/>
              </w:rPr>
            </w:pPr>
            <w:r w:rsidRPr="0022536B">
              <w:rPr>
                <w:sz w:val="20"/>
              </w:rPr>
              <w:t>Grafana Alerting</w:t>
            </w:r>
          </w:p>
        </w:tc>
        <w:tc>
          <w:tcPr>
            <w:tcW w:w="819" w:type="pct"/>
          </w:tcPr>
          <w:p w14:paraId="532B6DC5" w14:textId="77777777" w:rsidR="00C43719" w:rsidRPr="0022536B" w:rsidRDefault="00563B1F">
            <w:pPr>
              <w:pStyle w:val="Compact"/>
              <w:rPr>
                <w:sz w:val="20"/>
              </w:rPr>
            </w:pPr>
            <w:r w:rsidRPr="0022536B">
              <w:rPr>
                <w:sz w:val="20"/>
              </w:rPr>
              <w:t>AWS CloudWatch</w:t>
            </w:r>
          </w:p>
        </w:tc>
      </w:tr>
      <w:tr w:rsidR="00C43719" w:rsidRPr="0022536B" w14:paraId="737FA894" w14:textId="77777777" w:rsidTr="0022536B">
        <w:trPr>
          <w:cantSplit/>
          <w:jc w:val="center"/>
        </w:trPr>
        <w:tc>
          <w:tcPr>
            <w:tcW w:w="789" w:type="pct"/>
          </w:tcPr>
          <w:p w14:paraId="76EC9441" w14:textId="77777777" w:rsidR="00C43719" w:rsidRPr="0022536B" w:rsidRDefault="00563B1F">
            <w:pPr>
              <w:pStyle w:val="Compact"/>
              <w:rPr>
                <w:sz w:val="20"/>
              </w:rPr>
            </w:pPr>
            <w:r w:rsidRPr="0022536B">
              <w:rPr>
                <w:b/>
                <w:bCs/>
                <w:sz w:val="20"/>
              </w:rPr>
              <w:t>Licensing &amp; Cost</w:t>
            </w:r>
          </w:p>
        </w:tc>
        <w:tc>
          <w:tcPr>
            <w:tcW w:w="807" w:type="pct"/>
          </w:tcPr>
          <w:p w14:paraId="6D008602" w14:textId="77777777" w:rsidR="00C43719" w:rsidRPr="0022536B" w:rsidRDefault="00563B1F">
            <w:pPr>
              <w:pStyle w:val="Compact"/>
              <w:rPr>
                <w:sz w:val="20"/>
              </w:rPr>
            </w:pPr>
            <w:r w:rsidRPr="0022536B">
              <w:rPr>
                <w:sz w:val="20"/>
              </w:rPr>
              <w:t>Open Source (Apache 2.0)</w:t>
            </w:r>
          </w:p>
        </w:tc>
        <w:tc>
          <w:tcPr>
            <w:tcW w:w="580" w:type="pct"/>
          </w:tcPr>
          <w:p w14:paraId="4821F96E" w14:textId="77777777" w:rsidR="00C43719" w:rsidRPr="0022536B" w:rsidRDefault="00563B1F">
            <w:pPr>
              <w:pStyle w:val="Compact"/>
              <w:rPr>
                <w:sz w:val="20"/>
              </w:rPr>
            </w:pPr>
            <w:r w:rsidRPr="0022536B">
              <w:rPr>
                <w:sz w:val="20"/>
              </w:rPr>
              <w:t>Open Source (GPL)</w:t>
            </w:r>
          </w:p>
        </w:tc>
        <w:tc>
          <w:tcPr>
            <w:tcW w:w="707" w:type="pct"/>
          </w:tcPr>
          <w:p w14:paraId="5A6AD0CB" w14:textId="77777777" w:rsidR="00C43719" w:rsidRPr="0022536B" w:rsidRDefault="00563B1F">
            <w:pPr>
              <w:pStyle w:val="Compact"/>
              <w:rPr>
                <w:sz w:val="20"/>
              </w:rPr>
            </w:pPr>
            <w:r w:rsidRPr="0022536B">
              <w:rPr>
                <w:sz w:val="20"/>
              </w:rPr>
              <w:t>Open Source (AGPL)</w:t>
            </w:r>
          </w:p>
        </w:tc>
        <w:tc>
          <w:tcPr>
            <w:tcW w:w="642" w:type="pct"/>
          </w:tcPr>
          <w:p w14:paraId="4ED8E1CC" w14:textId="77777777" w:rsidR="00C43719" w:rsidRPr="0022536B" w:rsidRDefault="00563B1F">
            <w:pPr>
              <w:pStyle w:val="Compact"/>
              <w:rPr>
                <w:sz w:val="20"/>
              </w:rPr>
            </w:pPr>
            <w:r w:rsidRPr="0022536B">
              <w:rPr>
                <w:sz w:val="20"/>
              </w:rPr>
              <w:t>Commercial SaaS (Host-based)</w:t>
            </w:r>
          </w:p>
        </w:tc>
        <w:tc>
          <w:tcPr>
            <w:tcW w:w="656" w:type="pct"/>
          </w:tcPr>
          <w:p w14:paraId="715B3815" w14:textId="77777777" w:rsidR="00C43719" w:rsidRPr="0022536B" w:rsidRDefault="00563B1F">
            <w:pPr>
              <w:pStyle w:val="Compact"/>
              <w:rPr>
                <w:sz w:val="20"/>
              </w:rPr>
            </w:pPr>
            <w:r w:rsidRPr="0022536B">
              <w:rPr>
                <w:sz w:val="20"/>
              </w:rPr>
              <w:t>Open Source / Cloud</w:t>
            </w:r>
          </w:p>
        </w:tc>
        <w:tc>
          <w:tcPr>
            <w:tcW w:w="819" w:type="pct"/>
          </w:tcPr>
          <w:p w14:paraId="538369D3" w14:textId="77777777" w:rsidR="00C43719" w:rsidRPr="0022536B" w:rsidRDefault="00563B1F">
            <w:pPr>
              <w:pStyle w:val="Compact"/>
              <w:rPr>
                <w:sz w:val="20"/>
              </w:rPr>
            </w:pPr>
            <w:r w:rsidRPr="0022536B">
              <w:rPr>
                <w:sz w:val="20"/>
              </w:rPr>
              <w:t>Commercial Pay-per-Metric</w:t>
            </w:r>
          </w:p>
        </w:tc>
      </w:tr>
      <w:tr w:rsidR="00C43719" w:rsidRPr="0022536B" w14:paraId="5A2009BD" w14:textId="77777777" w:rsidTr="0022536B">
        <w:trPr>
          <w:cantSplit/>
          <w:jc w:val="center"/>
        </w:trPr>
        <w:tc>
          <w:tcPr>
            <w:tcW w:w="789" w:type="pct"/>
          </w:tcPr>
          <w:p w14:paraId="0373294F" w14:textId="77777777" w:rsidR="00C43719" w:rsidRPr="0022536B" w:rsidRDefault="00563B1F">
            <w:pPr>
              <w:pStyle w:val="Compact"/>
              <w:rPr>
                <w:sz w:val="20"/>
              </w:rPr>
            </w:pPr>
            <w:r w:rsidRPr="0022536B">
              <w:rPr>
                <w:b/>
                <w:bCs/>
                <w:sz w:val="20"/>
              </w:rPr>
              <w:t>Telemetry Ingestion</w:t>
            </w:r>
          </w:p>
        </w:tc>
        <w:tc>
          <w:tcPr>
            <w:tcW w:w="807" w:type="pct"/>
          </w:tcPr>
          <w:p w14:paraId="740472C5" w14:textId="77777777" w:rsidR="00C43719" w:rsidRPr="0022536B" w:rsidRDefault="00563B1F">
            <w:pPr>
              <w:pStyle w:val="Compact"/>
              <w:rPr>
                <w:sz w:val="20"/>
              </w:rPr>
            </w:pPr>
            <w:r w:rsidRPr="0022536B">
              <w:rPr>
                <w:sz w:val="20"/>
              </w:rPr>
              <w:t>Pull over HTTP + Exporters</w:t>
            </w:r>
          </w:p>
        </w:tc>
        <w:tc>
          <w:tcPr>
            <w:tcW w:w="580" w:type="pct"/>
          </w:tcPr>
          <w:p w14:paraId="69B3DCCF" w14:textId="77777777" w:rsidR="00C43719" w:rsidRPr="0022536B" w:rsidRDefault="00563B1F">
            <w:pPr>
              <w:pStyle w:val="Compact"/>
              <w:rPr>
                <w:sz w:val="20"/>
              </w:rPr>
            </w:pPr>
            <w:r w:rsidRPr="0022536B">
              <w:rPr>
                <w:sz w:val="20"/>
              </w:rPr>
              <w:t>Active Plugin Checks</w:t>
            </w:r>
          </w:p>
        </w:tc>
        <w:tc>
          <w:tcPr>
            <w:tcW w:w="707" w:type="pct"/>
          </w:tcPr>
          <w:p w14:paraId="342AEB1C" w14:textId="77777777" w:rsidR="00C43719" w:rsidRPr="0022536B" w:rsidRDefault="00563B1F">
            <w:pPr>
              <w:pStyle w:val="Compact"/>
              <w:rPr>
                <w:sz w:val="20"/>
              </w:rPr>
            </w:pPr>
            <w:r w:rsidRPr="0022536B">
              <w:rPr>
                <w:sz w:val="20"/>
              </w:rPr>
              <w:t>Agent Push/Pull, SNMP</w:t>
            </w:r>
          </w:p>
        </w:tc>
        <w:tc>
          <w:tcPr>
            <w:tcW w:w="642" w:type="pct"/>
          </w:tcPr>
          <w:p w14:paraId="6D8A58F3" w14:textId="77777777" w:rsidR="00C43719" w:rsidRPr="0022536B" w:rsidRDefault="00563B1F">
            <w:pPr>
              <w:pStyle w:val="Compact"/>
              <w:rPr>
                <w:sz w:val="20"/>
              </w:rPr>
            </w:pPr>
            <w:r w:rsidRPr="0022536B">
              <w:rPr>
                <w:sz w:val="20"/>
              </w:rPr>
              <w:t>Agent Push to SaaS</w:t>
            </w:r>
          </w:p>
        </w:tc>
        <w:tc>
          <w:tcPr>
            <w:tcW w:w="656" w:type="pct"/>
          </w:tcPr>
          <w:p w14:paraId="6F8362ED" w14:textId="77777777" w:rsidR="00C43719" w:rsidRPr="0022536B" w:rsidRDefault="00563B1F">
            <w:pPr>
              <w:pStyle w:val="Compact"/>
              <w:rPr>
                <w:sz w:val="20"/>
              </w:rPr>
            </w:pPr>
            <w:r w:rsidRPr="0022536B">
              <w:rPr>
                <w:sz w:val="20"/>
              </w:rPr>
              <w:t>Querying Existing Sources</w:t>
            </w:r>
          </w:p>
        </w:tc>
        <w:tc>
          <w:tcPr>
            <w:tcW w:w="819" w:type="pct"/>
          </w:tcPr>
          <w:p w14:paraId="1E7719A8" w14:textId="77777777" w:rsidR="00C43719" w:rsidRPr="0022536B" w:rsidRDefault="00563B1F">
            <w:pPr>
              <w:pStyle w:val="Compact"/>
              <w:rPr>
                <w:sz w:val="20"/>
              </w:rPr>
            </w:pPr>
            <w:r w:rsidRPr="0022536B">
              <w:rPr>
                <w:sz w:val="20"/>
              </w:rPr>
              <w:t>AWS Agent Push</w:t>
            </w:r>
          </w:p>
        </w:tc>
      </w:tr>
      <w:tr w:rsidR="00C43719" w:rsidRPr="0022536B" w14:paraId="60C29443" w14:textId="77777777" w:rsidTr="0022536B">
        <w:trPr>
          <w:cantSplit/>
          <w:jc w:val="center"/>
        </w:trPr>
        <w:tc>
          <w:tcPr>
            <w:tcW w:w="789" w:type="pct"/>
          </w:tcPr>
          <w:p w14:paraId="1A226AFC" w14:textId="77777777" w:rsidR="00C43719" w:rsidRPr="0022536B" w:rsidRDefault="00563B1F">
            <w:pPr>
              <w:pStyle w:val="Compact"/>
              <w:rPr>
                <w:sz w:val="20"/>
              </w:rPr>
            </w:pPr>
            <w:r w:rsidRPr="0022536B">
              <w:rPr>
                <w:b/>
                <w:bCs/>
                <w:sz w:val="20"/>
              </w:rPr>
              <w:t>Container Native</w:t>
            </w:r>
          </w:p>
        </w:tc>
        <w:tc>
          <w:tcPr>
            <w:tcW w:w="807" w:type="pct"/>
          </w:tcPr>
          <w:p w14:paraId="356EF86D" w14:textId="77777777" w:rsidR="00C43719" w:rsidRPr="0022536B" w:rsidRDefault="00563B1F">
            <w:pPr>
              <w:pStyle w:val="Compact"/>
              <w:rPr>
                <w:sz w:val="20"/>
              </w:rPr>
            </w:pPr>
            <w:r w:rsidRPr="0022536B">
              <w:rPr>
                <w:sz w:val="20"/>
              </w:rPr>
              <w:t>Native Service Discovery</w:t>
            </w:r>
          </w:p>
        </w:tc>
        <w:tc>
          <w:tcPr>
            <w:tcW w:w="580" w:type="pct"/>
          </w:tcPr>
          <w:p w14:paraId="7D3D2DE2" w14:textId="77777777" w:rsidR="00C43719" w:rsidRPr="0022536B" w:rsidRDefault="00563B1F">
            <w:pPr>
              <w:pStyle w:val="Compact"/>
              <w:rPr>
                <w:sz w:val="20"/>
              </w:rPr>
            </w:pPr>
            <w:r w:rsidRPr="0022536B">
              <w:rPr>
                <w:sz w:val="20"/>
              </w:rPr>
              <w:t>Poor (Static Hosts)</w:t>
            </w:r>
          </w:p>
        </w:tc>
        <w:tc>
          <w:tcPr>
            <w:tcW w:w="707" w:type="pct"/>
          </w:tcPr>
          <w:p w14:paraId="2F163176" w14:textId="77777777" w:rsidR="00C43719" w:rsidRPr="0022536B" w:rsidRDefault="00563B1F">
            <w:pPr>
              <w:pStyle w:val="Compact"/>
              <w:rPr>
                <w:sz w:val="20"/>
              </w:rPr>
            </w:pPr>
            <w:r w:rsidRPr="0022536B">
              <w:rPr>
                <w:sz w:val="20"/>
              </w:rPr>
              <w:t>Moderate (Agent 2)</w:t>
            </w:r>
          </w:p>
        </w:tc>
        <w:tc>
          <w:tcPr>
            <w:tcW w:w="642" w:type="pct"/>
          </w:tcPr>
          <w:p w14:paraId="0174472D" w14:textId="77777777" w:rsidR="00C43719" w:rsidRPr="0022536B" w:rsidRDefault="00563B1F">
            <w:pPr>
              <w:pStyle w:val="Compact"/>
              <w:rPr>
                <w:sz w:val="20"/>
              </w:rPr>
            </w:pPr>
            <w:r w:rsidRPr="0022536B">
              <w:rPr>
                <w:sz w:val="20"/>
              </w:rPr>
              <w:t>High (Auto-discovery)</w:t>
            </w:r>
          </w:p>
        </w:tc>
        <w:tc>
          <w:tcPr>
            <w:tcW w:w="656" w:type="pct"/>
          </w:tcPr>
          <w:p w14:paraId="64DB2B83" w14:textId="77777777" w:rsidR="00C43719" w:rsidRPr="0022536B" w:rsidRDefault="00563B1F">
            <w:pPr>
              <w:pStyle w:val="Compact"/>
              <w:rPr>
                <w:sz w:val="20"/>
              </w:rPr>
            </w:pPr>
            <w:r w:rsidRPr="0022536B">
              <w:rPr>
                <w:sz w:val="20"/>
              </w:rPr>
              <w:t>Dependent on Source</w:t>
            </w:r>
          </w:p>
        </w:tc>
        <w:tc>
          <w:tcPr>
            <w:tcW w:w="819" w:type="pct"/>
          </w:tcPr>
          <w:p w14:paraId="47213A33" w14:textId="77777777" w:rsidR="00C43719" w:rsidRPr="0022536B" w:rsidRDefault="00563B1F">
            <w:pPr>
              <w:pStyle w:val="Compact"/>
              <w:rPr>
                <w:sz w:val="20"/>
              </w:rPr>
            </w:pPr>
            <w:r w:rsidRPr="0022536B">
              <w:rPr>
                <w:sz w:val="20"/>
              </w:rPr>
              <w:t>Container Insights (ECS/EKS)</w:t>
            </w:r>
          </w:p>
        </w:tc>
      </w:tr>
      <w:tr w:rsidR="00C43719" w:rsidRPr="0022536B" w14:paraId="77C38D07" w14:textId="77777777" w:rsidTr="0022536B">
        <w:trPr>
          <w:cantSplit/>
          <w:jc w:val="center"/>
        </w:trPr>
        <w:tc>
          <w:tcPr>
            <w:tcW w:w="789" w:type="pct"/>
          </w:tcPr>
          <w:p w14:paraId="23BEB119" w14:textId="77777777" w:rsidR="00C43719" w:rsidRPr="0022536B" w:rsidRDefault="00563B1F">
            <w:pPr>
              <w:pStyle w:val="Compact"/>
              <w:rPr>
                <w:sz w:val="20"/>
              </w:rPr>
            </w:pPr>
            <w:r w:rsidRPr="0022536B">
              <w:rPr>
                <w:b/>
                <w:bCs/>
                <w:sz w:val="20"/>
              </w:rPr>
              <w:lastRenderedPageBreak/>
              <w:t>Alert Expressiveness</w:t>
            </w:r>
          </w:p>
        </w:tc>
        <w:tc>
          <w:tcPr>
            <w:tcW w:w="807" w:type="pct"/>
          </w:tcPr>
          <w:p w14:paraId="659CCEFE" w14:textId="77777777" w:rsidR="00C43719" w:rsidRPr="0022536B" w:rsidRDefault="00563B1F">
            <w:pPr>
              <w:pStyle w:val="Compact"/>
              <w:rPr>
                <w:sz w:val="20"/>
              </w:rPr>
            </w:pPr>
            <w:r w:rsidRPr="0022536B">
              <w:rPr>
                <w:sz w:val="20"/>
              </w:rPr>
              <w:t>PromQL (Ratios, p95)</w:t>
            </w:r>
          </w:p>
        </w:tc>
        <w:tc>
          <w:tcPr>
            <w:tcW w:w="580" w:type="pct"/>
          </w:tcPr>
          <w:p w14:paraId="4BBDC7FB" w14:textId="77777777" w:rsidR="00C43719" w:rsidRPr="0022536B" w:rsidRDefault="00563B1F">
            <w:pPr>
              <w:pStyle w:val="Compact"/>
              <w:rPr>
                <w:sz w:val="20"/>
              </w:rPr>
            </w:pPr>
            <w:r w:rsidRPr="0022536B">
              <w:rPr>
                <w:sz w:val="20"/>
              </w:rPr>
              <w:t>Static Thresholds</w:t>
            </w:r>
          </w:p>
        </w:tc>
        <w:tc>
          <w:tcPr>
            <w:tcW w:w="707" w:type="pct"/>
          </w:tcPr>
          <w:p w14:paraId="4AADBCA1" w14:textId="77777777" w:rsidR="00C43719" w:rsidRPr="0022536B" w:rsidRDefault="00563B1F">
            <w:pPr>
              <w:pStyle w:val="Compact"/>
              <w:rPr>
                <w:sz w:val="20"/>
              </w:rPr>
            </w:pPr>
            <w:r w:rsidRPr="0022536B">
              <w:rPr>
                <w:sz w:val="20"/>
              </w:rPr>
              <w:t>Trigger Expressions</w:t>
            </w:r>
          </w:p>
        </w:tc>
        <w:tc>
          <w:tcPr>
            <w:tcW w:w="642" w:type="pct"/>
          </w:tcPr>
          <w:p w14:paraId="062A3B2B" w14:textId="77777777" w:rsidR="00C43719" w:rsidRPr="0022536B" w:rsidRDefault="00563B1F">
            <w:pPr>
              <w:pStyle w:val="Compact"/>
              <w:rPr>
                <w:sz w:val="20"/>
              </w:rPr>
            </w:pPr>
            <w:r w:rsidRPr="0022536B">
              <w:rPr>
                <w:sz w:val="20"/>
              </w:rPr>
              <w:t>Metric Query Language</w:t>
            </w:r>
          </w:p>
        </w:tc>
        <w:tc>
          <w:tcPr>
            <w:tcW w:w="656" w:type="pct"/>
          </w:tcPr>
          <w:p w14:paraId="1D2C8976" w14:textId="77777777" w:rsidR="00C43719" w:rsidRPr="0022536B" w:rsidRDefault="00563B1F">
            <w:pPr>
              <w:pStyle w:val="Compact"/>
              <w:rPr>
                <w:sz w:val="20"/>
              </w:rPr>
            </w:pPr>
            <w:r w:rsidRPr="0022536B">
              <w:rPr>
                <w:sz w:val="20"/>
              </w:rPr>
              <w:t>Multi-datasource Queries</w:t>
            </w:r>
          </w:p>
        </w:tc>
        <w:tc>
          <w:tcPr>
            <w:tcW w:w="819" w:type="pct"/>
          </w:tcPr>
          <w:p w14:paraId="50A2271E" w14:textId="77777777" w:rsidR="00C43719" w:rsidRPr="0022536B" w:rsidRDefault="00563B1F">
            <w:pPr>
              <w:pStyle w:val="Compact"/>
              <w:rPr>
                <w:sz w:val="20"/>
              </w:rPr>
            </w:pPr>
            <w:r w:rsidRPr="0022536B">
              <w:rPr>
                <w:sz w:val="20"/>
              </w:rPr>
              <w:t>Metric Math &amp; Alarms</w:t>
            </w:r>
          </w:p>
        </w:tc>
      </w:tr>
      <w:tr w:rsidR="00C43719" w:rsidRPr="0022536B" w14:paraId="2D5235CE" w14:textId="77777777" w:rsidTr="0022536B">
        <w:trPr>
          <w:cantSplit/>
          <w:jc w:val="center"/>
        </w:trPr>
        <w:tc>
          <w:tcPr>
            <w:tcW w:w="789" w:type="pct"/>
          </w:tcPr>
          <w:p w14:paraId="24062B4C" w14:textId="77777777" w:rsidR="00C43719" w:rsidRPr="0022536B" w:rsidRDefault="00563B1F">
            <w:pPr>
              <w:pStyle w:val="Compact"/>
              <w:rPr>
                <w:sz w:val="20"/>
              </w:rPr>
            </w:pPr>
            <w:r w:rsidRPr="0022536B">
              <w:rPr>
                <w:b/>
                <w:bCs/>
                <w:sz w:val="20"/>
              </w:rPr>
              <w:t>Noise Suppression</w:t>
            </w:r>
          </w:p>
        </w:tc>
        <w:tc>
          <w:tcPr>
            <w:tcW w:w="807" w:type="pct"/>
          </w:tcPr>
          <w:p w14:paraId="1BB7CFDD" w14:textId="77777777" w:rsidR="00C43719" w:rsidRPr="0022536B" w:rsidRDefault="00563B1F">
            <w:pPr>
              <w:pStyle w:val="Compact"/>
              <w:rPr>
                <w:sz w:val="20"/>
              </w:rPr>
            </w:pPr>
            <w:r w:rsidRPr="0022536B">
              <w:rPr>
                <w:sz w:val="20"/>
              </w:rPr>
              <w:t>Inhibition, Grouping, Silences</w:t>
            </w:r>
          </w:p>
        </w:tc>
        <w:tc>
          <w:tcPr>
            <w:tcW w:w="580" w:type="pct"/>
          </w:tcPr>
          <w:p w14:paraId="75AE0F2C" w14:textId="77777777" w:rsidR="00C43719" w:rsidRPr="0022536B" w:rsidRDefault="00563B1F">
            <w:pPr>
              <w:pStyle w:val="Compact"/>
              <w:rPr>
                <w:sz w:val="20"/>
              </w:rPr>
            </w:pPr>
            <w:r w:rsidRPr="0022536B">
              <w:rPr>
                <w:sz w:val="20"/>
              </w:rPr>
              <w:t>Escalation Trees</w:t>
            </w:r>
          </w:p>
        </w:tc>
        <w:tc>
          <w:tcPr>
            <w:tcW w:w="707" w:type="pct"/>
          </w:tcPr>
          <w:p w14:paraId="31890C89" w14:textId="77777777" w:rsidR="00C43719" w:rsidRPr="0022536B" w:rsidRDefault="00563B1F">
            <w:pPr>
              <w:pStyle w:val="Compact"/>
              <w:rPr>
                <w:sz w:val="20"/>
              </w:rPr>
            </w:pPr>
            <w:r w:rsidRPr="0022536B">
              <w:rPr>
                <w:sz w:val="20"/>
              </w:rPr>
              <w:t>Trigger Dependencies</w:t>
            </w:r>
          </w:p>
        </w:tc>
        <w:tc>
          <w:tcPr>
            <w:tcW w:w="642" w:type="pct"/>
          </w:tcPr>
          <w:p w14:paraId="71B2BFDB" w14:textId="77777777" w:rsidR="00C43719" w:rsidRPr="0022536B" w:rsidRDefault="00563B1F">
            <w:pPr>
              <w:pStyle w:val="Compact"/>
              <w:rPr>
                <w:sz w:val="20"/>
              </w:rPr>
            </w:pPr>
            <w:r w:rsidRPr="0022536B">
              <w:rPr>
                <w:sz w:val="20"/>
              </w:rPr>
              <w:t>Downtimes &amp; Monitors</w:t>
            </w:r>
          </w:p>
        </w:tc>
        <w:tc>
          <w:tcPr>
            <w:tcW w:w="656" w:type="pct"/>
          </w:tcPr>
          <w:p w14:paraId="71771776" w14:textId="77777777" w:rsidR="00C43719" w:rsidRPr="0022536B" w:rsidRDefault="00563B1F">
            <w:pPr>
              <w:pStyle w:val="Compact"/>
              <w:rPr>
                <w:sz w:val="20"/>
              </w:rPr>
            </w:pPr>
            <w:r w:rsidRPr="0022536B">
              <w:rPr>
                <w:sz w:val="20"/>
              </w:rPr>
              <w:t>Notification Policies</w:t>
            </w:r>
          </w:p>
        </w:tc>
        <w:tc>
          <w:tcPr>
            <w:tcW w:w="819" w:type="pct"/>
          </w:tcPr>
          <w:p w14:paraId="00CC0115" w14:textId="77777777" w:rsidR="00C43719" w:rsidRPr="0022536B" w:rsidRDefault="00563B1F">
            <w:pPr>
              <w:pStyle w:val="Compact"/>
              <w:rPr>
                <w:sz w:val="20"/>
              </w:rPr>
            </w:pPr>
            <w:r w:rsidRPr="0022536B">
              <w:rPr>
                <w:sz w:val="20"/>
              </w:rPr>
              <w:t>Alarm SNS Topics</w:t>
            </w:r>
          </w:p>
        </w:tc>
      </w:tr>
      <w:tr w:rsidR="00C43719" w:rsidRPr="0022536B" w14:paraId="70795560" w14:textId="77777777" w:rsidTr="0022536B">
        <w:trPr>
          <w:cantSplit/>
          <w:jc w:val="center"/>
        </w:trPr>
        <w:tc>
          <w:tcPr>
            <w:tcW w:w="789" w:type="pct"/>
          </w:tcPr>
          <w:p w14:paraId="45E6FC00" w14:textId="77777777" w:rsidR="00C43719" w:rsidRPr="0022536B" w:rsidRDefault="00563B1F">
            <w:pPr>
              <w:pStyle w:val="Compact"/>
              <w:rPr>
                <w:sz w:val="20"/>
              </w:rPr>
            </w:pPr>
            <w:r w:rsidRPr="0022536B">
              <w:rPr>
                <w:b/>
                <w:bCs/>
                <w:sz w:val="20"/>
              </w:rPr>
              <w:t>Config as Code</w:t>
            </w:r>
          </w:p>
        </w:tc>
        <w:tc>
          <w:tcPr>
            <w:tcW w:w="807" w:type="pct"/>
          </w:tcPr>
          <w:p w14:paraId="495E5B03" w14:textId="77777777" w:rsidR="00C43719" w:rsidRPr="0022536B" w:rsidRDefault="00563B1F">
            <w:pPr>
              <w:pStyle w:val="Compact"/>
              <w:rPr>
                <w:sz w:val="20"/>
              </w:rPr>
            </w:pPr>
            <w:r w:rsidRPr="0022536B">
              <w:rPr>
                <w:sz w:val="20"/>
              </w:rPr>
              <w:t>Declarative YAML in Git</w:t>
            </w:r>
          </w:p>
        </w:tc>
        <w:tc>
          <w:tcPr>
            <w:tcW w:w="580" w:type="pct"/>
          </w:tcPr>
          <w:p w14:paraId="43D65D81" w14:textId="77777777" w:rsidR="00C43719" w:rsidRPr="0022536B" w:rsidRDefault="00563B1F">
            <w:pPr>
              <w:pStyle w:val="Compact"/>
              <w:rPr>
                <w:sz w:val="20"/>
              </w:rPr>
            </w:pPr>
            <w:r w:rsidRPr="0022536B">
              <w:rPr>
                <w:sz w:val="20"/>
              </w:rPr>
              <w:t>Text Config Files</w:t>
            </w:r>
          </w:p>
        </w:tc>
        <w:tc>
          <w:tcPr>
            <w:tcW w:w="707" w:type="pct"/>
          </w:tcPr>
          <w:p w14:paraId="11CDE86C" w14:textId="77777777" w:rsidR="00C43719" w:rsidRPr="0022536B" w:rsidRDefault="00563B1F">
            <w:pPr>
              <w:pStyle w:val="Compact"/>
              <w:rPr>
                <w:sz w:val="20"/>
              </w:rPr>
            </w:pPr>
            <w:r w:rsidRPr="0022536B">
              <w:rPr>
                <w:sz w:val="20"/>
              </w:rPr>
              <w:t>Database / UI / API</w:t>
            </w:r>
          </w:p>
        </w:tc>
        <w:tc>
          <w:tcPr>
            <w:tcW w:w="642" w:type="pct"/>
          </w:tcPr>
          <w:p w14:paraId="235A2072" w14:textId="77777777" w:rsidR="00C43719" w:rsidRPr="0022536B" w:rsidRDefault="00563B1F">
            <w:pPr>
              <w:pStyle w:val="Compact"/>
              <w:rPr>
                <w:sz w:val="20"/>
              </w:rPr>
            </w:pPr>
            <w:r w:rsidRPr="0022536B">
              <w:rPr>
                <w:sz w:val="20"/>
              </w:rPr>
              <w:t>Terraform / API</w:t>
            </w:r>
          </w:p>
        </w:tc>
        <w:tc>
          <w:tcPr>
            <w:tcW w:w="656" w:type="pct"/>
          </w:tcPr>
          <w:p w14:paraId="539B8B81" w14:textId="77777777" w:rsidR="00C43719" w:rsidRPr="0022536B" w:rsidRDefault="00563B1F">
            <w:pPr>
              <w:pStyle w:val="Compact"/>
              <w:rPr>
                <w:sz w:val="20"/>
              </w:rPr>
            </w:pPr>
            <w:r w:rsidRPr="0022536B">
              <w:rPr>
                <w:sz w:val="20"/>
              </w:rPr>
              <w:t>Provisioning Files</w:t>
            </w:r>
          </w:p>
        </w:tc>
        <w:tc>
          <w:tcPr>
            <w:tcW w:w="819" w:type="pct"/>
          </w:tcPr>
          <w:p w14:paraId="1143C8C1" w14:textId="77777777" w:rsidR="00C43719" w:rsidRPr="0022536B" w:rsidRDefault="00563B1F">
            <w:pPr>
              <w:pStyle w:val="Compact"/>
              <w:rPr>
                <w:sz w:val="20"/>
              </w:rPr>
            </w:pPr>
            <w:r w:rsidRPr="0022536B">
              <w:rPr>
                <w:sz w:val="20"/>
              </w:rPr>
              <w:t>CloudFormation / Terraform</w:t>
            </w:r>
          </w:p>
        </w:tc>
      </w:tr>
      <w:tr w:rsidR="00C43719" w:rsidRPr="0022536B" w14:paraId="6C8C2067" w14:textId="77777777" w:rsidTr="0022536B">
        <w:trPr>
          <w:cantSplit/>
          <w:jc w:val="center"/>
        </w:trPr>
        <w:tc>
          <w:tcPr>
            <w:tcW w:w="789" w:type="pct"/>
          </w:tcPr>
          <w:p w14:paraId="79CD25BA" w14:textId="77777777" w:rsidR="00C43719" w:rsidRPr="0022536B" w:rsidRDefault="00563B1F">
            <w:pPr>
              <w:pStyle w:val="Compact"/>
              <w:rPr>
                <w:sz w:val="20"/>
              </w:rPr>
            </w:pPr>
            <w:r w:rsidRPr="0022536B">
              <w:rPr>
                <w:b/>
                <w:bCs/>
                <w:sz w:val="20"/>
              </w:rPr>
              <w:t>Logs &amp; Tracing</w:t>
            </w:r>
          </w:p>
        </w:tc>
        <w:tc>
          <w:tcPr>
            <w:tcW w:w="807" w:type="pct"/>
          </w:tcPr>
          <w:p w14:paraId="4E2D5977" w14:textId="77777777" w:rsidR="00C43719" w:rsidRPr="0022536B" w:rsidRDefault="00563B1F">
            <w:pPr>
              <w:pStyle w:val="Compact"/>
              <w:rPr>
                <w:sz w:val="20"/>
              </w:rPr>
            </w:pPr>
            <w:r w:rsidRPr="0022536B">
              <w:rPr>
                <w:sz w:val="20"/>
              </w:rPr>
              <w:t>Metrics only (Pair with Loki/Tempo)</w:t>
            </w:r>
          </w:p>
        </w:tc>
        <w:tc>
          <w:tcPr>
            <w:tcW w:w="580" w:type="pct"/>
          </w:tcPr>
          <w:p w14:paraId="3CCDFEAD" w14:textId="77777777" w:rsidR="00C43719" w:rsidRPr="0022536B" w:rsidRDefault="00563B1F">
            <w:pPr>
              <w:pStyle w:val="Compact"/>
              <w:rPr>
                <w:sz w:val="20"/>
              </w:rPr>
            </w:pPr>
            <w:r w:rsidRPr="0022536B">
              <w:rPr>
                <w:sz w:val="20"/>
              </w:rPr>
              <w:t>None</w:t>
            </w:r>
          </w:p>
        </w:tc>
        <w:tc>
          <w:tcPr>
            <w:tcW w:w="707" w:type="pct"/>
          </w:tcPr>
          <w:p w14:paraId="45B00186" w14:textId="77777777" w:rsidR="00C43719" w:rsidRPr="0022536B" w:rsidRDefault="00563B1F">
            <w:pPr>
              <w:pStyle w:val="Compact"/>
              <w:rPr>
                <w:sz w:val="20"/>
              </w:rPr>
            </w:pPr>
            <w:r w:rsidRPr="0022536B">
              <w:rPr>
                <w:sz w:val="20"/>
              </w:rPr>
              <w:t>Limited</w:t>
            </w:r>
          </w:p>
        </w:tc>
        <w:tc>
          <w:tcPr>
            <w:tcW w:w="642" w:type="pct"/>
          </w:tcPr>
          <w:p w14:paraId="0C3740E2" w14:textId="77777777" w:rsidR="00C43719" w:rsidRPr="0022536B" w:rsidRDefault="00563B1F">
            <w:pPr>
              <w:pStyle w:val="Compact"/>
              <w:rPr>
                <w:sz w:val="20"/>
              </w:rPr>
            </w:pPr>
            <w:r w:rsidRPr="0022536B">
              <w:rPr>
                <w:sz w:val="20"/>
              </w:rPr>
              <w:t>Fully Integrated</w:t>
            </w:r>
          </w:p>
        </w:tc>
        <w:tc>
          <w:tcPr>
            <w:tcW w:w="656" w:type="pct"/>
          </w:tcPr>
          <w:p w14:paraId="3EC0D15A" w14:textId="77777777" w:rsidR="00C43719" w:rsidRPr="0022536B" w:rsidRDefault="00563B1F">
            <w:pPr>
              <w:pStyle w:val="Compact"/>
              <w:rPr>
                <w:sz w:val="20"/>
              </w:rPr>
            </w:pPr>
            <w:r w:rsidRPr="0022536B">
              <w:rPr>
                <w:sz w:val="20"/>
              </w:rPr>
              <w:t>Integrated via Loki/Tempo</w:t>
            </w:r>
          </w:p>
        </w:tc>
        <w:tc>
          <w:tcPr>
            <w:tcW w:w="819" w:type="pct"/>
          </w:tcPr>
          <w:p w14:paraId="062C4CD4" w14:textId="77777777" w:rsidR="00C43719" w:rsidRPr="0022536B" w:rsidRDefault="00563B1F">
            <w:pPr>
              <w:pStyle w:val="Compact"/>
              <w:rPr>
                <w:sz w:val="20"/>
              </w:rPr>
            </w:pPr>
            <w:r w:rsidRPr="0022536B">
              <w:rPr>
                <w:sz w:val="20"/>
              </w:rPr>
              <w:t>CloudWatch Logs &amp; X-Ray</w:t>
            </w:r>
          </w:p>
        </w:tc>
      </w:tr>
      <w:tr w:rsidR="00C43719" w:rsidRPr="0022536B" w14:paraId="620371AD" w14:textId="77777777" w:rsidTr="0022536B">
        <w:trPr>
          <w:cantSplit/>
          <w:jc w:val="center"/>
        </w:trPr>
        <w:tc>
          <w:tcPr>
            <w:tcW w:w="789" w:type="pct"/>
          </w:tcPr>
          <w:p w14:paraId="56C402E2" w14:textId="77777777" w:rsidR="00C43719" w:rsidRPr="0022536B" w:rsidRDefault="00563B1F">
            <w:pPr>
              <w:pStyle w:val="Compact"/>
              <w:rPr>
                <w:sz w:val="20"/>
              </w:rPr>
            </w:pPr>
            <w:r w:rsidRPr="0022536B">
              <w:rPr>
                <w:b/>
                <w:bCs/>
                <w:sz w:val="20"/>
              </w:rPr>
              <w:t>Long-Term Storage</w:t>
            </w:r>
          </w:p>
        </w:tc>
        <w:tc>
          <w:tcPr>
            <w:tcW w:w="807" w:type="pct"/>
          </w:tcPr>
          <w:p w14:paraId="38AF6E7F" w14:textId="77777777" w:rsidR="00C43719" w:rsidRPr="0022536B" w:rsidRDefault="00563B1F">
            <w:pPr>
              <w:pStyle w:val="Compact"/>
              <w:rPr>
                <w:sz w:val="20"/>
              </w:rPr>
            </w:pPr>
            <w:r w:rsidRPr="0022536B">
              <w:rPr>
                <w:sz w:val="20"/>
              </w:rPr>
              <w:t>Local TSDB (Thanos/Mimir)</w:t>
            </w:r>
          </w:p>
        </w:tc>
        <w:tc>
          <w:tcPr>
            <w:tcW w:w="580" w:type="pct"/>
          </w:tcPr>
          <w:p w14:paraId="3D2EC22C" w14:textId="77777777" w:rsidR="00C43719" w:rsidRPr="0022536B" w:rsidRDefault="00563B1F">
            <w:pPr>
              <w:pStyle w:val="Compact"/>
              <w:rPr>
                <w:sz w:val="20"/>
              </w:rPr>
            </w:pPr>
            <w:r w:rsidRPr="0022536B">
              <w:rPr>
                <w:sz w:val="20"/>
              </w:rPr>
              <w:t>External RDBMS</w:t>
            </w:r>
          </w:p>
        </w:tc>
        <w:tc>
          <w:tcPr>
            <w:tcW w:w="707" w:type="pct"/>
          </w:tcPr>
          <w:p w14:paraId="45DBE920" w14:textId="77777777" w:rsidR="00C43719" w:rsidRPr="0022536B" w:rsidRDefault="00563B1F">
            <w:pPr>
              <w:pStyle w:val="Compact"/>
              <w:rPr>
                <w:sz w:val="20"/>
              </w:rPr>
            </w:pPr>
            <w:r w:rsidRPr="0022536B">
              <w:rPr>
                <w:sz w:val="20"/>
              </w:rPr>
              <w:t>SQL Database</w:t>
            </w:r>
          </w:p>
        </w:tc>
        <w:tc>
          <w:tcPr>
            <w:tcW w:w="642" w:type="pct"/>
          </w:tcPr>
          <w:p w14:paraId="208B53FB" w14:textId="77777777" w:rsidR="00C43719" w:rsidRPr="0022536B" w:rsidRDefault="00563B1F">
            <w:pPr>
              <w:pStyle w:val="Compact"/>
              <w:rPr>
                <w:sz w:val="20"/>
              </w:rPr>
            </w:pPr>
            <w:r w:rsidRPr="0022536B">
              <w:rPr>
                <w:sz w:val="20"/>
              </w:rPr>
              <w:t>Managed Cloud Storage</w:t>
            </w:r>
          </w:p>
        </w:tc>
        <w:tc>
          <w:tcPr>
            <w:tcW w:w="656" w:type="pct"/>
          </w:tcPr>
          <w:p w14:paraId="1C21987B" w14:textId="77777777" w:rsidR="00C43719" w:rsidRPr="0022536B" w:rsidRDefault="00563B1F">
            <w:pPr>
              <w:pStyle w:val="Compact"/>
              <w:rPr>
                <w:sz w:val="20"/>
              </w:rPr>
            </w:pPr>
            <w:r w:rsidRPr="0022536B">
              <w:rPr>
                <w:sz w:val="20"/>
              </w:rPr>
              <w:t>Dependent on Source</w:t>
            </w:r>
          </w:p>
        </w:tc>
        <w:tc>
          <w:tcPr>
            <w:tcW w:w="819" w:type="pct"/>
          </w:tcPr>
          <w:p w14:paraId="4FE3676C" w14:textId="77777777" w:rsidR="00C43719" w:rsidRPr="0022536B" w:rsidRDefault="00563B1F">
            <w:pPr>
              <w:pStyle w:val="Compact"/>
              <w:rPr>
                <w:sz w:val="20"/>
              </w:rPr>
            </w:pPr>
            <w:r w:rsidRPr="0022536B">
              <w:rPr>
                <w:sz w:val="20"/>
              </w:rPr>
              <w:t>Managed AWS Storage</w:t>
            </w:r>
          </w:p>
        </w:tc>
      </w:tr>
    </w:tbl>
    <w:p w14:paraId="392CD2B7" w14:textId="77777777" w:rsidR="00C43719" w:rsidRDefault="00563B1F">
      <w:pPr>
        <w:pStyle w:val="BodyText"/>
      </w:pPr>
      <w:r>
        <w:t>For self-hosted container failure detection with zero software licensing costs and Git-based rule validation, Prometheus and Alertmanager represent the industry standard.</w:t>
      </w:r>
    </w:p>
    <w:p w14:paraId="079C7A4B" w14:textId="77777777" w:rsidR="00C43719" w:rsidRDefault="00563B1F">
      <w:pPr>
        <w:pStyle w:val="Heading2"/>
      </w:pPr>
      <w:bookmarkStart w:id="45" w:name="_Toc242114042"/>
      <w:bookmarkStart w:id="46" w:name="strengths-and-limitations"/>
      <w:bookmarkEnd w:id="44"/>
      <w:r>
        <w:t>6.6 Strengths and Limitations</w:t>
      </w:r>
      <w:bookmarkEnd w:id="45"/>
    </w:p>
    <w:p w14:paraId="190C517C" w14:textId="77777777" w:rsidR="00C43719" w:rsidRDefault="00563B1F">
      <w:pPr>
        <w:pStyle w:val="FirstParagraph"/>
      </w:pPr>
      <w:r>
        <w:rPr>
          <w:b/>
          <w:bCs/>
        </w:rPr>
        <w:t>Strengths Observed:</w:t>
      </w:r>
      <w:r>
        <w:t xml:space="preserve"> - </w:t>
      </w:r>
      <w:r>
        <w:rPr>
          <w:b/>
          <w:bCs/>
        </w:rPr>
        <w:t>Unified PromQL Engine:</w:t>
      </w:r>
      <w:r>
        <w:t xml:space="preserve"> A single mathematical query language powers dashboards, recording rules, and alert thresholds. - </w:t>
      </w:r>
      <w:r>
        <w:rPr>
          <w:b/>
          <w:bCs/>
        </w:rPr>
        <w:t>Alerting as Tested Code:</w:t>
      </w:r>
      <w:r>
        <w:t xml:space="preserve"> Alert rules are versioned in Git, verified with </w:t>
      </w:r>
      <w:r>
        <w:rPr>
          <w:rStyle w:val="VerbatimChar"/>
        </w:rPr>
        <w:t>promtool</w:t>
      </w:r>
      <w:r>
        <w:t xml:space="preserve"> unit tests, and smoke-tested in CI before deployment. - </w:t>
      </w:r>
      <w:r>
        <w:rPr>
          <w:b/>
          <w:bCs/>
        </w:rPr>
        <w:t>Intelligent Noise Suppression:</w:t>
      </w:r>
      <w:r>
        <w:t xml:space="preserve"> Hierarchical inhibition rules turn cascade failures into a single root-cause notification. - </w:t>
      </w:r>
      <w:r>
        <w:rPr>
          <w:b/>
          <w:bCs/>
        </w:rPr>
        <w:t>Lightweight Operational Footprint:</w:t>
      </w:r>
      <w:r>
        <w:t xml:space="preserve"> Full containerized monitoring operates comfortably within ~180 MiB of RAM.</w:t>
      </w:r>
    </w:p>
    <w:p w14:paraId="089ECB68" w14:textId="77777777" w:rsidR="00C43719" w:rsidRDefault="00563B1F">
      <w:pPr>
        <w:pStyle w:val="BodyText"/>
      </w:pPr>
      <w:r>
        <w:rPr>
          <w:b/>
          <w:bCs/>
        </w:rPr>
        <w:t>Limitations &amp; Trade-offs:</w:t>
      </w:r>
      <w:r>
        <w:t xml:space="preserve"> - </w:t>
      </w:r>
      <w:r>
        <w:rPr>
          <w:b/>
          <w:bCs/>
        </w:rPr>
        <w:t>Metrics Only:</w:t>
      </w:r>
      <w:r>
        <w:t xml:space="preserve"> Prometheus captures numerical trends but requires supplementary tools like Loki or Jaeger to inspect raw logs and distributed traces. - </w:t>
      </w:r>
      <w:r>
        <w:rPr>
          <w:b/>
          <w:bCs/>
        </w:rPr>
        <w:t>Intentional Detection Latency:</w:t>
      </w:r>
      <w:r>
        <w:t xml:space="preserve"> Detection takes 15–90 seconds due to scrape cycles and wait durations designed to prevent false alarms. - </w:t>
      </w:r>
      <w:r>
        <w:rPr>
          <w:b/>
          <w:bCs/>
        </w:rPr>
        <w:t>High Availability Complexity:</w:t>
      </w:r>
      <w:r>
        <w:t xml:space="preserve"> Redundancy requires deploying dual Prometheus servers scraping identical targets and clustered Alertmanagers. - </w:t>
      </w:r>
      <w:r>
        <w:rPr>
          <w:b/>
          <w:bCs/>
        </w:rPr>
        <w:t>PromQL Learning Curve:</w:t>
      </w:r>
      <w:r>
        <w:t xml:space="preserve"> Complex vector matching, label joining, and handling empty sets require deep operational familiarity.</w:t>
      </w:r>
    </w:p>
    <w:p w14:paraId="4EEE0196" w14:textId="77777777" w:rsidR="00C43719" w:rsidRDefault="00563B1F">
      <w:pPr>
        <w:pStyle w:val="Heading1"/>
      </w:pPr>
      <w:bookmarkStart w:id="47" w:name="_Toc242114043"/>
      <w:bookmarkStart w:id="48" w:name="testing-and-continuous-integration"/>
      <w:bookmarkEnd w:id="34"/>
      <w:bookmarkEnd w:id="46"/>
      <w:r>
        <w:t>7. Testing and Continuous Integration</w:t>
      </w:r>
      <w:bookmarkEnd w:id="47"/>
    </w:p>
    <w:p w14:paraId="1BBFC929" w14:textId="77777777" w:rsidR="00C43719" w:rsidRDefault="00563B1F">
      <w:pPr>
        <w:pStyle w:val="FirstParagraph"/>
      </w:pPr>
      <w:r>
        <w:t xml:space="preserve">We treated alerting configuration with the same rigor as production application code. An untested alert rule or misconfigured routing pipeline is as dangerous as a software bug: if an </w:t>
      </w:r>
      <w:r>
        <w:lastRenderedPageBreak/>
        <w:t>alert fails to fire or route correctly, the team will not learn about the next outage until users report it.</w:t>
      </w:r>
    </w:p>
    <w:p w14:paraId="2794F26D" w14:textId="77777777" w:rsidR="00C43719" w:rsidRDefault="00563B1F">
      <w:pPr>
        <w:pStyle w:val="BodyText"/>
      </w:pPr>
      <w:r>
        <w:t>Every commit and pull request triggers our automated GitHub Actions CI/CD pipeline (</w:t>
      </w:r>
      <w:r>
        <w:rPr>
          <w:rStyle w:val="VerbatimChar"/>
        </w:rPr>
        <w:t>.github/workflows/ci.yml</w:t>
      </w:r>
      <w:r>
        <w:t>), which executes three defensive validation stages:</w:t>
      </w:r>
    </w:p>
    <w:p w14:paraId="182512D9" w14:textId="77777777" w:rsidR="00C43719" w:rsidRDefault="00563B1F" w:rsidP="00CF7C47">
      <w:pPr>
        <w:pStyle w:val="Compact"/>
        <w:numPr>
          <w:ilvl w:val="0"/>
          <w:numId w:val="7"/>
        </w:numPr>
        <w:jc w:val="both"/>
      </w:pPr>
      <w:r>
        <w:rPr>
          <w:b/>
          <w:bCs/>
        </w:rPr>
        <w:t>Unit &amp; Syntax Validation:</w:t>
      </w:r>
      <w:r>
        <w:t xml:space="preserve"> Runs Python unit tests for OrderFlow (20 tests) and the alert receiver (6 tests), checks rule syntax with </w:t>
      </w:r>
      <w:r>
        <w:rPr>
          <w:rStyle w:val="VerbatimChar"/>
        </w:rPr>
        <w:t>promtool check rules</w:t>
      </w:r>
      <w:r>
        <w:t xml:space="preserve">, and statically validates Alertmanager routing syntax with </w:t>
      </w:r>
      <w:r>
        <w:rPr>
          <w:rStyle w:val="VerbatimChar"/>
        </w:rPr>
        <w:t>amtool config check</w:t>
      </w:r>
      <w:r>
        <w:t>.</w:t>
      </w:r>
    </w:p>
    <w:p w14:paraId="6150BABD" w14:textId="77777777" w:rsidR="00C43719" w:rsidRDefault="00563B1F" w:rsidP="00CF7C47">
      <w:pPr>
        <w:pStyle w:val="Compact"/>
        <w:numPr>
          <w:ilvl w:val="0"/>
          <w:numId w:val="7"/>
        </w:numPr>
        <w:jc w:val="both"/>
      </w:pPr>
      <w:r>
        <w:rPr>
          <w:b/>
          <w:bCs/>
        </w:rPr>
        <w:t>Alert Rule Unit Testing:</w:t>
      </w:r>
      <w:r>
        <w:t xml:space="preserve"> Executes </w:t>
      </w:r>
      <w:r>
        <w:rPr>
          <w:rStyle w:val="VerbatimChar"/>
        </w:rPr>
        <w:t>promtool test rules</w:t>
      </w:r>
      <w:r>
        <w:t xml:space="preserve"> against </w:t>
      </w:r>
      <w:r>
        <w:rPr>
          <w:rStyle w:val="VerbatimChar"/>
        </w:rPr>
        <w:t>monitoring/prometheus/alert_rules_test.yml</w:t>
      </w:r>
      <w:r>
        <w:t>. These tests inject synthetic time-series data and assert that alert rules trigger exactly as expected, including edge cases:</w:t>
      </w:r>
    </w:p>
    <w:p w14:paraId="7118CF6E" w14:textId="77777777" w:rsidR="00C43719" w:rsidRDefault="00563B1F" w:rsidP="00CF7C47">
      <w:pPr>
        <w:pStyle w:val="Compact"/>
        <w:numPr>
          <w:ilvl w:val="1"/>
          <w:numId w:val="8"/>
        </w:numPr>
        <w:jc w:val="both"/>
      </w:pPr>
      <w:r>
        <w:t xml:space="preserve">Proving that a 10-second outage does </w:t>
      </w:r>
      <w:r>
        <w:rPr>
          <w:i/>
          <w:iCs/>
        </w:rPr>
        <w:t>not</w:t>
      </w:r>
      <w:r>
        <w:t xml:space="preserve"> fire </w:t>
      </w:r>
      <w:r>
        <w:rPr>
          <w:rStyle w:val="VerbatimChar"/>
        </w:rPr>
        <w:t>ServiceDown</w:t>
      </w:r>
      <w:r>
        <w:t xml:space="preserve"> (absorbing transient network blips).</w:t>
      </w:r>
    </w:p>
    <w:p w14:paraId="5FDAA8F1" w14:textId="77777777" w:rsidR="00C43719" w:rsidRDefault="00563B1F" w:rsidP="00CF7C47">
      <w:pPr>
        <w:pStyle w:val="Compact"/>
        <w:numPr>
          <w:ilvl w:val="1"/>
          <w:numId w:val="8"/>
        </w:numPr>
        <w:jc w:val="both"/>
      </w:pPr>
      <w:r>
        <w:t xml:space="preserve">Proving that unconstrained containers without memory limits do not trigger false </w:t>
      </w:r>
      <w:r>
        <w:rPr>
          <w:rStyle w:val="VerbatimChar"/>
        </w:rPr>
        <w:t>ContainerMemoryNearLimit</w:t>
      </w:r>
      <w:r>
        <w:t xml:space="preserve"> alerts.</w:t>
      </w:r>
    </w:p>
    <w:p w14:paraId="62901AA9" w14:textId="77777777" w:rsidR="00C43719" w:rsidRDefault="00563B1F" w:rsidP="00CF7C47">
      <w:pPr>
        <w:pStyle w:val="Compact"/>
        <w:numPr>
          <w:ilvl w:val="1"/>
          <w:numId w:val="8"/>
        </w:numPr>
        <w:jc w:val="both"/>
      </w:pPr>
      <w:r>
        <w:t xml:space="preserve">Asserting routing decisions with </w:t>
      </w:r>
      <w:r>
        <w:rPr>
          <w:rStyle w:val="VerbatimChar"/>
        </w:rPr>
        <w:t>amtool config routes test</w:t>
      </w:r>
      <w:r>
        <w:t xml:space="preserve"> for critical, warning, and heartbeat alerts.</w:t>
      </w:r>
    </w:p>
    <w:p w14:paraId="4D5BC1ED" w14:textId="77777777" w:rsidR="00C43719" w:rsidRDefault="00563B1F" w:rsidP="00CF7C47">
      <w:pPr>
        <w:pStyle w:val="Compact"/>
        <w:numPr>
          <w:ilvl w:val="0"/>
          <w:numId w:val="7"/>
        </w:numPr>
        <w:jc w:val="both"/>
      </w:pPr>
      <w:r>
        <w:rPr>
          <w:b/>
          <w:bCs/>
        </w:rPr>
        <w:t>End-to-End Smoke Test:</w:t>
      </w:r>
      <w:r>
        <w:t xml:space="preserve"> Deploys all 10 containers in GitHub Actions runners via </w:t>
      </w:r>
      <w:r>
        <w:rPr>
          <w:rStyle w:val="VerbatimChar"/>
        </w:rPr>
        <w:t>docker compose up -d</w:t>
      </w:r>
      <w:r>
        <w:t xml:space="preserve">, polls all 7 targets until healthy, waits for the initial Watchdog heartbeat, injects a 50% API error rate fault, and verifies programmatically that Alertmanager dispatches the </w:t>
      </w:r>
      <w:r>
        <w:rPr>
          <w:rStyle w:val="VerbatimChar"/>
        </w:rPr>
        <w:t>HighErrorRate</w:t>
      </w:r>
      <w:r>
        <w:t xml:space="preserve"> alert to both the Mailpit email inbox and the Ops Chat webhook.</w:t>
      </w:r>
    </w:p>
    <w:tbl>
      <w:tblPr>
        <w:tblStyle w:val="Table"/>
        <w:tblW w:w="5000" w:type="pct"/>
        <w:jc w:val="center"/>
        <w:tblCellMar>
          <w:left w:w="80" w:type="dxa"/>
          <w:right w:w="80" w:type="dxa"/>
        </w:tblCellMar>
        <w:tblLook w:val="0020" w:firstRow="1" w:lastRow="0" w:firstColumn="0" w:lastColumn="0" w:noHBand="0" w:noVBand="0"/>
      </w:tblPr>
      <w:tblGrid>
        <w:gridCol w:w="1637"/>
        <w:gridCol w:w="2381"/>
        <w:gridCol w:w="5169"/>
      </w:tblGrid>
      <w:tr w:rsidR="00C43719" w:rsidRPr="0022536B" w14:paraId="4797F687" w14:textId="77777777" w:rsidTr="0022536B">
        <w:trPr>
          <w:cnfStyle w:val="100000000000" w:firstRow="1" w:lastRow="0" w:firstColumn="0" w:lastColumn="0" w:oddVBand="0" w:evenVBand="0" w:oddHBand="0" w:evenHBand="0" w:firstRowFirstColumn="0" w:firstRowLastColumn="0" w:lastRowFirstColumn="0" w:lastRowLastColumn="0"/>
          <w:cantSplit/>
          <w:tblHeader/>
          <w:jc w:val="center"/>
        </w:trPr>
        <w:tc>
          <w:tcPr>
            <w:tcW w:w="891" w:type="pct"/>
          </w:tcPr>
          <w:p w14:paraId="542B7697" w14:textId="77777777" w:rsidR="00C43719" w:rsidRPr="0022536B" w:rsidRDefault="00563B1F">
            <w:pPr>
              <w:pStyle w:val="Compact"/>
              <w:rPr>
                <w:sz w:val="20"/>
              </w:rPr>
            </w:pPr>
            <w:r w:rsidRPr="0022536B">
              <w:rPr>
                <w:sz w:val="20"/>
              </w:rPr>
              <w:t>Validation Layer</w:t>
            </w:r>
          </w:p>
        </w:tc>
        <w:tc>
          <w:tcPr>
            <w:tcW w:w="1296" w:type="pct"/>
          </w:tcPr>
          <w:p w14:paraId="2271625D" w14:textId="77777777" w:rsidR="00C43719" w:rsidRPr="0022536B" w:rsidRDefault="00563B1F">
            <w:pPr>
              <w:pStyle w:val="Compact"/>
              <w:rPr>
                <w:sz w:val="20"/>
              </w:rPr>
            </w:pPr>
            <w:r w:rsidRPr="0022536B">
              <w:rPr>
                <w:sz w:val="20"/>
              </w:rPr>
              <w:t>Tool / Scope</w:t>
            </w:r>
          </w:p>
        </w:tc>
        <w:tc>
          <w:tcPr>
            <w:tcW w:w="2812" w:type="pct"/>
          </w:tcPr>
          <w:p w14:paraId="72D745A6" w14:textId="77777777" w:rsidR="00C43719" w:rsidRPr="0022536B" w:rsidRDefault="00563B1F">
            <w:pPr>
              <w:pStyle w:val="Compact"/>
              <w:rPr>
                <w:sz w:val="20"/>
              </w:rPr>
            </w:pPr>
            <w:r w:rsidRPr="0022536B">
              <w:rPr>
                <w:sz w:val="20"/>
              </w:rPr>
              <w:t>What is Verified</w:t>
            </w:r>
          </w:p>
        </w:tc>
      </w:tr>
      <w:tr w:rsidR="00C43719" w:rsidRPr="0022536B" w14:paraId="197CC5F6" w14:textId="77777777" w:rsidTr="0022536B">
        <w:trPr>
          <w:cantSplit/>
          <w:jc w:val="center"/>
        </w:trPr>
        <w:tc>
          <w:tcPr>
            <w:tcW w:w="891" w:type="pct"/>
          </w:tcPr>
          <w:p w14:paraId="2BD97163" w14:textId="77777777" w:rsidR="00C43719" w:rsidRPr="0022536B" w:rsidRDefault="00563B1F">
            <w:pPr>
              <w:pStyle w:val="Compact"/>
              <w:rPr>
                <w:sz w:val="20"/>
              </w:rPr>
            </w:pPr>
            <w:r w:rsidRPr="0022536B">
              <w:rPr>
                <w:sz w:val="20"/>
              </w:rPr>
              <w:t>OrderFlow Application</w:t>
            </w:r>
          </w:p>
        </w:tc>
        <w:tc>
          <w:tcPr>
            <w:tcW w:w="1296" w:type="pct"/>
          </w:tcPr>
          <w:p w14:paraId="4FDF9C5C" w14:textId="77777777" w:rsidR="00C43719" w:rsidRPr="0022536B" w:rsidRDefault="00563B1F">
            <w:pPr>
              <w:pStyle w:val="Compact"/>
              <w:rPr>
                <w:sz w:val="20"/>
              </w:rPr>
            </w:pPr>
            <w:r w:rsidRPr="0022536B">
              <w:rPr>
                <w:rStyle w:val="VerbatimChar"/>
                <w:sz w:val="20"/>
              </w:rPr>
              <w:t>pytest</w:t>
            </w:r>
            <w:r w:rsidRPr="0022536B">
              <w:rPr>
                <w:sz w:val="20"/>
              </w:rPr>
              <w:t xml:space="preserve"> (20 tests)</w:t>
            </w:r>
          </w:p>
        </w:tc>
        <w:tc>
          <w:tcPr>
            <w:tcW w:w="2812" w:type="pct"/>
          </w:tcPr>
          <w:p w14:paraId="507E5481" w14:textId="77777777" w:rsidR="00C43719" w:rsidRPr="0022536B" w:rsidRDefault="00563B1F">
            <w:pPr>
              <w:pStyle w:val="Compact"/>
              <w:rPr>
                <w:sz w:val="20"/>
              </w:rPr>
            </w:pPr>
            <w:r w:rsidRPr="0022536B">
              <w:rPr>
                <w:sz w:val="20"/>
              </w:rPr>
              <w:t xml:space="preserve">In-memory store API endpoints, </w:t>
            </w:r>
            <w:r w:rsidRPr="0022536B">
              <w:rPr>
                <w:rStyle w:val="VerbatimChar"/>
                <w:sz w:val="20"/>
              </w:rPr>
              <w:t>/health</w:t>
            </w:r>
            <w:r w:rsidRPr="0022536B">
              <w:rPr>
                <w:sz w:val="20"/>
              </w:rPr>
              <w:t xml:space="preserve"> and </w:t>
            </w:r>
            <w:r w:rsidRPr="0022536B">
              <w:rPr>
                <w:rStyle w:val="VerbatimChar"/>
                <w:sz w:val="20"/>
              </w:rPr>
              <w:t>/ready</w:t>
            </w:r>
            <w:r w:rsidRPr="0022536B">
              <w:rPr>
                <w:sz w:val="20"/>
              </w:rPr>
              <w:t xml:space="preserve"> probes, Prometheus metric exposition, and fault injection hooks</w:t>
            </w:r>
          </w:p>
        </w:tc>
      </w:tr>
      <w:tr w:rsidR="00C43719" w:rsidRPr="0022536B" w14:paraId="5300D58F" w14:textId="77777777" w:rsidTr="0022536B">
        <w:trPr>
          <w:cantSplit/>
          <w:jc w:val="center"/>
        </w:trPr>
        <w:tc>
          <w:tcPr>
            <w:tcW w:w="891" w:type="pct"/>
          </w:tcPr>
          <w:p w14:paraId="62C333D3" w14:textId="77777777" w:rsidR="00C43719" w:rsidRPr="0022536B" w:rsidRDefault="00563B1F">
            <w:pPr>
              <w:pStyle w:val="Compact"/>
              <w:rPr>
                <w:sz w:val="20"/>
              </w:rPr>
            </w:pPr>
            <w:r w:rsidRPr="0022536B">
              <w:rPr>
                <w:sz w:val="20"/>
              </w:rPr>
              <w:t>Prometheus Rules</w:t>
            </w:r>
          </w:p>
        </w:tc>
        <w:tc>
          <w:tcPr>
            <w:tcW w:w="1296" w:type="pct"/>
          </w:tcPr>
          <w:p w14:paraId="75A80E19" w14:textId="77777777" w:rsidR="00C43719" w:rsidRPr="0022536B" w:rsidRDefault="00563B1F">
            <w:pPr>
              <w:pStyle w:val="Compact"/>
              <w:rPr>
                <w:sz w:val="20"/>
              </w:rPr>
            </w:pPr>
            <w:r w:rsidRPr="0022536B">
              <w:rPr>
                <w:rStyle w:val="VerbatimChar"/>
                <w:sz w:val="20"/>
              </w:rPr>
              <w:t>promtool check rules</w:t>
            </w:r>
            <w:r w:rsidRPr="0022536B">
              <w:rPr>
                <w:sz w:val="20"/>
              </w:rPr>
              <w:t xml:space="preserve"> &amp; </w:t>
            </w:r>
            <w:r w:rsidRPr="0022536B">
              <w:rPr>
                <w:rStyle w:val="VerbatimChar"/>
                <w:sz w:val="20"/>
              </w:rPr>
              <w:t>test rules</w:t>
            </w:r>
            <w:r w:rsidRPr="0022536B">
              <w:rPr>
                <w:sz w:val="20"/>
              </w:rPr>
              <w:t xml:space="preserve"> (8 test suites)</w:t>
            </w:r>
          </w:p>
        </w:tc>
        <w:tc>
          <w:tcPr>
            <w:tcW w:w="2812" w:type="pct"/>
          </w:tcPr>
          <w:p w14:paraId="4B31DD3A" w14:textId="77777777" w:rsidR="00C43719" w:rsidRPr="0022536B" w:rsidRDefault="00563B1F">
            <w:pPr>
              <w:pStyle w:val="Compact"/>
              <w:rPr>
                <w:sz w:val="20"/>
              </w:rPr>
            </w:pPr>
            <w:r w:rsidRPr="0022536B">
              <w:rPr>
                <w:sz w:val="20"/>
              </w:rPr>
              <w:t>PromQL syntax, recording rule math, alert firing logic, label evaluation, and suppression of transient blips</w:t>
            </w:r>
          </w:p>
        </w:tc>
      </w:tr>
      <w:tr w:rsidR="00C43719" w:rsidRPr="0022536B" w14:paraId="14B6910B" w14:textId="77777777" w:rsidTr="0022536B">
        <w:trPr>
          <w:cantSplit/>
          <w:jc w:val="center"/>
        </w:trPr>
        <w:tc>
          <w:tcPr>
            <w:tcW w:w="891" w:type="pct"/>
          </w:tcPr>
          <w:p w14:paraId="620DA078" w14:textId="77777777" w:rsidR="00C43719" w:rsidRPr="0022536B" w:rsidRDefault="00563B1F">
            <w:pPr>
              <w:pStyle w:val="Compact"/>
              <w:rPr>
                <w:sz w:val="20"/>
              </w:rPr>
            </w:pPr>
            <w:r w:rsidRPr="0022536B">
              <w:rPr>
                <w:sz w:val="20"/>
              </w:rPr>
              <w:t>Alertmanager Routing</w:t>
            </w:r>
          </w:p>
        </w:tc>
        <w:tc>
          <w:tcPr>
            <w:tcW w:w="1296" w:type="pct"/>
          </w:tcPr>
          <w:p w14:paraId="3FD20D69" w14:textId="77777777" w:rsidR="00C43719" w:rsidRPr="0022536B" w:rsidRDefault="00563B1F">
            <w:pPr>
              <w:pStyle w:val="Compact"/>
              <w:rPr>
                <w:sz w:val="20"/>
              </w:rPr>
            </w:pPr>
            <w:r w:rsidRPr="0022536B">
              <w:rPr>
                <w:rStyle w:val="VerbatimChar"/>
                <w:sz w:val="20"/>
              </w:rPr>
              <w:t>amtool config check</w:t>
            </w:r>
            <w:r w:rsidRPr="0022536B">
              <w:rPr>
                <w:sz w:val="20"/>
              </w:rPr>
              <w:t xml:space="preserve"> &amp; </w:t>
            </w:r>
            <w:r w:rsidRPr="0022536B">
              <w:rPr>
                <w:rStyle w:val="VerbatimChar"/>
                <w:sz w:val="20"/>
              </w:rPr>
              <w:t>routes test</w:t>
            </w:r>
          </w:p>
        </w:tc>
        <w:tc>
          <w:tcPr>
            <w:tcW w:w="2812" w:type="pct"/>
          </w:tcPr>
          <w:p w14:paraId="78594B9C" w14:textId="77777777" w:rsidR="00C43719" w:rsidRPr="0022536B" w:rsidRDefault="00563B1F">
            <w:pPr>
              <w:pStyle w:val="Compact"/>
              <w:rPr>
                <w:sz w:val="20"/>
              </w:rPr>
            </w:pPr>
            <w:r w:rsidRPr="0022536B">
              <w:rPr>
                <w:sz w:val="20"/>
              </w:rPr>
              <w:t>Notification tree traversal, severity routing, grouping keys, and template syntax</w:t>
            </w:r>
          </w:p>
        </w:tc>
      </w:tr>
      <w:tr w:rsidR="00C43719" w:rsidRPr="0022536B" w14:paraId="52A5B1B7" w14:textId="77777777" w:rsidTr="0022536B">
        <w:trPr>
          <w:cantSplit/>
          <w:jc w:val="center"/>
        </w:trPr>
        <w:tc>
          <w:tcPr>
            <w:tcW w:w="891" w:type="pct"/>
          </w:tcPr>
          <w:p w14:paraId="3AE6FFBB" w14:textId="77777777" w:rsidR="00C43719" w:rsidRPr="0022536B" w:rsidRDefault="00563B1F">
            <w:pPr>
              <w:pStyle w:val="Compact"/>
              <w:rPr>
                <w:sz w:val="20"/>
              </w:rPr>
            </w:pPr>
            <w:r w:rsidRPr="0022536B">
              <w:rPr>
                <w:sz w:val="20"/>
              </w:rPr>
              <w:t>Ops Chat Receiver</w:t>
            </w:r>
          </w:p>
        </w:tc>
        <w:tc>
          <w:tcPr>
            <w:tcW w:w="1296" w:type="pct"/>
          </w:tcPr>
          <w:p w14:paraId="4AED6D45" w14:textId="77777777" w:rsidR="00C43719" w:rsidRPr="0022536B" w:rsidRDefault="00563B1F">
            <w:pPr>
              <w:pStyle w:val="Compact"/>
              <w:rPr>
                <w:sz w:val="20"/>
              </w:rPr>
            </w:pPr>
            <w:r w:rsidRPr="0022536B">
              <w:rPr>
                <w:rStyle w:val="VerbatimChar"/>
                <w:sz w:val="20"/>
              </w:rPr>
              <w:t>unittest</w:t>
            </w:r>
            <w:r w:rsidRPr="0022536B">
              <w:rPr>
                <w:sz w:val="20"/>
              </w:rPr>
              <w:t xml:space="preserve"> (6 tests)</w:t>
            </w:r>
          </w:p>
        </w:tc>
        <w:tc>
          <w:tcPr>
            <w:tcW w:w="2812" w:type="pct"/>
          </w:tcPr>
          <w:p w14:paraId="1185BCB9" w14:textId="77777777" w:rsidR="00C43719" w:rsidRPr="0022536B" w:rsidRDefault="00563B1F">
            <w:pPr>
              <w:pStyle w:val="Compact"/>
              <w:rPr>
                <w:sz w:val="20"/>
              </w:rPr>
            </w:pPr>
            <w:r w:rsidRPr="0022536B">
              <w:rPr>
                <w:sz w:val="20"/>
              </w:rPr>
              <w:t>Webhook payload parsing, severity filtering, and Watchdog heartbeat detection</w:t>
            </w:r>
          </w:p>
        </w:tc>
      </w:tr>
      <w:tr w:rsidR="00C43719" w:rsidRPr="0022536B" w14:paraId="33E04141" w14:textId="77777777" w:rsidTr="0022536B">
        <w:trPr>
          <w:cantSplit/>
          <w:jc w:val="center"/>
        </w:trPr>
        <w:tc>
          <w:tcPr>
            <w:tcW w:w="891" w:type="pct"/>
          </w:tcPr>
          <w:p w14:paraId="399F8F46" w14:textId="77777777" w:rsidR="00C43719" w:rsidRPr="0022536B" w:rsidRDefault="00563B1F">
            <w:pPr>
              <w:pStyle w:val="Compact"/>
              <w:rPr>
                <w:sz w:val="20"/>
              </w:rPr>
            </w:pPr>
            <w:r w:rsidRPr="0022536B">
              <w:rPr>
                <w:sz w:val="20"/>
              </w:rPr>
              <w:t>End-to-End Stack</w:t>
            </w:r>
          </w:p>
        </w:tc>
        <w:tc>
          <w:tcPr>
            <w:tcW w:w="1296" w:type="pct"/>
          </w:tcPr>
          <w:p w14:paraId="39484972" w14:textId="77777777" w:rsidR="00C43719" w:rsidRPr="0022536B" w:rsidRDefault="00563B1F">
            <w:pPr>
              <w:pStyle w:val="Compact"/>
              <w:rPr>
                <w:sz w:val="20"/>
              </w:rPr>
            </w:pPr>
            <w:r w:rsidRPr="0022536B">
              <w:rPr>
                <w:sz w:val="20"/>
              </w:rPr>
              <w:t>GitHub Actions CI runner</w:t>
            </w:r>
          </w:p>
        </w:tc>
        <w:tc>
          <w:tcPr>
            <w:tcW w:w="2812" w:type="pct"/>
          </w:tcPr>
          <w:p w14:paraId="25366C2A" w14:textId="77777777" w:rsidR="00C43719" w:rsidRPr="0022536B" w:rsidRDefault="00563B1F">
            <w:pPr>
              <w:pStyle w:val="Compact"/>
              <w:rPr>
                <w:sz w:val="20"/>
              </w:rPr>
            </w:pPr>
            <w:r w:rsidRPr="0022536B">
              <w:rPr>
                <w:sz w:val="20"/>
              </w:rPr>
              <w:t>Full Docker Compose spin-up, synthetic traffic generation, live fault injection, and alert delivery to email and chat</w:t>
            </w:r>
          </w:p>
        </w:tc>
      </w:tr>
    </w:tbl>
    <w:p w14:paraId="3D3424B8" w14:textId="77777777" w:rsidR="00C43719" w:rsidRDefault="00563B1F">
      <w:pPr>
        <w:pStyle w:val="CaptionedFigure"/>
      </w:pPr>
      <w:r>
        <w:rPr>
          <w:noProof/>
        </w:rPr>
        <w:lastRenderedPageBreak/>
        <w:drawing>
          <wp:inline distT="0" distB="0" distL="0" distR="0" wp14:anchorId="297BEF6E" wp14:editId="129D05BD">
            <wp:extent cx="5334000" cy="3333750"/>
            <wp:effectExtent l="0" t="0" r="0" b="0"/>
            <wp:docPr id="940542883" name="Picture" descr="Automated GitHub Actions CI/CD pipeline executing unit tests, PromQL rule verification, container deployment, fault injection, and alert delivery checks"/>
            <wp:cNvGraphicFramePr/>
            <a:graphic xmlns:a="http://schemas.openxmlformats.org/drawingml/2006/main">
              <a:graphicData uri="http://schemas.openxmlformats.org/drawingml/2006/picture">
                <pic:pic xmlns:pic="http://schemas.openxmlformats.org/drawingml/2006/picture">
                  <pic:nvPicPr>
                    <pic:cNvPr id="0" name="Picture" descr="screenshots/github-actions.png"/>
                    <pic:cNvPicPr>
                      <a:picLocks noChangeAspect="1" noChangeArrowheads="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14:paraId="147172F9" w14:textId="77777777" w:rsidR="00C43719" w:rsidRDefault="00563B1F">
      <w:pPr>
        <w:pStyle w:val="ImageCaption"/>
      </w:pPr>
      <w:r>
        <w:t>Automated GitHub Actions CI/CD pipeline executing unit tests, PromQL rule verification, container deployment, fault injection, and alert delivery checks</w:t>
      </w:r>
    </w:p>
    <w:p w14:paraId="5F5482E9" w14:textId="77777777" w:rsidR="00C43719" w:rsidRDefault="00563B1F">
      <w:pPr>
        <w:pStyle w:val="Heading1"/>
      </w:pPr>
      <w:bookmarkStart w:id="49" w:name="_Toc242114044"/>
      <w:bookmarkStart w:id="50" w:name="project-links-and-artifacts"/>
      <w:bookmarkEnd w:id="48"/>
      <w:r>
        <w:t>8. Project Links and Artifacts</w:t>
      </w:r>
      <w:bookmarkEnd w:id="49"/>
    </w:p>
    <w:p w14:paraId="482F1749" w14:textId="77777777" w:rsidR="00C43719" w:rsidRDefault="00563B1F" w:rsidP="00CF7C47">
      <w:pPr>
        <w:pStyle w:val="FirstParagraph"/>
      </w:pPr>
      <w:r>
        <w:t>All project artifacts, including source code, configuration files, automated test suites, and the recorded video demonstration, are publicly accessible at the following repositories:</w:t>
      </w:r>
    </w:p>
    <w:p w14:paraId="519D21E9" w14:textId="4B26C155" w:rsidR="00C43719" w:rsidRDefault="00563B1F" w:rsidP="00CF7C47">
      <w:pPr>
        <w:numPr>
          <w:ilvl w:val="0"/>
          <w:numId w:val="9"/>
        </w:numPr>
      </w:pPr>
      <w:r>
        <w:rPr>
          <w:b/>
          <w:bCs/>
        </w:rPr>
        <w:t>GitHub Repository:</w:t>
      </w:r>
      <w:r>
        <w:t xml:space="preserve"> </w:t>
      </w:r>
      <w:hyperlink r:id="rId24">
        <w:r>
          <w:rPr>
            <w:rStyle w:val="Hyperlink"/>
          </w:rPr>
          <w:t>https://github.com/Yashvi2874/DevOps_IA2</w:t>
        </w:r>
      </w:hyperlink>
      <w:r>
        <w:t xml:space="preserve"> Contains the complete source code of the OrderFlow microservice, Docker Compose configuration (</w:t>
      </w:r>
      <w:r>
        <w:rPr>
          <w:rStyle w:val="VerbatimChar"/>
        </w:rPr>
        <w:t>docker-compose.yml</w:t>
      </w:r>
      <w:r>
        <w:t>), Prometheus rules and scrape configs, Alertmanager routing and templates, synthetic traffic generator, chaos fault injection scripts, and GitHub Actions CI workflow.</w:t>
      </w:r>
    </w:p>
    <w:p w14:paraId="142AD20C" w14:textId="5DB09F5C" w:rsidR="00C43719" w:rsidRDefault="00563B1F" w:rsidP="00CF7C47">
      <w:pPr>
        <w:numPr>
          <w:ilvl w:val="0"/>
          <w:numId w:val="9"/>
        </w:numPr>
      </w:pPr>
      <w:r>
        <w:rPr>
          <w:b/>
          <w:bCs/>
        </w:rPr>
        <w:t>Demonstration Video &amp; Presentation (Google Drive):</w:t>
      </w:r>
      <w:r>
        <w:t xml:space="preserve"> </w:t>
      </w:r>
      <w:hyperlink r:id="rId25">
        <w:r>
          <w:rPr>
            <w:rStyle w:val="Hyperlink"/>
          </w:rPr>
          <w:t>https://drive.google.com/drive/folders/11pqw2HeYxWI5QLId-3zkHv1x-a_rm6BP?usp=sharing</w:t>
        </w:r>
      </w:hyperlink>
      <w:r>
        <w:t xml:space="preserve"> Contains the recorded presentation slides and live 4-minute demonstration showcasing failure injection, metrics visualization in Prometheus, silence management, symptom inhibition in Alertmanager, and real-time alert delivery in Mailpit and Ops Chat.</w:t>
      </w:r>
    </w:p>
    <w:p w14:paraId="49C8C723" w14:textId="77777777" w:rsidR="00C43719" w:rsidRDefault="00563B1F">
      <w:pPr>
        <w:pStyle w:val="Heading1"/>
      </w:pPr>
      <w:bookmarkStart w:id="51" w:name="_Toc242114045"/>
      <w:bookmarkStart w:id="52" w:name="conclusion"/>
      <w:bookmarkEnd w:id="50"/>
      <w:r>
        <w:t>9. Conclusion</w:t>
      </w:r>
      <w:bookmarkEnd w:id="51"/>
    </w:p>
    <w:p w14:paraId="368C6D12" w14:textId="77777777" w:rsidR="00C43719" w:rsidRDefault="00563B1F">
      <w:pPr>
        <w:pStyle w:val="FirstParagraph"/>
      </w:pPr>
      <w:r>
        <w:t xml:space="preserve">Prometheus and Alertmanager successfully detected every failure injected across our containerized microservice stack, from total service shutdowns and hung processes to </w:t>
      </w:r>
      <w:r>
        <w:lastRenderedPageBreak/>
        <w:t>memory leaks, CPU quota saturation, and database crashes hidden behind running web containers. Every failure was converted into an actionable alert notification delivered to the appropriate channel within 90 seconds, followed by automatic recovery confirmations.</w:t>
      </w:r>
    </w:p>
    <w:p w14:paraId="44411FD5" w14:textId="77777777" w:rsidR="00C43719" w:rsidRDefault="00563B1F">
      <w:pPr>
        <w:pStyle w:val="BodyText"/>
      </w:pPr>
      <w:r>
        <w:t xml:space="preserve">The central insight of this case study is that raw failure detection is insufficient on its own. In production environments, noise suppression through intelligent grouping, hierarchical inhibition, and deliberate evaluation wait times represents the difference between a high-signal alerting system and debilitating alert fatigue. Supported by configuration as code, automated unit testing with </w:t>
      </w:r>
      <w:r>
        <w:rPr>
          <w:rStyle w:val="VerbatimChar"/>
        </w:rPr>
        <w:t>promtool</w:t>
      </w:r>
      <w:r>
        <w:t>, and end-to-end CI verification, Prometheus and Alertmanager provide a battle-tested foundation for container observability.</w:t>
      </w:r>
    </w:p>
    <w:p w14:paraId="116F157C" w14:textId="77777777" w:rsidR="00C43719" w:rsidRDefault="00563B1F">
      <w:pPr>
        <w:pStyle w:val="Heading1"/>
      </w:pPr>
      <w:bookmarkStart w:id="53" w:name="_Toc242114046"/>
      <w:bookmarkStart w:id="54" w:name="references"/>
      <w:bookmarkEnd w:id="52"/>
      <w:r>
        <w:t>10. References</w:t>
      </w:r>
      <w:bookmarkEnd w:id="53"/>
    </w:p>
    <w:p w14:paraId="6D97E71F" w14:textId="237F5A3D" w:rsidR="00C43719" w:rsidRDefault="00563B1F" w:rsidP="00CF7C47">
      <w:pPr>
        <w:pStyle w:val="Compact"/>
        <w:numPr>
          <w:ilvl w:val="0"/>
          <w:numId w:val="10"/>
        </w:numPr>
        <w:jc w:val="both"/>
      </w:pPr>
      <w:r>
        <w:t xml:space="preserve">Prometheus Authors, </w:t>
      </w:r>
      <w:r>
        <w:rPr>
          <w:i/>
          <w:iCs/>
        </w:rPr>
        <w:t>Prometheus Documentation: Concepts, Querying, and Alerting</w:t>
      </w:r>
      <w:r>
        <w:t xml:space="preserve">, 2026. </w:t>
      </w:r>
      <w:hyperlink r:id="rId26">
        <w:r>
          <w:rPr>
            <w:rStyle w:val="Hyperlink"/>
          </w:rPr>
          <w:t>https://prometheus.io/docs/</w:t>
        </w:r>
      </w:hyperlink>
    </w:p>
    <w:p w14:paraId="778A8F7D" w14:textId="3B9EB62E" w:rsidR="00C43719" w:rsidRDefault="00563B1F" w:rsidP="00CF7C47">
      <w:pPr>
        <w:pStyle w:val="Compact"/>
        <w:numPr>
          <w:ilvl w:val="0"/>
          <w:numId w:val="10"/>
        </w:numPr>
        <w:jc w:val="both"/>
      </w:pPr>
      <w:r>
        <w:t xml:space="preserve">Prometheus Authors, </w:t>
      </w:r>
      <w:r>
        <w:rPr>
          <w:i/>
          <w:iCs/>
        </w:rPr>
        <w:t>Alertmanager Notification Architecture and Routing Configuration</w:t>
      </w:r>
      <w:r>
        <w:t xml:space="preserve">, 2026. </w:t>
      </w:r>
      <w:hyperlink r:id="rId27">
        <w:r>
          <w:rPr>
            <w:rStyle w:val="Hyperlink"/>
          </w:rPr>
          <w:t>https://prometheus.io/docs/alerting/latest/alertmanager/</w:t>
        </w:r>
      </w:hyperlink>
    </w:p>
    <w:p w14:paraId="19AF98BC" w14:textId="23327947" w:rsidR="00C43719" w:rsidRDefault="00563B1F" w:rsidP="00CF7C47">
      <w:pPr>
        <w:pStyle w:val="Compact"/>
        <w:numPr>
          <w:ilvl w:val="0"/>
          <w:numId w:val="10"/>
        </w:numPr>
        <w:jc w:val="both"/>
      </w:pPr>
      <w:r>
        <w:t xml:space="preserve">Prometheus Community, </w:t>
      </w:r>
      <w:r>
        <w:rPr>
          <w:i/>
          <w:iCs/>
        </w:rPr>
        <w:t>Blackbox Exporter: HTTP, HTTPS, DNS, TCP and ICMP Probing</w:t>
      </w:r>
      <w:r>
        <w:t xml:space="preserve">, </w:t>
      </w:r>
      <w:hyperlink r:id="rId28">
        <w:r>
          <w:rPr>
            <w:rStyle w:val="Hyperlink"/>
          </w:rPr>
          <w:t>https://github.com/prometheus/blackbox_exporter</w:t>
        </w:r>
      </w:hyperlink>
    </w:p>
    <w:p w14:paraId="0083348D" w14:textId="1BA1C8FE" w:rsidR="00C43719" w:rsidRDefault="00563B1F" w:rsidP="00CF7C47">
      <w:pPr>
        <w:pStyle w:val="Compact"/>
        <w:numPr>
          <w:ilvl w:val="0"/>
          <w:numId w:val="10"/>
        </w:numPr>
        <w:jc w:val="both"/>
      </w:pPr>
      <w:r>
        <w:t xml:space="preserve">Google Inc., </w:t>
      </w:r>
      <w:r>
        <w:rPr>
          <w:i/>
          <w:iCs/>
        </w:rPr>
        <w:t>cAdvisor: Core Architecture and Container Metrics Collection</w:t>
      </w:r>
      <w:r>
        <w:t xml:space="preserve">, </w:t>
      </w:r>
      <w:hyperlink r:id="rId29">
        <w:r>
          <w:rPr>
            <w:rStyle w:val="Hyperlink"/>
          </w:rPr>
          <w:t>https://github.com/google/cadvisor</w:t>
        </w:r>
      </w:hyperlink>
    </w:p>
    <w:p w14:paraId="4483A6F1" w14:textId="624B5EA0" w:rsidR="00C43719" w:rsidRDefault="00563B1F" w:rsidP="00CF7C47">
      <w:pPr>
        <w:pStyle w:val="Compact"/>
        <w:numPr>
          <w:ilvl w:val="0"/>
          <w:numId w:val="10"/>
        </w:numPr>
        <w:jc w:val="both"/>
      </w:pPr>
      <w:r>
        <w:t xml:space="preserve">Oliver006, </w:t>
      </w:r>
      <w:r>
        <w:rPr>
          <w:i/>
          <w:iCs/>
        </w:rPr>
        <w:t>Redis Exporter for Prometheus Metrics</w:t>
      </w:r>
      <w:r>
        <w:t xml:space="preserve">, </w:t>
      </w:r>
      <w:hyperlink r:id="rId30">
        <w:r>
          <w:rPr>
            <w:rStyle w:val="Hyperlink"/>
          </w:rPr>
          <w:t>https://github.com/oliver006/redis_exporter</w:t>
        </w:r>
      </w:hyperlink>
    </w:p>
    <w:p w14:paraId="09A83B5B" w14:textId="63BEFBA8" w:rsidR="00C43719" w:rsidRDefault="00563B1F" w:rsidP="00CF7C47">
      <w:pPr>
        <w:pStyle w:val="Compact"/>
        <w:numPr>
          <w:ilvl w:val="0"/>
          <w:numId w:val="10"/>
        </w:numPr>
        <w:jc w:val="both"/>
      </w:pPr>
      <w:r>
        <w:t xml:space="preserve">Prometheus Authors, </w:t>
      </w:r>
      <w:r>
        <w:rPr>
          <w:i/>
          <w:iCs/>
        </w:rPr>
        <w:t>Official Python Client for Prometheus Telemetry</w:t>
      </w:r>
      <w:r>
        <w:t xml:space="preserve">, </w:t>
      </w:r>
      <w:hyperlink r:id="rId31">
        <w:r>
          <w:rPr>
            <w:rStyle w:val="Hyperlink"/>
          </w:rPr>
          <w:t>https://github.com/prometheus/client_python</w:t>
        </w:r>
      </w:hyperlink>
    </w:p>
    <w:p w14:paraId="15F9BBCC" w14:textId="3668D801" w:rsidR="00C43719" w:rsidRDefault="00563B1F" w:rsidP="00CF7C47">
      <w:pPr>
        <w:pStyle w:val="Compact"/>
        <w:numPr>
          <w:ilvl w:val="0"/>
          <w:numId w:val="10"/>
        </w:numPr>
        <w:jc w:val="both"/>
      </w:pPr>
      <w:r>
        <w:t xml:space="preserve">Axllent, </w:t>
      </w:r>
      <w:r>
        <w:rPr>
          <w:i/>
          <w:iCs/>
        </w:rPr>
        <w:t>Mailpit: Email Testing and SMTP Inspection Tool</w:t>
      </w:r>
      <w:r>
        <w:t xml:space="preserve">, </w:t>
      </w:r>
      <w:hyperlink r:id="rId32">
        <w:r>
          <w:rPr>
            <w:rStyle w:val="Hyperlink"/>
          </w:rPr>
          <w:t>https://mailpit.axllent.org/</w:t>
        </w:r>
      </w:hyperlink>
    </w:p>
    <w:p w14:paraId="28A63B41" w14:textId="77777777" w:rsidR="00C43719" w:rsidRDefault="00563B1F" w:rsidP="00CF7C47">
      <w:pPr>
        <w:pStyle w:val="Compact"/>
        <w:numPr>
          <w:ilvl w:val="0"/>
          <w:numId w:val="10"/>
        </w:numPr>
        <w:jc w:val="both"/>
      </w:pPr>
      <w:r>
        <w:t xml:space="preserve">B. Beyer, C. Jones, J. Petoff, and N. R. Murphy, </w:t>
      </w:r>
      <w:r>
        <w:rPr>
          <w:i/>
          <w:iCs/>
        </w:rPr>
        <w:t>Site Reliability Engineering: How Google Runs Production Systems</w:t>
      </w:r>
      <w:r>
        <w:t>, O'Reilly Media, 2016: Chapter 6, "Monitoring Distributed Systems".</w:t>
      </w:r>
    </w:p>
    <w:p w14:paraId="0C3C04A8" w14:textId="77777777" w:rsidR="00C43719" w:rsidRDefault="00563B1F" w:rsidP="00CF7C47">
      <w:pPr>
        <w:pStyle w:val="Compact"/>
        <w:numPr>
          <w:ilvl w:val="0"/>
          <w:numId w:val="10"/>
        </w:numPr>
        <w:jc w:val="both"/>
      </w:pPr>
      <w:r>
        <w:t>Industry Observability Specifications: Nagios Core, Zabbix Enterprise, Datadog Cloud Telemetry, Grafana Alerting, and AWS CloudWatch documentation (accessed October 2026).</w:t>
      </w:r>
      <w:bookmarkEnd w:id="54"/>
    </w:p>
    <w:sectPr w:rsidR="00C43719" w:rsidSect="003A7BB9">
      <w:headerReference w:type="default" r:id="rId33"/>
      <w:footerReference w:type="default" r:id="rId34"/>
      <w:pgSz w:w="11907" w:h="16839"/>
      <w:pgMar w:top="1102" w:right="1440" w:bottom="1440" w:left="1440" w:header="36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61A8" w14:textId="77777777" w:rsidR="00147970" w:rsidRDefault="00147970">
      <w:pPr>
        <w:spacing w:after="0" w:line="240" w:lineRule="auto"/>
      </w:pPr>
      <w:r>
        <w:separator/>
      </w:r>
    </w:p>
  </w:endnote>
  <w:endnote w:type="continuationSeparator" w:id="0">
    <w:p w14:paraId="2BE2ADAA" w14:textId="77777777" w:rsidR="00147970" w:rsidRDefault="00147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373F" w14:textId="77777777" w:rsidR="00563B1F" w:rsidRPr="0022536B" w:rsidRDefault="00563B1F">
    <w:pPr>
      <w:jc w:val="right"/>
      <w:rPr>
        <w:sz w:val="20"/>
      </w:rPr>
    </w:pPr>
    <w:r w:rsidRPr="0022536B">
      <w:rPr>
        <w:sz w:val="20"/>
      </w:rPr>
      <w:fldChar w:fldCharType="begin"/>
    </w:r>
    <w:r w:rsidRPr="0022536B">
      <w:rPr>
        <w:sz w:val="20"/>
      </w:rPr>
      <w:instrText>PAGE</w:instrText>
    </w:r>
    <w:r w:rsidRPr="0022536B">
      <w:rPr>
        <w:sz w:val="20"/>
      </w:rPr>
      <w:fldChar w:fldCharType="separate"/>
    </w:r>
    <w:r w:rsidRPr="0022536B">
      <w:rPr>
        <w:noProof/>
        <w:sz w:val="20"/>
      </w:rPr>
      <w:t>2</w:t>
    </w:r>
    <w:r w:rsidRPr="0022536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C05B" w14:textId="77777777" w:rsidR="00147970" w:rsidRDefault="00147970">
      <w:r>
        <w:separator/>
      </w:r>
    </w:p>
  </w:footnote>
  <w:footnote w:type="continuationSeparator" w:id="0">
    <w:p w14:paraId="66750EE7" w14:textId="77777777" w:rsidR="00147970" w:rsidRDefault="00147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8BFE0" w14:textId="4BEE437E" w:rsidR="0022536B" w:rsidRDefault="003A7BB9" w:rsidP="003A7BB9">
    <w:pPr>
      <w:pStyle w:val="Header"/>
      <w:jc w:val="center"/>
    </w:pPr>
    <w:r>
      <w:rPr>
        <w:noProof/>
      </w:rPr>
      <w:drawing>
        <wp:anchor distT="0" distB="0" distL="0" distR="0" simplePos="0" relativeHeight="251657216" behindDoc="1" locked="0" layoutInCell="1" allowOverlap="1" wp14:anchorId="2CEE202C" wp14:editId="1920B3BA">
          <wp:simplePos x="0" y="0"/>
          <wp:positionH relativeFrom="page">
            <wp:posOffset>-92814</wp:posOffset>
          </wp:positionH>
          <wp:positionV relativeFrom="page">
            <wp:posOffset>0</wp:posOffset>
          </wp:positionV>
          <wp:extent cx="655955" cy="10718157"/>
          <wp:effectExtent l="0" t="0" r="0" b="0"/>
          <wp:wrapNone/>
          <wp:docPr id="293805798" name="Picture 29380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55955" cy="10718157"/>
                  </a:xfrm>
                  <a:prstGeom prst="rect">
                    <a:avLst/>
                  </a:prstGeom>
                </pic:spPr>
              </pic:pic>
            </a:graphicData>
          </a:graphic>
          <wp14:sizeRelV relativeFrom="margin">
            <wp14:pctHeight>0</wp14:pctHeight>
          </wp14:sizeRelV>
        </wp:anchor>
      </w:drawing>
    </w:r>
    <w:r>
      <w:rPr>
        <w:noProof/>
      </w:rPr>
      <w:drawing>
        <wp:inline distT="0" distB="0" distL="0" distR="0" wp14:anchorId="3BB56D31" wp14:editId="1FBD8FEA">
          <wp:extent cx="1869311" cy="737769"/>
          <wp:effectExtent l="0" t="0" r="0" b="0"/>
          <wp:docPr id="478088890" name="Picture 47808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892131" cy="7467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D460C86"/>
    <w:lvl w:ilvl="0">
      <w:numFmt w:val="bullet"/>
      <w:lvlText w:val="•"/>
      <w:lvlJc w:val="left"/>
      <w:pPr>
        <w:ind w:left="720" w:hanging="480"/>
      </w:pPr>
      <w:rPr>
        <w:rFonts w:ascii="Times New Roman" w:eastAsia="Times New Roman" w:hAnsi="Times New Roman" w:cs="Times New Roman"/>
      </w:rPr>
    </w:lvl>
    <w:lvl w:ilvl="1">
      <w:numFmt w:val="bullet"/>
      <w:lvlText w:val="•"/>
      <w:lvlJc w:val="left"/>
      <w:pPr>
        <w:ind w:left="1440" w:hanging="480"/>
      </w:pPr>
      <w:rPr>
        <w:rFonts w:ascii="Times New Roman" w:eastAsia="Times New Roman" w:hAnsi="Times New Roman" w:cs="Times New Roman"/>
      </w:rPr>
    </w:lvl>
    <w:lvl w:ilvl="2">
      <w:numFmt w:val="bullet"/>
      <w:lvlText w:val="•"/>
      <w:lvlJc w:val="left"/>
      <w:pPr>
        <w:ind w:left="2160" w:hanging="480"/>
      </w:pPr>
      <w:rPr>
        <w:rFonts w:ascii="Times New Roman" w:eastAsia="Times New Roman" w:hAnsi="Times New Roman" w:cs="Times New Roman"/>
      </w:rPr>
    </w:lvl>
    <w:lvl w:ilvl="3">
      <w:numFmt w:val="bullet"/>
      <w:lvlText w:val="•"/>
      <w:lvlJc w:val="left"/>
      <w:pPr>
        <w:ind w:left="2880" w:hanging="480"/>
      </w:pPr>
      <w:rPr>
        <w:rFonts w:ascii="Times New Roman" w:eastAsia="Times New Roman" w:hAnsi="Times New Roman" w:cs="Times New Roman"/>
      </w:rPr>
    </w:lvl>
    <w:lvl w:ilvl="4">
      <w:numFmt w:val="bullet"/>
      <w:lvlText w:val="•"/>
      <w:lvlJc w:val="left"/>
      <w:pPr>
        <w:ind w:left="3600" w:hanging="480"/>
      </w:pPr>
      <w:rPr>
        <w:rFonts w:ascii="Times New Roman" w:eastAsia="Times New Roman" w:hAnsi="Times New Roman" w:cs="Times New Roman"/>
      </w:rPr>
    </w:lvl>
    <w:lvl w:ilvl="5">
      <w:numFmt w:val="bullet"/>
      <w:lvlText w:val="•"/>
      <w:lvlJc w:val="left"/>
      <w:pPr>
        <w:ind w:left="4320" w:hanging="480"/>
      </w:pPr>
      <w:rPr>
        <w:rFonts w:ascii="Times New Roman" w:eastAsia="Times New Roman" w:hAnsi="Times New Roman" w:cs="Times New Roman"/>
      </w:rPr>
    </w:lvl>
    <w:lvl w:ilvl="6">
      <w:numFmt w:val="bullet"/>
      <w:lvlText w:val="•"/>
      <w:lvlJc w:val="left"/>
      <w:pPr>
        <w:ind w:left="5040" w:hanging="480"/>
      </w:pPr>
      <w:rPr>
        <w:rFonts w:ascii="Times New Roman" w:eastAsia="Times New Roman" w:hAnsi="Times New Roman" w:cs="Times New Roman"/>
      </w:rPr>
    </w:lvl>
    <w:lvl w:ilvl="7">
      <w:numFmt w:val="bullet"/>
      <w:lvlText w:val="•"/>
      <w:lvlJc w:val="left"/>
      <w:pPr>
        <w:ind w:left="5760" w:hanging="480"/>
      </w:pPr>
      <w:rPr>
        <w:rFonts w:ascii="Times New Roman" w:eastAsia="Times New Roman" w:hAnsi="Times New Roman" w:cs="Times New Roman"/>
      </w:rPr>
    </w:lvl>
    <w:lvl w:ilvl="8">
      <w:numFmt w:val="bullet"/>
      <w:lvlText w:val="•"/>
      <w:lvlJc w:val="left"/>
      <w:pPr>
        <w:ind w:left="6480" w:hanging="480"/>
      </w:pPr>
      <w:rPr>
        <w:rFonts w:ascii="Times New Roman" w:eastAsia="Times New Roman" w:hAnsi="Times New Roman" w:cs="Times New Roman"/>
      </w:rPr>
    </w:lvl>
  </w:abstractNum>
  <w:abstractNum w:abstractNumId="1" w15:restartNumberingAfterBreak="0">
    <w:nsid w:val="2C1AE401"/>
    <w:multiLevelType w:val="multilevel"/>
    <w:tmpl w:val="96244ADA"/>
    <w:lvl w:ilvl="0">
      <w:numFmt w:val="bullet"/>
      <w:lvlText w:val=" "/>
      <w:lvlJc w:val="left"/>
      <w:pPr>
        <w:ind w:left="720" w:hanging="480"/>
      </w:pPr>
      <w:rPr>
        <w:rFonts w:ascii="Times New Roman" w:eastAsia="Times New Roman" w:hAnsi="Times New Roman" w:cs="Times New Roman"/>
      </w:rPr>
    </w:lvl>
    <w:lvl w:ilvl="1">
      <w:numFmt w:val="bullet"/>
      <w:lvlText w:val=" "/>
      <w:lvlJc w:val="left"/>
      <w:pPr>
        <w:ind w:left="1440" w:hanging="480"/>
      </w:pPr>
      <w:rPr>
        <w:rFonts w:ascii="Times New Roman" w:eastAsia="Times New Roman" w:hAnsi="Times New Roman" w:cs="Times New Roman"/>
      </w:rPr>
    </w:lvl>
    <w:lvl w:ilvl="2">
      <w:numFmt w:val="bullet"/>
      <w:lvlText w:val=" "/>
      <w:lvlJc w:val="left"/>
      <w:pPr>
        <w:ind w:left="2160" w:hanging="480"/>
      </w:pPr>
      <w:rPr>
        <w:rFonts w:ascii="Times New Roman" w:eastAsia="Times New Roman" w:hAnsi="Times New Roman" w:cs="Times New Roman"/>
      </w:rPr>
    </w:lvl>
    <w:lvl w:ilvl="3">
      <w:numFmt w:val="bullet"/>
      <w:lvlText w:val=" "/>
      <w:lvlJc w:val="left"/>
      <w:pPr>
        <w:ind w:left="2880" w:hanging="480"/>
      </w:pPr>
      <w:rPr>
        <w:rFonts w:ascii="Times New Roman" w:eastAsia="Times New Roman" w:hAnsi="Times New Roman" w:cs="Times New Roman"/>
      </w:rPr>
    </w:lvl>
    <w:lvl w:ilvl="4">
      <w:numFmt w:val="bullet"/>
      <w:lvlText w:val=" "/>
      <w:lvlJc w:val="left"/>
      <w:pPr>
        <w:ind w:left="3600" w:hanging="480"/>
      </w:pPr>
      <w:rPr>
        <w:rFonts w:ascii="Times New Roman" w:eastAsia="Times New Roman" w:hAnsi="Times New Roman" w:cs="Times New Roman"/>
      </w:rPr>
    </w:lvl>
    <w:lvl w:ilvl="5">
      <w:numFmt w:val="bullet"/>
      <w:lvlText w:val=" "/>
      <w:lvlJc w:val="left"/>
      <w:pPr>
        <w:ind w:left="4320" w:hanging="480"/>
      </w:pPr>
      <w:rPr>
        <w:rFonts w:ascii="Times New Roman" w:eastAsia="Times New Roman" w:hAnsi="Times New Roman" w:cs="Times New Roman"/>
      </w:rPr>
    </w:lvl>
    <w:lvl w:ilvl="6">
      <w:numFmt w:val="bullet"/>
      <w:lvlText w:val=" "/>
      <w:lvlJc w:val="left"/>
      <w:pPr>
        <w:ind w:left="5040" w:hanging="480"/>
      </w:pPr>
      <w:rPr>
        <w:rFonts w:ascii="Times New Roman" w:eastAsia="Times New Roman" w:hAnsi="Times New Roman" w:cs="Times New Roman"/>
      </w:rPr>
    </w:lvl>
    <w:lvl w:ilvl="7">
      <w:numFmt w:val="bullet"/>
      <w:lvlText w:val=" "/>
      <w:lvlJc w:val="left"/>
      <w:pPr>
        <w:ind w:left="5760" w:hanging="480"/>
      </w:pPr>
      <w:rPr>
        <w:rFonts w:ascii="Times New Roman" w:eastAsia="Times New Roman" w:hAnsi="Times New Roman" w:cs="Times New Roman"/>
      </w:rPr>
    </w:lvl>
    <w:lvl w:ilvl="8">
      <w:numFmt w:val="bullet"/>
      <w:lvlText w:val=" "/>
      <w:lvlJc w:val="left"/>
      <w:pPr>
        <w:ind w:left="6480" w:hanging="480"/>
      </w:pPr>
      <w:rPr>
        <w:rFonts w:ascii="Times New Roman" w:eastAsia="Times New Roman" w:hAnsi="Times New Roman" w:cs="Times New Roman"/>
      </w:rPr>
    </w:lvl>
  </w:abstractNum>
  <w:abstractNum w:abstractNumId="2" w15:restartNumberingAfterBreak="0">
    <w:nsid w:val="71315DCA"/>
    <w:multiLevelType w:val="multilevel"/>
    <w:tmpl w:val="D3F85320"/>
    <w:lvl w:ilvl="0">
      <w:start w:val="1"/>
      <w:numFmt w:val="decimal"/>
      <w:lvlText w:val="%1."/>
      <w:lvlJc w:val="left"/>
      <w:pPr>
        <w:ind w:left="720" w:hanging="480"/>
      </w:pPr>
      <w:rPr>
        <w:rFonts w:ascii="Times New Roman" w:eastAsia="Times New Roman" w:hAnsi="Times New Roman" w:cs="Times New Roman"/>
      </w:rPr>
    </w:lvl>
    <w:lvl w:ilvl="1">
      <w:start w:val="1"/>
      <w:numFmt w:val="decimal"/>
      <w:lvlText w:val="%2."/>
      <w:lvlJc w:val="left"/>
      <w:pPr>
        <w:ind w:left="1440" w:hanging="480"/>
      </w:pPr>
      <w:rPr>
        <w:rFonts w:ascii="Times New Roman" w:eastAsia="Times New Roman" w:hAnsi="Times New Roman" w:cs="Times New Roman"/>
      </w:rPr>
    </w:lvl>
    <w:lvl w:ilvl="2">
      <w:start w:val="1"/>
      <w:numFmt w:val="decimal"/>
      <w:lvlText w:val="%3."/>
      <w:lvlJc w:val="left"/>
      <w:pPr>
        <w:ind w:left="2160" w:hanging="480"/>
      </w:pPr>
      <w:rPr>
        <w:rFonts w:ascii="Times New Roman" w:eastAsia="Times New Roman" w:hAnsi="Times New Roman" w:cs="Times New Roman"/>
      </w:rPr>
    </w:lvl>
    <w:lvl w:ilvl="3">
      <w:start w:val="1"/>
      <w:numFmt w:val="decimal"/>
      <w:lvlText w:val="%4."/>
      <w:lvlJc w:val="left"/>
      <w:pPr>
        <w:ind w:left="2880" w:hanging="480"/>
      </w:pPr>
      <w:rPr>
        <w:rFonts w:ascii="Times New Roman" w:eastAsia="Times New Roman" w:hAnsi="Times New Roman" w:cs="Times New Roman"/>
      </w:rPr>
    </w:lvl>
    <w:lvl w:ilvl="4">
      <w:start w:val="1"/>
      <w:numFmt w:val="decimal"/>
      <w:lvlText w:val="%5."/>
      <w:lvlJc w:val="left"/>
      <w:pPr>
        <w:ind w:left="3600" w:hanging="480"/>
      </w:pPr>
      <w:rPr>
        <w:rFonts w:ascii="Times New Roman" w:eastAsia="Times New Roman" w:hAnsi="Times New Roman" w:cs="Times New Roman"/>
      </w:rPr>
    </w:lvl>
    <w:lvl w:ilvl="5">
      <w:start w:val="1"/>
      <w:numFmt w:val="decimal"/>
      <w:lvlText w:val="%6."/>
      <w:lvlJc w:val="left"/>
      <w:pPr>
        <w:ind w:left="4320" w:hanging="480"/>
      </w:pPr>
      <w:rPr>
        <w:rFonts w:ascii="Times New Roman" w:eastAsia="Times New Roman" w:hAnsi="Times New Roman" w:cs="Times New Roman"/>
      </w:rPr>
    </w:lvl>
    <w:lvl w:ilvl="6">
      <w:start w:val="1"/>
      <w:numFmt w:val="decimal"/>
      <w:lvlText w:val="%7."/>
      <w:lvlJc w:val="left"/>
      <w:pPr>
        <w:ind w:left="5040" w:hanging="480"/>
      </w:pPr>
      <w:rPr>
        <w:rFonts w:ascii="Times New Roman" w:eastAsia="Times New Roman" w:hAnsi="Times New Roman" w:cs="Times New Roman"/>
      </w:rPr>
    </w:lvl>
    <w:lvl w:ilvl="7">
      <w:start w:val="1"/>
      <w:numFmt w:val="decimal"/>
      <w:lvlText w:val="%8."/>
      <w:lvlJc w:val="left"/>
      <w:pPr>
        <w:ind w:left="5760" w:hanging="480"/>
      </w:pPr>
      <w:rPr>
        <w:rFonts w:ascii="Times New Roman" w:eastAsia="Times New Roman" w:hAnsi="Times New Roman" w:cs="Times New Roman"/>
      </w:rPr>
    </w:lvl>
    <w:lvl w:ilvl="8">
      <w:start w:val="1"/>
      <w:numFmt w:val="decimal"/>
      <w:lvlText w:val="%9."/>
      <w:lvlJc w:val="left"/>
      <w:pPr>
        <w:ind w:left="6480" w:hanging="480"/>
      </w:pPr>
      <w:rPr>
        <w:rFonts w:ascii="Times New Roman" w:eastAsia="Times New Roman" w:hAnsi="Times New Roman" w:cs="Times New Roman"/>
      </w:rPr>
    </w:lvl>
  </w:abstractNum>
  <w:num w:numId="1" w16cid:durableId="1288969956">
    <w:abstractNumId w:val="1"/>
  </w:num>
  <w:num w:numId="2" w16cid:durableId="332951042">
    <w:abstractNumId w:val="0"/>
  </w:num>
  <w:num w:numId="3" w16cid:durableId="1470241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7869781">
    <w:abstractNumId w:val="0"/>
  </w:num>
  <w:num w:numId="5" w16cid:durableId="1518736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84594967">
    <w:abstractNumId w:val="0"/>
  </w:num>
  <w:num w:numId="7" w16cid:durableId="1469128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4055871">
    <w:abstractNumId w:val="0"/>
  </w:num>
  <w:num w:numId="9" w16cid:durableId="916011610">
    <w:abstractNumId w:val="0"/>
  </w:num>
  <w:num w:numId="10" w16cid:durableId="354817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47970"/>
    <w:rsid w:val="0022536B"/>
    <w:rsid w:val="002A5267"/>
    <w:rsid w:val="003A7BB9"/>
    <w:rsid w:val="004E29B3"/>
    <w:rsid w:val="00563B1F"/>
    <w:rsid w:val="00590D07"/>
    <w:rsid w:val="00784D58"/>
    <w:rsid w:val="008D6863"/>
    <w:rsid w:val="009E38B0"/>
    <w:rsid w:val="00B86B75"/>
    <w:rsid w:val="00BC48D5"/>
    <w:rsid w:val="00C36279"/>
    <w:rsid w:val="00C43719"/>
    <w:rsid w:val="00CF7C47"/>
    <w:rsid w:val="00E315A3"/>
    <w:rsid w:val="00F81BA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A8299"/>
  <w15:docId w15:val="{3FBDD1AF-115A-4DF5-A093-762D58657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00" w:lineRule="auto"/>
      <w:jc w:val="both"/>
    </w:pPr>
  </w:style>
  <w:style w:type="paragraph" w:styleId="Heading1">
    <w:name w:val="heading 1"/>
    <w:basedOn w:val="Normal"/>
    <w:next w:val="BodyText"/>
    <w:uiPriority w:val="9"/>
    <w:qFormat/>
    <w:pPr>
      <w:keepNext/>
      <w:keepLines/>
      <w:spacing w:before="480" w:after="0"/>
      <w:jc w:val="left"/>
      <w:outlineLvl w:val="0"/>
    </w:pPr>
    <w:rPr>
      <w:b/>
      <w:bCs/>
      <w:sz w:val="32"/>
      <w:szCs w:val="32"/>
    </w:rPr>
  </w:style>
  <w:style w:type="paragraph" w:styleId="Heading2">
    <w:name w:val="heading 2"/>
    <w:basedOn w:val="Normal"/>
    <w:next w:val="BodyText"/>
    <w:uiPriority w:val="9"/>
    <w:unhideWhenUsed/>
    <w:qFormat/>
    <w:pPr>
      <w:keepNext/>
      <w:keepLines/>
      <w:spacing w:before="200" w:after="0"/>
      <w:jc w:val="left"/>
      <w:outlineLvl w:val="1"/>
    </w:pPr>
    <w:rPr>
      <w:b/>
      <w:bCs/>
      <w:sz w:val="26"/>
      <w:szCs w:val="26"/>
    </w:rPr>
  </w:style>
  <w:style w:type="paragraph" w:styleId="Heading3">
    <w:name w:val="heading 3"/>
    <w:basedOn w:val="Normal"/>
    <w:next w:val="BodyText"/>
    <w:uiPriority w:val="9"/>
    <w:unhideWhenUsed/>
    <w:qFormat/>
    <w:pPr>
      <w:keepNext/>
      <w:keepLines/>
      <w:spacing w:before="200" w:after="0"/>
      <w:jc w:val="left"/>
      <w:outlineLvl w:val="2"/>
    </w:pPr>
    <w:rPr>
      <w:b/>
      <w:bCs/>
    </w:rPr>
  </w:style>
  <w:style w:type="paragraph" w:styleId="Heading4">
    <w:name w:val="heading 4"/>
    <w:basedOn w:val="Normal"/>
    <w:next w:val="BodyText"/>
    <w:uiPriority w:val="9"/>
    <w:unhideWhenUsed/>
    <w:qFormat/>
    <w:pPr>
      <w:keepNext/>
      <w:keepLines/>
      <w:spacing w:before="200" w:after="0"/>
      <w:jc w:val="left"/>
      <w:outlineLvl w:val="3"/>
    </w:pPr>
    <w:rPr>
      <w:b/>
      <w:bCs/>
      <w:i/>
    </w:rPr>
  </w:style>
  <w:style w:type="paragraph" w:styleId="Heading5">
    <w:name w:val="heading 5"/>
    <w:basedOn w:val="Normal"/>
    <w:next w:val="BodyText"/>
    <w:uiPriority w:val="9"/>
    <w:unhideWhenUsed/>
    <w:qFormat/>
    <w:pPr>
      <w:keepNext/>
      <w:keepLines/>
      <w:spacing w:before="200" w:after="0"/>
      <w:outlineLvl w:val="4"/>
    </w:pPr>
    <w:rPr>
      <w:iCs/>
    </w:rPr>
  </w:style>
  <w:style w:type="paragraph" w:styleId="Heading6">
    <w:name w:val="heading 6"/>
    <w:basedOn w:val="Normal"/>
    <w:next w:val="BodyText"/>
    <w:uiPriority w:val="9"/>
    <w:unhideWhenUsed/>
    <w:qFormat/>
    <w:pPr>
      <w:keepNext/>
      <w:keepLines/>
      <w:spacing w:before="200" w:after="0"/>
      <w:outlineLvl w:val="5"/>
    </w:pPr>
  </w:style>
  <w:style w:type="paragraph" w:styleId="Heading7">
    <w:name w:val="heading 7"/>
    <w:basedOn w:val="Normal"/>
    <w:next w:val="BodyText"/>
    <w:uiPriority w:val="9"/>
    <w:unhideWhenUsed/>
    <w:qFormat/>
    <w:pPr>
      <w:keepNext/>
      <w:keepLines/>
      <w:spacing w:before="200" w:after="0"/>
      <w:outlineLvl w:val="6"/>
    </w:pPr>
  </w:style>
  <w:style w:type="paragraph" w:styleId="Heading8">
    <w:name w:val="heading 8"/>
    <w:basedOn w:val="Normal"/>
    <w:next w:val="BodyText"/>
    <w:uiPriority w:val="9"/>
    <w:unhideWhenUsed/>
    <w:qFormat/>
    <w:pPr>
      <w:keepNext/>
      <w:keepLines/>
      <w:spacing w:before="200" w:after="0"/>
      <w:outlineLvl w:val="7"/>
    </w:pPr>
  </w:style>
  <w:style w:type="paragraph" w:styleId="Heading9">
    <w:name w:val="heading 9"/>
    <w:basedOn w:val="Normal"/>
    <w:next w:val="BodyText"/>
    <w:uiPriority w:val="9"/>
    <w:unhideWhenUsed/>
    <w:qFormat/>
    <w:pPr>
      <w:keepNext/>
      <w:keepLines/>
      <w:spacing w:before="20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jc w:val="left"/>
    </w:pPr>
  </w:style>
  <w:style w:type="paragraph" w:styleId="Title">
    <w:name w:val="Title"/>
    <w:basedOn w:val="Normal"/>
    <w:next w:val="BodyText"/>
    <w:qFormat/>
    <w:pPr>
      <w:keepNext/>
      <w:keepLines/>
      <w:spacing w:before="480" w:after="240"/>
      <w:jc w:val="center"/>
    </w:pPr>
    <w:rPr>
      <w:b/>
      <w:bCs/>
      <w:sz w:val="36"/>
      <w:szCs w:val="36"/>
    </w:rPr>
  </w:style>
  <w:style w:type="paragraph" w:styleId="Subtitle">
    <w:name w:val="Subtitle"/>
    <w:basedOn w:val="Title"/>
    <w:next w:val="BodyText"/>
    <w:qFormat/>
    <w:pPr>
      <w:spacing w:before="240"/>
    </w:pPr>
    <w:rPr>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jc w:val="center"/>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jc w:val="center"/>
    </w:pPr>
    <w:rPr>
      <w:sz w:val="20"/>
      <w:szCs w:val="20"/>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Times New Roman" w:eastAsia="Times New Roman" w:hAnsi="Times New Roman" w:cs="Times New Roman"/>
      <w:color w:val="00000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563C1"/>
      <w:u w:val="single"/>
    </w:rPr>
  </w:style>
  <w:style w:type="paragraph" w:styleId="TOCHeading">
    <w:name w:val="TOC Heading"/>
    <w:basedOn w:val="Heading1"/>
    <w:next w:val="BodyText"/>
    <w:uiPriority w:val="39"/>
    <w:unhideWhenUsed/>
    <w:qFormat/>
    <w:pPr>
      <w:spacing w:before="240" w:line="259" w:lineRule="auto"/>
      <w:outlineLvl w:val="9"/>
    </w:pPr>
    <w:rPr>
      <w:bCs w:val="0"/>
    </w:rPr>
  </w:style>
  <w:style w:type="paragraph" w:customStyle="1" w:styleId="SourceCode">
    <w:name w:val="Source Code"/>
    <w:basedOn w:val="Normal"/>
    <w:pPr>
      <w:keepLines/>
      <w:ind w:left="360"/>
      <w:jc w:val="left"/>
    </w:pPr>
    <w:rPr>
      <w:sz w:val="20"/>
      <w:szCs w:val="20"/>
    </w:rPr>
  </w:style>
  <w:style w:type="paragraph" w:styleId="Header">
    <w:name w:val="header"/>
    <w:basedOn w:val="Normal"/>
    <w:link w:val="HeaderChar"/>
    <w:rsid w:val="0022536B"/>
    <w:pPr>
      <w:tabs>
        <w:tab w:val="center" w:pos="4513"/>
        <w:tab w:val="right" w:pos="9026"/>
      </w:tabs>
      <w:spacing w:after="0" w:line="240" w:lineRule="auto"/>
    </w:pPr>
  </w:style>
  <w:style w:type="character" w:customStyle="1" w:styleId="HeaderChar">
    <w:name w:val="Header Char"/>
    <w:basedOn w:val="DefaultParagraphFont"/>
    <w:link w:val="Header"/>
    <w:rsid w:val="0022536B"/>
  </w:style>
  <w:style w:type="paragraph" w:styleId="Footer">
    <w:name w:val="footer"/>
    <w:basedOn w:val="Normal"/>
    <w:link w:val="FooterChar"/>
    <w:rsid w:val="0022536B"/>
    <w:pPr>
      <w:tabs>
        <w:tab w:val="center" w:pos="4513"/>
        <w:tab w:val="right" w:pos="9026"/>
      </w:tabs>
      <w:spacing w:after="0" w:line="240" w:lineRule="auto"/>
    </w:pPr>
  </w:style>
  <w:style w:type="character" w:customStyle="1" w:styleId="FooterChar">
    <w:name w:val="Footer Char"/>
    <w:basedOn w:val="DefaultParagraphFont"/>
    <w:link w:val="Footer"/>
    <w:rsid w:val="0022536B"/>
  </w:style>
  <w:style w:type="paragraph" w:styleId="TOC1">
    <w:name w:val="toc 1"/>
    <w:basedOn w:val="Normal"/>
    <w:next w:val="Normal"/>
    <w:autoRedefine/>
    <w:uiPriority w:val="39"/>
    <w:rsid w:val="0022536B"/>
    <w:pPr>
      <w:spacing w:after="100"/>
    </w:pPr>
  </w:style>
  <w:style w:type="paragraph" w:styleId="TOC2">
    <w:name w:val="toc 2"/>
    <w:basedOn w:val="Normal"/>
    <w:next w:val="Normal"/>
    <w:autoRedefine/>
    <w:uiPriority w:val="39"/>
    <w:rsid w:val="002253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prometheus.io/docs/"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drive/folders/11pqw2HeYxWI5QLId-3zkHv1x-a_rm6BP?usp=sharing"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google/cadvis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Yashvi2874/DevOps_IA2" TargetMode="External"/><Relationship Id="rId32" Type="http://schemas.openxmlformats.org/officeDocument/2006/relationships/hyperlink" Target="https://mailpit.axllent.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prometheus/blackbox_exporter"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prometheus/client_pyth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prometheus.io/docs/alerting/latest/alertmanager/" TargetMode="External"/><Relationship Id="rId30" Type="http://schemas.openxmlformats.org/officeDocument/2006/relationships/hyperlink" Target="https://github.com/oliver006/redis_exporter" TargetMode="External"/><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988</TotalTime>
  <Pages>1</Pages>
  <Words>4983</Words>
  <Characters>28407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Automated Failure Detection &amp; Alert Notification for Containerized Microservices</vt:lpstr>
    </vt:vector>
  </TitlesOfParts>
  <Company/>
  <LinksUpToDate>false</LinksUpToDate>
  <CharactersWithSpaces>33324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Failure Detection &amp; Alert Notification for Containerized Microservices</dc:title>
  <dc:creator>Yashasvi Gupta (16010123341);Shweta Karandikar (16010123329);Aditi Agrawal (16010123018)</dc:creator>
  <cp:keywords/>
  <cp:lastModifiedBy>Yashvi Gupta</cp:lastModifiedBy>
  <cp:revision>5</cp:revision>
  <cp:lastPrinted>2026-10-06T07:02:00Z</cp:lastPrinted>
  <dcterms:created xsi:type="dcterms:W3CDTF">2026-10-05T12:02:00Z</dcterms:created>
  <dcterms:modified xsi:type="dcterms:W3CDTF">2026-10-06T07:03:00Z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Academic Year 2026-27</vt:lpwstr>
  </property>
  <property fmtid="{D5CDD505-2E9C-101B-9397-08002B2CF9AE}" pid="3" name="subtitle">
    <vt:lpwstr>DevOps IA-2 Case Study · Prometheus and Alertmanager</vt:lpwstr>
  </property>
</Properties>
</file>