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D4038" w14:textId="77777777" w:rsidR="009B7DDB" w:rsidRDefault="00C26E3E">
      <w:pPr>
        <w:jc w:val="center"/>
      </w:pPr>
      <w:r>
        <w:rPr>
          <w:noProof/>
        </w:rPr>
        <w:drawing>
          <wp:inline distT="0" distB="0" distL="0" distR="0" wp14:anchorId="6445E1F8" wp14:editId="67FAD025">
            <wp:extent cx="3840480" cy="11312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aiya-header-logo.png"/>
                    <pic:cNvPicPr/>
                  </pic:nvPicPr>
                  <pic:blipFill>
                    <a:blip r:embed="rId8"/>
                    <a:stretch>
                      <a:fillRect/>
                    </a:stretch>
                  </pic:blipFill>
                  <pic:spPr>
                    <a:xfrm>
                      <a:off x="0" y="0"/>
                      <a:ext cx="3840480" cy="1131230"/>
                    </a:xfrm>
                    <a:prstGeom prst="rect">
                      <a:avLst/>
                    </a:prstGeom>
                  </pic:spPr>
                </pic:pic>
              </a:graphicData>
            </a:graphic>
          </wp:inline>
        </w:drawing>
      </w:r>
    </w:p>
    <w:p w14:paraId="4DC58C1E" w14:textId="77777777" w:rsidR="009B7DDB" w:rsidRDefault="00C26E3E">
      <w:pPr>
        <w:jc w:val="center"/>
      </w:pPr>
      <w:r>
        <w:rPr>
          <w:sz w:val="26"/>
        </w:rPr>
        <w:t>Department of Computer Engineering</w:t>
      </w:r>
    </w:p>
    <w:p w14:paraId="2E9D4AB1" w14:textId="77777777" w:rsidR="009B7DDB" w:rsidRDefault="009B7DDB"/>
    <w:p w14:paraId="63474270" w14:textId="77777777" w:rsidR="009B7DDB" w:rsidRDefault="009B7DDB"/>
    <w:p w14:paraId="3FCCB03C" w14:textId="77777777" w:rsidR="009B7DDB" w:rsidRDefault="009B7DDB"/>
    <w:p w14:paraId="2A91B6B4" w14:textId="77777777" w:rsidR="009B7DDB" w:rsidRDefault="00C26E3E">
      <w:pPr>
        <w:spacing w:after="200"/>
        <w:jc w:val="center"/>
      </w:pPr>
      <w:r>
        <w:rPr>
          <w:b/>
          <w:sz w:val="48"/>
        </w:rPr>
        <w:t>Forensic examination report</w:t>
      </w:r>
    </w:p>
    <w:p w14:paraId="331AE71E" w14:textId="77777777" w:rsidR="009B7DDB" w:rsidRDefault="00C26E3E">
      <w:pPr>
        <w:jc w:val="center"/>
      </w:pPr>
      <w:r>
        <w:rPr>
          <w:sz w:val="28"/>
        </w:rPr>
        <w:t>The Equifax data breach of 2017, examined with Trivy</w:t>
      </w:r>
    </w:p>
    <w:p w14:paraId="2A212791" w14:textId="77777777" w:rsidR="009B7DDB" w:rsidRDefault="00C26E3E">
      <w:pPr>
        <w:spacing w:after="40"/>
        <w:jc w:val="center"/>
      </w:pPr>
      <w:r>
        <w:rPr>
          <w:b/>
        </w:rPr>
        <w:t>Case CSFCL-IA2-2026-005</w:t>
      </w:r>
    </w:p>
    <w:p w14:paraId="54F7ABF5" w14:textId="77777777" w:rsidR="009B7DDB" w:rsidRDefault="009B7DDB"/>
    <w:p w14:paraId="3C8CBE61" w14:textId="77777777" w:rsidR="009B7DDB" w:rsidRDefault="009B7DDB"/>
    <w:p w14:paraId="7E706A0C" w14:textId="77777777" w:rsidR="009B7DDB" w:rsidRDefault="009B7DDB"/>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56D5DB7F" w14:textId="77777777">
        <w:trPr>
          <w:jc w:val="center"/>
        </w:trPr>
        <w:tc>
          <w:tcPr>
            <w:tcW w:w="4514" w:type="dxa"/>
          </w:tcPr>
          <w:p w14:paraId="39A15442" w14:textId="77777777" w:rsidR="009B7DDB" w:rsidRDefault="00C26E3E">
            <w:pPr>
              <w:jc w:val="left"/>
            </w:pPr>
            <w:r>
              <w:rPr>
                <w:b/>
              </w:rPr>
              <w:t>Course</w:t>
            </w:r>
          </w:p>
        </w:tc>
        <w:tc>
          <w:tcPr>
            <w:tcW w:w="4514" w:type="dxa"/>
          </w:tcPr>
          <w:p w14:paraId="7D2A323A" w14:textId="77777777" w:rsidR="009B7DDB" w:rsidRDefault="00C26E3E">
            <w:pPr>
              <w:jc w:val="left"/>
            </w:pPr>
            <w:r>
              <w:t>Cyber Security Forensics and Compliance Laws (CSFCL), IA2</w:t>
            </w:r>
          </w:p>
        </w:tc>
      </w:tr>
      <w:tr w:rsidR="009B7DDB" w14:paraId="04CCF85C" w14:textId="77777777">
        <w:trPr>
          <w:jc w:val="center"/>
        </w:trPr>
        <w:tc>
          <w:tcPr>
            <w:tcW w:w="4514" w:type="dxa"/>
          </w:tcPr>
          <w:p w14:paraId="65527DDD" w14:textId="77777777" w:rsidR="009B7DDB" w:rsidRDefault="00C26E3E">
            <w:pPr>
              <w:jc w:val="left"/>
            </w:pPr>
            <w:r>
              <w:rPr>
                <w:b/>
              </w:rPr>
              <w:t>Tool</w:t>
            </w:r>
          </w:p>
        </w:tc>
        <w:tc>
          <w:tcPr>
            <w:tcW w:w="4514" w:type="dxa"/>
          </w:tcPr>
          <w:p w14:paraId="28B36240" w14:textId="77777777" w:rsidR="009B7DDB" w:rsidRDefault="00C26E3E">
            <w:pPr>
              <w:jc w:val="left"/>
            </w:pPr>
            <w:r>
              <w:t>Trivy 0.74.0 (Aqua Security)</w:t>
            </w:r>
          </w:p>
        </w:tc>
      </w:tr>
      <w:tr w:rsidR="009B7DDB" w14:paraId="1E47185C" w14:textId="77777777">
        <w:trPr>
          <w:jc w:val="center"/>
        </w:trPr>
        <w:tc>
          <w:tcPr>
            <w:tcW w:w="4514" w:type="dxa"/>
          </w:tcPr>
          <w:p w14:paraId="4660A35C" w14:textId="77777777" w:rsidR="009B7DDB" w:rsidRDefault="00C26E3E">
            <w:pPr>
              <w:jc w:val="left"/>
            </w:pPr>
            <w:r>
              <w:rPr>
                <w:b/>
              </w:rPr>
              <w:t>Examination date</w:t>
            </w:r>
          </w:p>
        </w:tc>
        <w:tc>
          <w:tcPr>
            <w:tcW w:w="4514" w:type="dxa"/>
          </w:tcPr>
          <w:p w14:paraId="0467D445" w14:textId="77777777" w:rsidR="009B7DDB" w:rsidRDefault="00C26E3E">
            <w:pPr>
              <w:jc w:val="left"/>
            </w:pPr>
            <w:r>
              <w:t>28 September 2026</w:t>
            </w:r>
          </w:p>
        </w:tc>
      </w:tr>
      <w:tr w:rsidR="009B7DDB" w14:paraId="218B26E1" w14:textId="77777777">
        <w:trPr>
          <w:jc w:val="center"/>
        </w:trPr>
        <w:tc>
          <w:tcPr>
            <w:tcW w:w="4514" w:type="dxa"/>
          </w:tcPr>
          <w:p w14:paraId="287E4B3A" w14:textId="77777777" w:rsidR="009B7DDB" w:rsidRDefault="00C26E3E">
            <w:pPr>
              <w:jc w:val="left"/>
            </w:pPr>
            <w:r>
              <w:rPr>
                <w:b/>
              </w:rPr>
              <w:t>Examiners</w:t>
            </w:r>
          </w:p>
        </w:tc>
        <w:tc>
          <w:tcPr>
            <w:tcW w:w="4514" w:type="dxa"/>
          </w:tcPr>
          <w:p w14:paraId="1018C6B1" w14:textId="77777777" w:rsidR="009B7DDB" w:rsidRDefault="00C26E3E">
            <w:pPr>
              <w:jc w:val="left"/>
            </w:pPr>
            <w:r>
              <w:t>Yashasvi Gupta (16010123341)</w:t>
            </w:r>
            <w:r>
              <w:br/>
              <w:t>Shubhpreet Kaur (16010123328)</w:t>
            </w:r>
            <w:r>
              <w:br/>
              <w:t>Shweta Karandikar (16010123329)</w:t>
            </w:r>
          </w:p>
        </w:tc>
      </w:tr>
    </w:tbl>
    <w:p w14:paraId="725F5084" w14:textId="77777777" w:rsidR="009B7DDB" w:rsidRDefault="00C26E3E">
      <w:r>
        <w:br w:type="page"/>
      </w:r>
    </w:p>
    <w:p w14:paraId="4DA0BC6E" w14:textId="77777777" w:rsidR="009B7DDB" w:rsidRDefault="00C26E3E">
      <w:pPr>
        <w:jc w:val="left"/>
      </w:pPr>
      <w:r>
        <w:rPr>
          <w:b/>
          <w:color w:val="1F4E79"/>
          <w:sz w:val="32"/>
        </w:rPr>
        <w:lastRenderedPageBreak/>
        <w:t>Contents</w:t>
      </w:r>
    </w:p>
    <w:p w14:paraId="4CF8944B" w14:textId="7241EAAC" w:rsidR="008C28B9" w:rsidRDefault="00C26E3E">
      <w:pPr>
        <w:pStyle w:val="TOC1"/>
        <w:tabs>
          <w:tab w:val="right" w:leader="dot" w:pos="9019"/>
        </w:tabs>
        <w:rPr>
          <w:noProof/>
        </w:rPr>
      </w:pPr>
      <w:r>
        <w:fldChar w:fldCharType="begin"/>
      </w:r>
      <w:r>
        <w:instrText>TOC \o "1-2" \h \z \u</w:instrText>
      </w:r>
      <w:r>
        <w:fldChar w:fldCharType="separate"/>
      </w:r>
      <w:hyperlink w:anchor="_Toc241584699" w:history="1">
        <w:r w:rsidR="008C28B9" w:rsidRPr="000D4BDA">
          <w:rPr>
            <w:rStyle w:val="Hyperlink"/>
            <w:noProof/>
          </w:rPr>
          <w:t>Case details</w:t>
        </w:r>
        <w:r w:rsidR="008C28B9">
          <w:rPr>
            <w:noProof/>
            <w:webHidden/>
          </w:rPr>
          <w:tab/>
        </w:r>
        <w:r w:rsidR="008C28B9">
          <w:rPr>
            <w:noProof/>
            <w:webHidden/>
          </w:rPr>
          <w:fldChar w:fldCharType="begin"/>
        </w:r>
        <w:r w:rsidR="008C28B9">
          <w:rPr>
            <w:noProof/>
            <w:webHidden/>
          </w:rPr>
          <w:instrText xml:space="preserve"> PAGEREF _Toc241584699 \h </w:instrText>
        </w:r>
        <w:r w:rsidR="008C28B9">
          <w:rPr>
            <w:noProof/>
            <w:webHidden/>
          </w:rPr>
        </w:r>
        <w:r w:rsidR="008C28B9">
          <w:rPr>
            <w:noProof/>
            <w:webHidden/>
          </w:rPr>
          <w:fldChar w:fldCharType="separate"/>
        </w:r>
        <w:r w:rsidR="008C28B9">
          <w:rPr>
            <w:noProof/>
            <w:webHidden/>
          </w:rPr>
          <w:t>4</w:t>
        </w:r>
        <w:r w:rsidR="008C28B9">
          <w:rPr>
            <w:noProof/>
            <w:webHidden/>
          </w:rPr>
          <w:fldChar w:fldCharType="end"/>
        </w:r>
      </w:hyperlink>
    </w:p>
    <w:p w14:paraId="775DEF76" w14:textId="2BFC1E1A" w:rsidR="008C28B9" w:rsidRDefault="008C28B9">
      <w:pPr>
        <w:pStyle w:val="TOC1"/>
        <w:tabs>
          <w:tab w:val="right" w:leader="dot" w:pos="9019"/>
        </w:tabs>
        <w:rPr>
          <w:noProof/>
        </w:rPr>
      </w:pPr>
      <w:hyperlink w:anchor="_Toc241584700" w:history="1">
        <w:r w:rsidRPr="000D4BDA">
          <w:rPr>
            <w:rStyle w:val="Hyperlink"/>
            <w:noProof/>
          </w:rPr>
          <w:t>1. The case: the Equifax breach of 2017</w:t>
        </w:r>
        <w:r>
          <w:rPr>
            <w:noProof/>
            <w:webHidden/>
          </w:rPr>
          <w:tab/>
        </w:r>
        <w:r>
          <w:rPr>
            <w:noProof/>
            <w:webHidden/>
          </w:rPr>
          <w:fldChar w:fldCharType="begin"/>
        </w:r>
        <w:r>
          <w:rPr>
            <w:noProof/>
            <w:webHidden/>
          </w:rPr>
          <w:instrText xml:space="preserve"> PAGEREF _Toc241584700 \h </w:instrText>
        </w:r>
        <w:r>
          <w:rPr>
            <w:noProof/>
            <w:webHidden/>
          </w:rPr>
        </w:r>
        <w:r>
          <w:rPr>
            <w:noProof/>
            <w:webHidden/>
          </w:rPr>
          <w:fldChar w:fldCharType="separate"/>
        </w:r>
        <w:r>
          <w:rPr>
            <w:noProof/>
            <w:webHidden/>
          </w:rPr>
          <w:t>4</w:t>
        </w:r>
        <w:r>
          <w:rPr>
            <w:noProof/>
            <w:webHidden/>
          </w:rPr>
          <w:fldChar w:fldCharType="end"/>
        </w:r>
      </w:hyperlink>
    </w:p>
    <w:p w14:paraId="69B8897C" w14:textId="76F771D7" w:rsidR="008C28B9" w:rsidRDefault="008C28B9">
      <w:pPr>
        <w:pStyle w:val="TOC2"/>
        <w:tabs>
          <w:tab w:val="right" w:leader="dot" w:pos="9019"/>
        </w:tabs>
        <w:rPr>
          <w:noProof/>
        </w:rPr>
      </w:pPr>
      <w:hyperlink w:anchor="_Toc241584701" w:history="1">
        <w:r w:rsidRPr="000D4BDA">
          <w:rPr>
            <w:rStyle w:val="Hyperlink"/>
            <w:noProof/>
          </w:rPr>
          <w:t>1.1 Who Equifax is</w:t>
        </w:r>
        <w:r>
          <w:rPr>
            <w:noProof/>
            <w:webHidden/>
          </w:rPr>
          <w:tab/>
        </w:r>
        <w:r>
          <w:rPr>
            <w:noProof/>
            <w:webHidden/>
          </w:rPr>
          <w:fldChar w:fldCharType="begin"/>
        </w:r>
        <w:r>
          <w:rPr>
            <w:noProof/>
            <w:webHidden/>
          </w:rPr>
          <w:instrText xml:space="preserve"> PAGEREF _Toc241584701 \h </w:instrText>
        </w:r>
        <w:r>
          <w:rPr>
            <w:noProof/>
            <w:webHidden/>
          </w:rPr>
        </w:r>
        <w:r>
          <w:rPr>
            <w:noProof/>
            <w:webHidden/>
          </w:rPr>
          <w:fldChar w:fldCharType="separate"/>
        </w:r>
        <w:r>
          <w:rPr>
            <w:noProof/>
            <w:webHidden/>
          </w:rPr>
          <w:t>4</w:t>
        </w:r>
        <w:r>
          <w:rPr>
            <w:noProof/>
            <w:webHidden/>
          </w:rPr>
          <w:fldChar w:fldCharType="end"/>
        </w:r>
      </w:hyperlink>
    </w:p>
    <w:p w14:paraId="677F518E" w14:textId="135D550D" w:rsidR="008C28B9" w:rsidRDefault="008C28B9">
      <w:pPr>
        <w:pStyle w:val="TOC2"/>
        <w:tabs>
          <w:tab w:val="right" w:leader="dot" w:pos="9019"/>
        </w:tabs>
        <w:rPr>
          <w:noProof/>
        </w:rPr>
      </w:pPr>
      <w:hyperlink w:anchor="_Toc241584702" w:history="1">
        <w:r w:rsidRPr="000D4BDA">
          <w:rPr>
            <w:rStyle w:val="Hyperlink"/>
            <w:noProof/>
          </w:rPr>
          <w:t>1.2 The flaw: CVE-2017-5638</w:t>
        </w:r>
        <w:r>
          <w:rPr>
            <w:noProof/>
            <w:webHidden/>
          </w:rPr>
          <w:tab/>
        </w:r>
        <w:r>
          <w:rPr>
            <w:noProof/>
            <w:webHidden/>
          </w:rPr>
          <w:fldChar w:fldCharType="begin"/>
        </w:r>
        <w:r>
          <w:rPr>
            <w:noProof/>
            <w:webHidden/>
          </w:rPr>
          <w:instrText xml:space="preserve"> PAGEREF _Toc241584702 \h </w:instrText>
        </w:r>
        <w:r>
          <w:rPr>
            <w:noProof/>
            <w:webHidden/>
          </w:rPr>
        </w:r>
        <w:r>
          <w:rPr>
            <w:noProof/>
            <w:webHidden/>
          </w:rPr>
          <w:fldChar w:fldCharType="separate"/>
        </w:r>
        <w:r>
          <w:rPr>
            <w:noProof/>
            <w:webHidden/>
          </w:rPr>
          <w:t>5</w:t>
        </w:r>
        <w:r>
          <w:rPr>
            <w:noProof/>
            <w:webHidden/>
          </w:rPr>
          <w:fldChar w:fldCharType="end"/>
        </w:r>
      </w:hyperlink>
    </w:p>
    <w:p w14:paraId="1A68A9ED" w14:textId="24FF0B16" w:rsidR="008C28B9" w:rsidRDefault="008C28B9">
      <w:pPr>
        <w:pStyle w:val="TOC2"/>
        <w:tabs>
          <w:tab w:val="right" w:leader="dot" w:pos="9019"/>
        </w:tabs>
        <w:rPr>
          <w:noProof/>
        </w:rPr>
      </w:pPr>
      <w:hyperlink w:anchor="_Toc241584703" w:history="1">
        <w:r w:rsidRPr="000D4BDA">
          <w:rPr>
            <w:rStyle w:val="Hyperlink"/>
            <w:noProof/>
          </w:rPr>
          <w:t>1.3 How the attack happened</w:t>
        </w:r>
        <w:r>
          <w:rPr>
            <w:noProof/>
            <w:webHidden/>
          </w:rPr>
          <w:tab/>
        </w:r>
        <w:r>
          <w:rPr>
            <w:noProof/>
            <w:webHidden/>
          </w:rPr>
          <w:fldChar w:fldCharType="begin"/>
        </w:r>
        <w:r>
          <w:rPr>
            <w:noProof/>
            <w:webHidden/>
          </w:rPr>
          <w:instrText xml:space="preserve"> PAGEREF _Toc241584703 \h </w:instrText>
        </w:r>
        <w:r>
          <w:rPr>
            <w:noProof/>
            <w:webHidden/>
          </w:rPr>
        </w:r>
        <w:r>
          <w:rPr>
            <w:noProof/>
            <w:webHidden/>
          </w:rPr>
          <w:fldChar w:fldCharType="separate"/>
        </w:r>
        <w:r>
          <w:rPr>
            <w:noProof/>
            <w:webHidden/>
          </w:rPr>
          <w:t>6</w:t>
        </w:r>
        <w:r>
          <w:rPr>
            <w:noProof/>
            <w:webHidden/>
          </w:rPr>
          <w:fldChar w:fldCharType="end"/>
        </w:r>
      </w:hyperlink>
    </w:p>
    <w:p w14:paraId="3C4BADCF" w14:textId="5FB92A23" w:rsidR="008C28B9" w:rsidRDefault="008C28B9">
      <w:pPr>
        <w:pStyle w:val="TOC2"/>
        <w:tabs>
          <w:tab w:val="right" w:leader="dot" w:pos="9019"/>
        </w:tabs>
        <w:rPr>
          <w:noProof/>
        </w:rPr>
      </w:pPr>
      <w:hyperlink w:anchor="_Toc241584704" w:history="1">
        <w:r w:rsidRPr="000D4BDA">
          <w:rPr>
            <w:rStyle w:val="Hyperlink"/>
            <w:noProof/>
          </w:rPr>
          <w:t>1.4 Why it was not stopped</w:t>
        </w:r>
        <w:r>
          <w:rPr>
            <w:noProof/>
            <w:webHidden/>
          </w:rPr>
          <w:tab/>
        </w:r>
        <w:r>
          <w:rPr>
            <w:noProof/>
            <w:webHidden/>
          </w:rPr>
          <w:fldChar w:fldCharType="begin"/>
        </w:r>
        <w:r>
          <w:rPr>
            <w:noProof/>
            <w:webHidden/>
          </w:rPr>
          <w:instrText xml:space="preserve"> PAGEREF _Toc241584704 \h </w:instrText>
        </w:r>
        <w:r>
          <w:rPr>
            <w:noProof/>
            <w:webHidden/>
          </w:rPr>
        </w:r>
        <w:r>
          <w:rPr>
            <w:noProof/>
            <w:webHidden/>
          </w:rPr>
          <w:fldChar w:fldCharType="separate"/>
        </w:r>
        <w:r>
          <w:rPr>
            <w:noProof/>
            <w:webHidden/>
          </w:rPr>
          <w:t>7</w:t>
        </w:r>
        <w:r>
          <w:rPr>
            <w:noProof/>
            <w:webHidden/>
          </w:rPr>
          <w:fldChar w:fldCharType="end"/>
        </w:r>
      </w:hyperlink>
    </w:p>
    <w:p w14:paraId="3E57A754" w14:textId="576B946C" w:rsidR="008C28B9" w:rsidRDefault="008C28B9">
      <w:pPr>
        <w:pStyle w:val="TOC2"/>
        <w:tabs>
          <w:tab w:val="right" w:leader="dot" w:pos="9019"/>
        </w:tabs>
        <w:rPr>
          <w:noProof/>
        </w:rPr>
      </w:pPr>
      <w:hyperlink w:anchor="_Toc241584705" w:history="1">
        <w:r w:rsidRPr="000D4BDA">
          <w:rPr>
            <w:rStyle w:val="Hyperlink"/>
            <w:noProof/>
          </w:rPr>
          <w:t>1.5 What was taken</w:t>
        </w:r>
        <w:r>
          <w:rPr>
            <w:noProof/>
            <w:webHidden/>
          </w:rPr>
          <w:tab/>
        </w:r>
        <w:r>
          <w:rPr>
            <w:noProof/>
            <w:webHidden/>
          </w:rPr>
          <w:fldChar w:fldCharType="begin"/>
        </w:r>
        <w:r>
          <w:rPr>
            <w:noProof/>
            <w:webHidden/>
          </w:rPr>
          <w:instrText xml:space="preserve"> PAGEREF _Toc241584705 \h </w:instrText>
        </w:r>
        <w:r>
          <w:rPr>
            <w:noProof/>
            <w:webHidden/>
          </w:rPr>
        </w:r>
        <w:r>
          <w:rPr>
            <w:noProof/>
            <w:webHidden/>
          </w:rPr>
          <w:fldChar w:fldCharType="separate"/>
        </w:r>
        <w:r>
          <w:rPr>
            <w:noProof/>
            <w:webHidden/>
          </w:rPr>
          <w:t>8</w:t>
        </w:r>
        <w:r>
          <w:rPr>
            <w:noProof/>
            <w:webHidden/>
          </w:rPr>
          <w:fldChar w:fldCharType="end"/>
        </w:r>
      </w:hyperlink>
    </w:p>
    <w:p w14:paraId="43BB2625" w14:textId="4236C659" w:rsidR="008C28B9" w:rsidRDefault="008C28B9">
      <w:pPr>
        <w:pStyle w:val="TOC2"/>
        <w:tabs>
          <w:tab w:val="right" w:leader="dot" w:pos="9019"/>
        </w:tabs>
        <w:rPr>
          <w:noProof/>
        </w:rPr>
      </w:pPr>
      <w:hyperlink w:anchor="_Toc241584706" w:history="1">
        <w:r w:rsidRPr="000D4BDA">
          <w:rPr>
            <w:rStyle w:val="Hyperlink"/>
            <w:noProof/>
          </w:rPr>
          <w:t>1.6 What was done afterwards</w:t>
        </w:r>
        <w:r>
          <w:rPr>
            <w:noProof/>
            <w:webHidden/>
          </w:rPr>
          <w:tab/>
        </w:r>
        <w:r>
          <w:rPr>
            <w:noProof/>
            <w:webHidden/>
          </w:rPr>
          <w:fldChar w:fldCharType="begin"/>
        </w:r>
        <w:r>
          <w:rPr>
            <w:noProof/>
            <w:webHidden/>
          </w:rPr>
          <w:instrText xml:space="preserve"> PAGEREF _Toc241584706 \h </w:instrText>
        </w:r>
        <w:r>
          <w:rPr>
            <w:noProof/>
            <w:webHidden/>
          </w:rPr>
        </w:r>
        <w:r>
          <w:rPr>
            <w:noProof/>
            <w:webHidden/>
          </w:rPr>
          <w:fldChar w:fldCharType="separate"/>
        </w:r>
        <w:r>
          <w:rPr>
            <w:noProof/>
            <w:webHidden/>
          </w:rPr>
          <w:t>9</w:t>
        </w:r>
        <w:r>
          <w:rPr>
            <w:noProof/>
            <w:webHidden/>
          </w:rPr>
          <w:fldChar w:fldCharType="end"/>
        </w:r>
      </w:hyperlink>
    </w:p>
    <w:p w14:paraId="7DB3311B" w14:textId="7C3CE2CB" w:rsidR="008C28B9" w:rsidRDefault="008C28B9">
      <w:pPr>
        <w:pStyle w:val="TOC2"/>
        <w:tabs>
          <w:tab w:val="right" w:leader="dot" w:pos="9019"/>
        </w:tabs>
        <w:rPr>
          <w:noProof/>
        </w:rPr>
      </w:pPr>
      <w:hyperlink w:anchor="_Toc241584707" w:history="1">
        <w:r w:rsidRPr="000D4BDA">
          <w:rPr>
            <w:rStyle w:val="Hyperlink"/>
            <w:noProof/>
          </w:rPr>
          <w:t>1.7 What this report asks</w:t>
        </w:r>
        <w:r>
          <w:rPr>
            <w:noProof/>
            <w:webHidden/>
          </w:rPr>
          <w:tab/>
        </w:r>
        <w:r>
          <w:rPr>
            <w:noProof/>
            <w:webHidden/>
          </w:rPr>
          <w:fldChar w:fldCharType="begin"/>
        </w:r>
        <w:r>
          <w:rPr>
            <w:noProof/>
            <w:webHidden/>
          </w:rPr>
          <w:instrText xml:space="preserve"> PAGEREF _Toc241584707 \h </w:instrText>
        </w:r>
        <w:r>
          <w:rPr>
            <w:noProof/>
            <w:webHidden/>
          </w:rPr>
        </w:r>
        <w:r>
          <w:rPr>
            <w:noProof/>
            <w:webHidden/>
          </w:rPr>
          <w:fldChar w:fldCharType="separate"/>
        </w:r>
        <w:r>
          <w:rPr>
            <w:noProof/>
            <w:webHidden/>
          </w:rPr>
          <w:t>11</w:t>
        </w:r>
        <w:r>
          <w:rPr>
            <w:noProof/>
            <w:webHidden/>
          </w:rPr>
          <w:fldChar w:fldCharType="end"/>
        </w:r>
      </w:hyperlink>
    </w:p>
    <w:p w14:paraId="5E6FC694" w14:textId="07D9D487" w:rsidR="008C28B9" w:rsidRDefault="008C28B9">
      <w:pPr>
        <w:pStyle w:val="TOC1"/>
        <w:tabs>
          <w:tab w:val="right" w:leader="dot" w:pos="9019"/>
        </w:tabs>
        <w:rPr>
          <w:noProof/>
        </w:rPr>
      </w:pPr>
      <w:hyperlink w:anchor="_Toc241584708" w:history="1">
        <w:r w:rsidRPr="000D4BDA">
          <w:rPr>
            <w:rStyle w:val="Hyperlink"/>
            <w:noProof/>
          </w:rPr>
          <w:t>2. Methodology: how we demonstrate the examination</w:t>
        </w:r>
        <w:r>
          <w:rPr>
            <w:noProof/>
            <w:webHidden/>
          </w:rPr>
          <w:tab/>
        </w:r>
        <w:r>
          <w:rPr>
            <w:noProof/>
            <w:webHidden/>
          </w:rPr>
          <w:fldChar w:fldCharType="begin"/>
        </w:r>
        <w:r>
          <w:rPr>
            <w:noProof/>
            <w:webHidden/>
          </w:rPr>
          <w:instrText xml:space="preserve"> PAGEREF _Toc241584708 \h </w:instrText>
        </w:r>
        <w:r>
          <w:rPr>
            <w:noProof/>
            <w:webHidden/>
          </w:rPr>
        </w:r>
        <w:r>
          <w:rPr>
            <w:noProof/>
            <w:webHidden/>
          </w:rPr>
          <w:fldChar w:fldCharType="separate"/>
        </w:r>
        <w:r>
          <w:rPr>
            <w:noProof/>
            <w:webHidden/>
          </w:rPr>
          <w:t>11</w:t>
        </w:r>
        <w:r>
          <w:rPr>
            <w:noProof/>
            <w:webHidden/>
          </w:rPr>
          <w:fldChar w:fldCharType="end"/>
        </w:r>
      </w:hyperlink>
    </w:p>
    <w:p w14:paraId="0121F9A8" w14:textId="0343EF7B" w:rsidR="008C28B9" w:rsidRDefault="008C28B9">
      <w:pPr>
        <w:pStyle w:val="TOC2"/>
        <w:tabs>
          <w:tab w:val="right" w:leader="dot" w:pos="9019"/>
        </w:tabs>
        <w:rPr>
          <w:noProof/>
        </w:rPr>
      </w:pPr>
      <w:hyperlink w:anchor="_Toc241584709" w:history="1">
        <w:r w:rsidRPr="000D4BDA">
          <w:rPr>
            <w:rStyle w:val="Hyperlink"/>
            <w:noProof/>
          </w:rPr>
          <w:t>2.1 Choosing the tool</w:t>
        </w:r>
        <w:r>
          <w:rPr>
            <w:noProof/>
            <w:webHidden/>
          </w:rPr>
          <w:tab/>
        </w:r>
        <w:r>
          <w:rPr>
            <w:noProof/>
            <w:webHidden/>
          </w:rPr>
          <w:fldChar w:fldCharType="begin"/>
        </w:r>
        <w:r>
          <w:rPr>
            <w:noProof/>
            <w:webHidden/>
          </w:rPr>
          <w:instrText xml:space="preserve"> PAGEREF _Toc241584709 \h </w:instrText>
        </w:r>
        <w:r>
          <w:rPr>
            <w:noProof/>
            <w:webHidden/>
          </w:rPr>
        </w:r>
        <w:r>
          <w:rPr>
            <w:noProof/>
            <w:webHidden/>
          </w:rPr>
          <w:fldChar w:fldCharType="separate"/>
        </w:r>
        <w:r>
          <w:rPr>
            <w:noProof/>
            <w:webHidden/>
          </w:rPr>
          <w:t>11</w:t>
        </w:r>
        <w:r>
          <w:rPr>
            <w:noProof/>
            <w:webHidden/>
          </w:rPr>
          <w:fldChar w:fldCharType="end"/>
        </w:r>
      </w:hyperlink>
    </w:p>
    <w:p w14:paraId="0F734600" w14:textId="1D0719C5" w:rsidR="008C28B9" w:rsidRDefault="008C28B9">
      <w:pPr>
        <w:pStyle w:val="TOC2"/>
        <w:tabs>
          <w:tab w:val="right" w:leader="dot" w:pos="9019"/>
        </w:tabs>
        <w:rPr>
          <w:noProof/>
        </w:rPr>
      </w:pPr>
      <w:hyperlink w:anchor="_Toc241584710" w:history="1">
        <w:r w:rsidRPr="000D4BDA">
          <w:rPr>
            <w:rStyle w:val="Hyperlink"/>
            <w:noProof/>
          </w:rPr>
          <w:t>2.2 The evidence set</w:t>
        </w:r>
        <w:r>
          <w:rPr>
            <w:noProof/>
            <w:webHidden/>
          </w:rPr>
          <w:tab/>
        </w:r>
        <w:r>
          <w:rPr>
            <w:noProof/>
            <w:webHidden/>
          </w:rPr>
          <w:fldChar w:fldCharType="begin"/>
        </w:r>
        <w:r>
          <w:rPr>
            <w:noProof/>
            <w:webHidden/>
          </w:rPr>
          <w:instrText xml:space="preserve"> PAGEREF _Toc241584710 \h </w:instrText>
        </w:r>
        <w:r>
          <w:rPr>
            <w:noProof/>
            <w:webHidden/>
          </w:rPr>
        </w:r>
        <w:r>
          <w:rPr>
            <w:noProof/>
            <w:webHidden/>
          </w:rPr>
          <w:fldChar w:fldCharType="separate"/>
        </w:r>
        <w:r>
          <w:rPr>
            <w:noProof/>
            <w:webHidden/>
          </w:rPr>
          <w:t>12</w:t>
        </w:r>
        <w:r>
          <w:rPr>
            <w:noProof/>
            <w:webHidden/>
          </w:rPr>
          <w:fldChar w:fldCharType="end"/>
        </w:r>
      </w:hyperlink>
    </w:p>
    <w:p w14:paraId="545128AB" w14:textId="6F443240" w:rsidR="008C28B9" w:rsidRDefault="008C28B9">
      <w:pPr>
        <w:pStyle w:val="TOC2"/>
        <w:tabs>
          <w:tab w:val="right" w:leader="dot" w:pos="9019"/>
        </w:tabs>
        <w:rPr>
          <w:noProof/>
        </w:rPr>
      </w:pPr>
      <w:hyperlink w:anchor="_Toc241584711" w:history="1">
        <w:r w:rsidRPr="000D4BDA">
          <w:rPr>
            <w:rStyle w:val="Hyperlink"/>
            <w:noProof/>
          </w:rPr>
          <w:t>2.3 Safety</w:t>
        </w:r>
        <w:r>
          <w:rPr>
            <w:noProof/>
            <w:webHidden/>
          </w:rPr>
          <w:tab/>
        </w:r>
        <w:r>
          <w:rPr>
            <w:noProof/>
            <w:webHidden/>
          </w:rPr>
          <w:fldChar w:fldCharType="begin"/>
        </w:r>
        <w:r>
          <w:rPr>
            <w:noProof/>
            <w:webHidden/>
          </w:rPr>
          <w:instrText xml:space="preserve"> PAGEREF _Toc241584711 \h </w:instrText>
        </w:r>
        <w:r>
          <w:rPr>
            <w:noProof/>
            <w:webHidden/>
          </w:rPr>
        </w:r>
        <w:r>
          <w:rPr>
            <w:noProof/>
            <w:webHidden/>
          </w:rPr>
          <w:fldChar w:fldCharType="separate"/>
        </w:r>
        <w:r>
          <w:rPr>
            <w:noProof/>
            <w:webHidden/>
          </w:rPr>
          <w:t>13</w:t>
        </w:r>
        <w:r>
          <w:rPr>
            <w:noProof/>
            <w:webHidden/>
          </w:rPr>
          <w:fldChar w:fldCharType="end"/>
        </w:r>
      </w:hyperlink>
    </w:p>
    <w:p w14:paraId="48921614" w14:textId="4BAEC4E0" w:rsidR="008C28B9" w:rsidRDefault="008C28B9">
      <w:pPr>
        <w:pStyle w:val="TOC2"/>
        <w:tabs>
          <w:tab w:val="right" w:leader="dot" w:pos="9019"/>
        </w:tabs>
        <w:rPr>
          <w:noProof/>
        </w:rPr>
      </w:pPr>
      <w:hyperlink w:anchor="_Toc241584712" w:history="1">
        <w:r w:rsidRPr="000D4BDA">
          <w:rPr>
            <w:rStyle w:val="Hyperlink"/>
            <w:noProof/>
          </w:rPr>
          <w:t>2.4 Setup</w:t>
        </w:r>
        <w:r>
          <w:rPr>
            <w:noProof/>
            <w:webHidden/>
          </w:rPr>
          <w:tab/>
        </w:r>
        <w:r>
          <w:rPr>
            <w:noProof/>
            <w:webHidden/>
          </w:rPr>
          <w:fldChar w:fldCharType="begin"/>
        </w:r>
        <w:r>
          <w:rPr>
            <w:noProof/>
            <w:webHidden/>
          </w:rPr>
          <w:instrText xml:space="preserve"> PAGEREF _Toc241584712 \h </w:instrText>
        </w:r>
        <w:r>
          <w:rPr>
            <w:noProof/>
            <w:webHidden/>
          </w:rPr>
        </w:r>
        <w:r>
          <w:rPr>
            <w:noProof/>
            <w:webHidden/>
          </w:rPr>
          <w:fldChar w:fldCharType="separate"/>
        </w:r>
        <w:r>
          <w:rPr>
            <w:noProof/>
            <w:webHidden/>
          </w:rPr>
          <w:t>13</w:t>
        </w:r>
        <w:r>
          <w:rPr>
            <w:noProof/>
            <w:webHidden/>
          </w:rPr>
          <w:fldChar w:fldCharType="end"/>
        </w:r>
      </w:hyperlink>
    </w:p>
    <w:p w14:paraId="2765D948" w14:textId="0FC81B3F" w:rsidR="008C28B9" w:rsidRDefault="008C28B9">
      <w:pPr>
        <w:pStyle w:val="TOC2"/>
        <w:tabs>
          <w:tab w:val="right" w:leader="dot" w:pos="9019"/>
        </w:tabs>
        <w:rPr>
          <w:noProof/>
        </w:rPr>
      </w:pPr>
      <w:hyperlink w:anchor="_Toc241584713" w:history="1">
        <w:r w:rsidRPr="000D4BDA">
          <w:rPr>
            <w:rStyle w:val="Hyperlink"/>
            <w:noProof/>
          </w:rPr>
          <w:t>2.5 The demonstration, step by step</w:t>
        </w:r>
        <w:r>
          <w:rPr>
            <w:noProof/>
            <w:webHidden/>
          </w:rPr>
          <w:tab/>
        </w:r>
        <w:r>
          <w:rPr>
            <w:noProof/>
            <w:webHidden/>
          </w:rPr>
          <w:fldChar w:fldCharType="begin"/>
        </w:r>
        <w:r>
          <w:rPr>
            <w:noProof/>
            <w:webHidden/>
          </w:rPr>
          <w:instrText xml:space="preserve"> PAGEREF _Toc241584713 \h </w:instrText>
        </w:r>
        <w:r>
          <w:rPr>
            <w:noProof/>
            <w:webHidden/>
          </w:rPr>
        </w:r>
        <w:r>
          <w:rPr>
            <w:noProof/>
            <w:webHidden/>
          </w:rPr>
          <w:fldChar w:fldCharType="separate"/>
        </w:r>
        <w:r>
          <w:rPr>
            <w:noProof/>
            <w:webHidden/>
          </w:rPr>
          <w:t>14</w:t>
        </w:r>
        <w:r>
          <w:rPr>
            <w:noProof/>
            <w:webHidden/>
          </w:rPr>
          <w:fldChar w:fldCharType="end"/>
        </w:r>
      </w:hyperlink>
    </w:p>
    <w:p w14:paraId="094D54BC" w14:textId="03AC0461" w:rsidR="008C28B9" w:rsidRDefault="008C28B9">
      <w:pPr>
        <w:pStyle w:val="TOC2"/>
        <w:tabs>
          <w:tab w:val="right" w:leader="dot" w:pos="9019"/>
        </w:tabs>
        <w:rPr>
          <w:noProof/>
        </w:rPr>
      </w:pPr>
      <w:hyperlink w:anchor="_Toc241584714" w:history="1">
        <w:r w:rsidRPr="000D4BDA">
          <w:rPr>
            <w:rStyle w:val="Hyperlink"/>
            <w:noProof/>
          </w:rPr>
          <w:t>2.6 Evidence log and chain of custody</w:t>
        </w:r>
        <w:r>
          <w:rPr>
            <w:noProof/>
            <w:webHidden/>
          </w:rPr>
          <w:tab/>
        </w:r>
        <w:r>
          <w:rPr>
            <w:noProof/>
            <w:webHidden/>
          </w:rPr>
          <w:fldChar w:fldCharType="begin"/>
        </w:r>
        <w:r>
          <w:rPr>
            <w:noProof/>
            <w:webHidden/>
          </w:rPr>
          <w:instrText xml:space="preserve"> PAGEREF _Toc241584714 \h </w:instrText>
        </w:r>
        <w:r>
          <w:rPr>
            <w:noProof/>
            <w:webHidden/>
          </w:rPr>
        </w:r>
        <w:r>
          <w:rPr>
            <w:noProof/>
            <w:webHidden/>
          </w:rPr>
          <w:fldChar w:fldCharType="separate"/>
        </w:r>
        <w:r>
          <w:rPr>
            <w:noProof/>
            <w:webHidden/>
          </w:rPr>
          <w:t>16</w:t>
        </w:r>
        <w:r>
          <w:rPr>
            <w:noProof/>
            <w:webHidden/>
          </w:rPr>
          <w:fldChar w:fldCharType="end"/>
        </w:r>
      </w:hyperlink>
    </w:p>
    <w:p w14:paraId="76B85EE6" w14:textId="5C120CFD" w:rsidR="008C28B9" w:rsidRDefault="008C28B9">
      <w:pPr>
        <w:pStyle w:val="TOC2"/>
        <w:tabs>
          <w:tab w:val="right" w:leader="dot" w:pos="9019"/>
        </w:tabs>
        <w:rPr>
          <w:noProof/>
        </w:rPr>
      </w:pPr>
      <w:hyperlink w:anchor="_Toc241584715" w:history="1">
        <w:r w:rsidRPr="000D4BDA">
          <w:rPr>
            <w:rStyle w:val="Hyperlink"/>
            <w:noProof/>
          </w:rPr>
          <w:t>2.7 What is evidence and what is assumed</w:t>
        </w:r>
        <w:r>
          <w:rPr>
            <w:noProof/>
            <w:webHidden/>
          </w:rPr>
          <w:tab/>
        </w:r>
        <w:r>
          <w:rPr>
            <w:noProof/>
            <w:webHidden/>
          </w:rPr>
          <w:fldChar w:fldCharType="begin"/>
        </w:r>
        <w:r>
          <w:rPr>
            <w:noProof/>
            <w:webHidden/>
          </w:rPr>
          <w:instrText xml:space="preserve"> PAGEREF _Toc241584715 \h </w:instrText>
        </w:r>
        <w:r>
          <w:rPr>
            <w:noProof/>
            <w:webHidden/>
          </w:rPr>
        </w:r>
        <w:r>
          <w:rPr>
            <w:noProof/>
            <w:webHidden/>
          </w:rPr>
          <w:fldChar w:fldCharType="separate"/>
        </w:r>
        <w:r>
          <w:rPr>
            <w:noProof/>
            <w:webHidden/>
          </w:rPr>
          <w:t>16</w:t>
        </w:r>
        <w:r>
          <w:rPr>
            <w:noProof/>
            <w:webHidden/>
          </w:rPr>
          <w:fldChar w:fldCharType="end"/>
        </w:r>
      </w:hyperlink>
    </w:p>
    <w:p w14:paraId="1A1D9D03" w14:textId="16B658DF" w:rsidR="008C28B9" w:rsidRDefault="008C28B9">
      <w:pPr>
        <w:pStyle w:val="TOC1"/>
        <w:tabs>
          <w:tab w:val="right" w:leader="dot" w:pos="9019"/>
        </w:tabs>
        <w:rPr>
          <w:noProof/>
        </w:rPr>
      </w:pPr>
      <w:hyperlink w:anchor="_Toc241584716" w:history="1">
        <w:r w:rsidRPr="000D4BDA">
          <w:rPr>
            <w:rStyle w:val="Hyperlink"/>
            <w:noProof/>
          </w:rPr>
          <w:t>3. Examination findings</w:t>
        </w:r>
        <w:r>
          <w:rPr>
            <w:noProof/>
            <w:webHidden/>
          </w:rPr>
          <w:tab/>
        </w:r>
        <w:r>
          <w:rPr>
            <w:noProof/>
            <w:webHidden/>
          </w:rPr>
          <w:fldChar w:fldCharType="begin"/>
        </w:r>
        <w:r>
          <w:rPr>
            <w:noProof/>
            <w:webHidden/>
          </w:rPr>
          <w:instrText xml:space="preserve"> PAGEREF _Toc241584716 \h </w:instrText>
        </w:r>
        <w:r>
          <w:rPr>
            <w:noProof/>
            <w:webHidden/>
          </w:rPr>
        </w:r>
        <w:r>
          <w:rPr>
            <w:noProof/>
            <w:webHidden/>
          </w:rPr>
          <w:fldChar w:fldCharType="separate"/>
        </w:r>
        <w:r>
          <w:rPr>
            <w:noProof/>
            <w:webHidden/>
          </w:rPr>
          <w:t>17</w:t>
        </w:r>
        <w:r>
          <w:rPr>
            <w:noProof/>
            <w:webHidden/>
          </w:rPr>
          <w:fldChar w:fldCharType="end"/>
        </w:r>
      </w:hyperlink>
    </w:p>
    <w:p w14:paraId="7D1D2E83" w14:textId="737C9CC8" w:rsidR="008C28B9" w:rsidRDefault="008C28B9">
      <w:pPr>
        <w:pStyle w:val="TOC2"/>
        <w:tabs>
          <w:tab w:val="right" w:leader="dot" w:pos="9019"/>
        </w:tabs>
        <w:rPr>
          <w:noProof/>
        </w:rPr>
      </w:pPr>
      <w:hyperlink w:anchor="_Toc241584717" w:history="1">
        <w:r w:rsidRPr="000D4BDA">
          <w:rPr>
            <w:rStyle w:val="Hyperlink"/>
            <w:noProof/>
          </w:rPr>
          <w:t>Activity 1: evidence identification</w:t>
        </w:r>
        <w:r>
          <w:rPr>
            <w:noProof/>
            <w:webHidden/>
          </w:rPr>
          <w:tab/>
        </w:r>
        <w:r>
          <w:rPr>
            <w:noProof/>
            <w:webHidden/>
          </w:rPr>
          <w:fldChar w:fldCharType="begin"/>
        </w:r>
        <w:r>
          <w:rPr>
            <w:noProof/>
            <w:webHidden/>
          </w:rPr>
          <w:instrText xml:space="preserve"> PAGEREF _Toc241584717 \h </w:instrText>
        </w:r>
        <w:r>
          <w:rPr>
            <w:noProof/>
            <w:webHidden/>
          </w:rPr>
        </w:r>
        <w:r>
          <w:rPr>
            <w:noProof/>
            <w:webHidden/>
          </w:rPr>
          <w:fldChar w:fldCharType="separate"/>
        </w:r>
        <w:r>
          <w:rPr>
            <w:noProof/>
            <w:webHidden/>
          </w:rPr>
          <w:t>17</w:t>
        </w:r>
        <w:r>
          <w:rPr>
            <w:noProof/>
            <w:webHidden/>
          </w:rPr>
          <w:fldChar w:fldCharType="end"/>
        </w:r>
      </w:hyperlink>
    </w:p>
    <w:p w14:paraId="638E6128" w14:textId="67EA7CB4" w:rsidR="008C28B9" w:rsidRDefault="008C28B9">
      <w:pPr>
        <w:pStyle w:val="TOC2"/>
        <w:tabs>
          <w:tab w:val="right" w:leader="dot" w:pos="9019"/>
        </w:tabs>
        <w:rPr>
          <w:noProof/>
        </w:rPr>
      </w:pPr>
      <w:hyperlink w:anchor="_Toc241584718" w:history="1">
        <w:r w:rsidRPr="000D4BDA">
          <w:rPr>
            <w:rStyle w:val="Hyperlink"/>
            <w:noProof/>
          </w:rPr>
          <w:t>Activity 2: hash verification</w:t>
        </w:r>
        <w:r>
          <w:rPr>
            <w:noProof/>
            <w:webHidden/>
          </w:rPr>
          <w:tab/>
        </w:r>
        <w:r>
          <w:rPr>
            <w:noProof/>
            <w:webHidden/>
          </w:rPr>
          <w:fldChar w:fldCharType="begin"/>
        </w:r>
        <w:r>
          <w:rPr>
            <w:noProof/>
            <w:webHidden/>
          </w:rPr>
          <w:instrText xml:space="preserve"> PAGEREF _Toc241584718 \h </w:instrText>
        </w:r>
        <w:r>
          <w:rPr>
            <w:noProof/>
            <w:webHidden/>
          </w:rPr>
        </w:r>
        <w:r>
          <w:rPr>
            <w:noProof/>
            <w:webHidden/>
          </w:rPr>
          <w:fldChar w:fldCharType="separate"/>
        </w:r>
        <w:r>
          <w:rPr>
            <w:noProof/>
            <w:webHidden/>
          </w:rPr>
          <w:t>18</w:t>
        </w:r>
        <w:r>
          <w:rPr>
            <w:noProof/>
            <w:webHidden/>
          </w:rPr>
          <w:fldChar w:fldCharType="end"/>
        </w:r>
      </w:hyperlink>
    </w:p>
    <w:p w14:paraId="68322840" w14:textId="1FFE8D20" w:rsidR="008C28B9" w:rsidRDefault="008C28B9">
      <w:pPr>
        <w:pStyle w:val="TOC2"/>
        <w:tabs>
          <w:tab w:val="right" w:leader="dot" w:pos="9019"/>
        </w:tabs>
        <w:rPr>
          <w:noProof/>
        </w:rPr>
      </w:pPr>
      <w:hyperlink w:anchor="_Toc241584719" w:history="1">
        <w:r w:rsidRPr="000D4BDA">
          <w:rPr>
            <w:rStyle w:val="Hyperlink"/>
            <w:noProof/>
          </w:rPr>
          <w:t>Activity 3: creating the case</w:t>
        </w:r>
        <w:r>
          <w:rPr>
            <w:noProof/>
            <w:webHidden/>
          </w:rPr>
          <w:tab/>
        </w:r>
        <w:r>
          <w:rPr>
            <w:noProof/>
            <w:webHidden/>
          </w:rPr>
          <w:fldChar w:fldCharType="begin"/>
        </w:r>
        <w:r>
          <w:rPr>
            <w:noProof/>
            <w:webHidden/>
          </w:rPr>
          <w:instrText xml:space="preserve"> PAGEREF _Toc241584719 \h </w:instrText>
        </w:r>
        <w:r>
          <w:rPr>
            <w:noProof/>
            <w:webHidden/>
          </w:rPr>
        </w:r>
        <w:r>
          <w:rPr>
            <w:noProof/>
            <w:webHidden/>
          </w:rPr>
          <w:fldChar w:fldCharType="separate"/>
        </w:r>
        <w:r>
          <w:rPr>
            <w:noProof/>
            <w:webHidden/>
          </w:rPr>
          <w:t>19</w:t>
        </w:r>
        <w:r>
          <w:rPr>
            <w:noProof/>
            <w:webHidden/>
          </w:rPr>
          <w:fldChar w:fldCharType="end"/>
        </w:r>
      </w:hyperlink>
    </w:p>
    <w:p w14:paraId="673F0E97" w14:textId="4D1B4280" w:rsidR="008C28B9" w:rsidRDefault="008C28B9">
      <w:pPr>
        <w:pStyle w:val="TOC2"/>
        <w:tabs>
          <w:tab w:val="right" w:leader="dot" w:pos="9019"/>
        </w:tabs>
        <w:rPr>
          <w:noProof/>
        </w:rPr>
      </w:pPr>
      <w:hyperlink w:anchor="_Toc241584720" w:history="1">
        <w:r w:rsidRPr="000D4BDA">
          <w:rPr>
            <w:rStyle w:val="Hyperlink"/>
            <w:noProof/>
          </w:rPr>
          <w:t>Activity 4: file system examination</w:t>
        </w:r>
        <w:r>
          <w:rPr>
            <w:noProof/>
            <w:webHidden/>
          </w:rPr>
          <w:tab/>
        </w:r>
        <w:r>
          <w:rPr>
            <w:noProof/>
            <w:webHidden/>
          </w:rPr>
          <w:fldChar w:fldCharType="begin"/>
        </w:r>
        <w:r>
          <w:rPr>
            <w:noProof/>
            <w:webHidden/>
          </w:rPr>
          <w:instrText xml:space="preserve"> PAGEREF _Toc241584720 \h </w:instrText>
        </w:r>
        <w:r>
          <w:rPr>
            <w:noProof/>
            <w:webHidden/>
          </w:rPr>
        </w:r>
        <w:r>
          <w:rPr>
            <w:noProof/>
            <w:webHidden/>
          </w:rPr>
          <w:fldChar w:fldCharType="separate"/>
        </w:r>
        <w:r>
          <w:rPr>
            <w:noProof/>
            <w:webHidden/>
          </w:rPr>
          <w:t>20</w:t>
        </w:r>
        <w:r>
          <w:rPr>
            <w:noProof/>
            <w:webHidden/>
          </w:rPr>
          <w:fldChar w:fldCharType="end"/>
        </w:r>
      </w:hyperlink>
    </w:p>
    <w:p w14:paraId="791FB3E8" w14:textId="1EA33A11" w:rsidR="008C28B9" w:rsidRDefault="008C28B9">
      <w:pPr>
        <w:pStyle w:val="TOC2"/>
        <w:tabs>
          <w:tab w:val="right" w:leader="dot" w:pos="9019"/>
        </w:tabs>
        <w:rPr>
          <w:noProof/>
        </w:rPr>
      </w:pPr>
      <w:hyperlink w:anchor="_Toc241584721" w:history="1">
        <w:r w:rsidRPr="000D4BDA">
          <w:rPr>
            <w:rStyle w:val="Hyperlink"/>
            <w:noProof/>
          </w:rPr>
          <w:t>Activity 5: user accounts</w:t>
        </w:r>
        <w:r>
          <w:rPr>
            <w:noProof/>
            <w:webHidden/>
          </w:rPr>
          <w:tab/>
        </w:r>
        <w:r>
          <w:rPr>
            <w:noProof/>
            <w:webHidden/>
          </w:rPr>
          <w:fldChar w:fldCharType="begin"/>
        </w:r>
        <w:r>
          <w:rPr>
            <w:noProof/>
            <w:webHidden/>
          </w:rPr>
          <w:instrText xml:space="preserve"> PAGEREF _Toc241584721 \h </w:instrText>
        </w:r>
        <w:r>
          <w:rPr>
            <w:noProof/>
            <w:webHidden/>
          </w:rPr>
        </w:r>
        <w:r>
          <w:rPr>
            <w:noProof/>
            <w:webHidden/>
          </w:rPr>
          <w:fldChar w:fldCharType="separate"/>
        </w:r>
        <w:r>
          <w:rPr>
            <w:noProof/>
            <w:webHidden/>
          </w:rPr>
          <w:t>23</w:t>
        </w:r>
        <w:r>
          <w:rPr>
            <w:noProof/>
            <w:webHidden/>
          </w:rPr>
          <w:fldChar w:fldCharType="end"/>
        </w:r>
      </w:hyperlink>
    </w:p>
    <w:p w14:paraId="5045D18D" w14:textId="08CDA7CD" w:rsidR="008C28B9" w:rsidRDefault="008C28B9">
      <w:pPr>
        <w:pStyle w:val="TOC2"/>
        <w:tabs>
          <w:tab w:val="right" w:leader="dot" w:pos="9019"/>
        </w:tabs>
        <w:rPr>
          <w:noProof/>
        </w:rPr>
      </w:pPr>
      <w:hyperlink w:anchor="_Toc241584722" w:history="1">
        <w:r w:rsidRPr="000D4BDA">
          <w:rPr>
            <w:rStyle w:val="Hyperlink"/>
            <w:noProof/>
          </w:rPr>
          <w:t>Activity 6: deleted files</w:t>
        </w:r>
        <w:r>
          <w:rPr>
            <w:noProof/>
            <w:webHidden/>
          </w:rPr>
          <w:tab/>
        </w:r>
        <w:r>
          <w:rPr>
            <w:noProof/>
            <w:webHidden/>
          </w:rPr>
          <w:fldChar w:fldCharType="begin"/>
        </w:r>
        <w:r>
          <w:rPr>
            <w:noProof/>
            <w:webHidden/>
          </w:rPr>
          <w:instrText xml:space="preserve"> PAGEREF _Toc241584722 \h </w:instrText>
        </w:r>
        <w:r>
          <w:rPr>
            <w:noProof/>
            <w:webHidden/>
          </w:rPr>
        </w:r>
        <w:r>
          <w:rPr>
            <w:noProof/>
            <w:webHidden/>
          </w:rPr>
          <w:fldChar w:fldCharType="separate"/>
        </w:r>
        <w:r>
          <w:rPr>
            <w:noProof/>
            <w:webHidden/>
          </w:rPr>
          <w:t>23</w:t>
        </w:r>
        <w:r>
          <w:rPr>
            <w:noProof/>
            <w:webHidden/>
          </w:rPr>
          <w:fldChar w:fldCharType="end"/>
        </w:r>
      </w:hyperlink>
    </w:p>
    <w:p w14:paraId="2184FB3F" w14:textId="42CA37E1" w:rsidR="008C28B9" w:rsidRDefault="008C28B9">
      <w:pPr>
        <w:pStyle w:val="TOC2"/>
        <w:tabs>
          <w:tab w:val="right" w:leader="dot" w:pos="9019"/>
        </w:tabs>
        <w:rPr>
          <w:noProof/>
        </w:rPr>
      </w:pPr>
      <w:hyperlink w:anchor="_Toc241584723" w:history="1">
        <w:r w:rsidRPr="000D4BDA">
          <w:rPr>
            <w:rStyle w:val="Hyperlink"/>
            <w:noProof/>
          </w:rPr>
          <w:t>Activity 7: image and metadata examination</w:t>
        </w:r>
        <w:r>
          <w:rPr>
            <w:noProof/>
            <w:webHidden/>
          </w:rPr>
          <w:tab/>
        </w:r>
        <w:r>
          <w:rPr>
            <w:noProof/>
            <w:webHidden/>
          </w:rPr>
          <w:fldChar w:fldCharType="begin"/>
        </w:r>
        <w:r>
          <w:rPr>
            <w:noProof/>
            <w:webHidden/>
          </w:rPr>
          <w:instrText xml:space="preserve"> PAGEREF _Toc241584723 \h </w:instrText>
        </w:r>
        <w:r>
          <w:rPr>
            <w:noProof/>
            <w:webHidden/>
          </w:rPr>
        </w:r>
        <w:r>
          <w:rPr>
            <w:noProof/>
            <w:webHidden/>
          </w:rPr>
          <w:fldChar w:fldCharType="separate"/>
        </w:r>
        <w:r>
          <w:rPr>
            <w:noProof/>
            <w:webHidden/>
          </w:rPr>
          <w:t>24</w:t>
        </w:r>
        <w:r>
          <w:rPr>
            <w:noProof/>
            <w:webHidden/>
          </w:rPr>
          <w:fldChar w:fldCharType="end"/>
        </w:r>
      </w:hyperlink>
    </w:p>
    <w:p w14:paraId="05A75E61" w14:textId="2A808998" w:rsidR="008C28B9" w:rsidRDefault="008C28B9">
      <w:pPr>
        <w:pStyle w:val="TOC2"/>
        <w:tabs>
          <w:tab w:val="right" w:leader="dot" w:pos="9019"/>
        </w:tabs>
        <w:rPr>
          <w:noProof/>
        </w:rPr>
      </w:pPr>
      <w:hyperlink w:anchor="_Toc241584724" w:history="1">
        <w:r w:rsidRPr="000D4BDA">
          <w:rPr>
            <w:rStyle w:val="Hyperlink"/>
            <w:noProof/>
          </w:rPr>
          <w:t>Activity 8: browser activity</w:t>
        </w:r>
        <w:r>
          <w:rPr>
            <w:noProof/>
            <w:webHidden/>
          </w:rPr>
          <w:tab/>
        </w:r>
        <w:r>
          <w:rPr>
            <w:noProof/>
            <w:webHidden/>
          </w:rPr>
          <w:fldChar w:fldCharType="begin"/>
        </w:r>
        <w:r>
          <w:rPr>
            <w:noProof/>
            <w:webHidden/>
          </w:rPr>
          <w:instrText xml:space="preserve"> PAGEREF _Toc241584724 \h </w:instrText>
        </w:r>
        <w:r>
          <w:rPr>
            <w:noProof/>
            <w:webHidden/>
          </w:rPr>
        </w:r>
        <w:r>
          <w:rPr>
            <w:noProof/>
            <w:webHidden/>
          </w:rPr>
          <w:fldChar w:fldCharType="separate"/>
        </w:r>
        <w:r>
          <w:rPr>
            <w:noProof/>
            <w:webHidden/>
          </w:rPr>
          <w:t>25</w:t>
        </w:r>
        <w:r>
          <w:rPr>
            <w:noProof/>
            <w:webHidden/>
          </w:rPr>
          <w:fldChar w:fldCharType="end"/>
        </w:r>
      </w:hyperlink>
    </w:p>
    <w:p w14:paraId="00DC7573" w14:textId="3728D679" w:rsidR="008C28B9" w:rsidRDefault="008C28B9">
      <w:pPr>
        <w:pStyle w:val="TOC2"/>
        <w:tabs>
          <w:tab w:val="right" w:leader="dot" w:pos="9019"/>
        </w:tabs>
        <w:rPr>
          <w:noProof/>
        </w:rPr>
      </w:pPr>
      <w:hyperlink w:anchor="_Toc241584725" w:history="1">
        <w:r w:rsidRPr="000D4BDA">
          <w:rPr>
            <w:rStyle w:val="Hyperlink"/>
            <w:noProof/>
          </w:rPr>
          <w:t>Activity 9: keyword search</w:t>
        </w:r>
        <w:r>
          <w:rPr>
            <w:noProof/>
            <w:webHidden/>
          </w:rPr>
          <w:tab/>
        </w:r>
        <w:r>
          <w:rPr>
            <w:noProof/>
            <w:webHidden/>
          </w:rPr>
          <w:fldChar w:fldCharType="begin"/>
        </w:r>
        <w:r>
          <w:rPr>
            <w:noProof/>
            <w:webHidden/>
          </w:rPr>
          <w:instrText xml:space="preserve"> PAGEREF _Toc241584725 \h </w:instrText>
        </w:r>
        <w:r>
          <w:rPr>
            <w:noProof/>
            <w:webHidden/>
          </w:rPr>
        </w:r>
        <w:r>
          <w:rPr>
            <w:noProof/>
            <w:webHidden/>
          </w:rPr>
          <w:fldChar w:fldCharType="separate"/>
        </w:r>
        <w:r>
          <w:rPr>
            <w:noProof/>
            <w:webHidden/>
          </w:rPr>
          <w:t>25</w:t>
        </w:r>
        <w:r>
          <w:rPr>
            <w:noProof/>
            <w:webHidden/>
          </w:rPr>
          <w:fldChar w:fldCharType="end"/>
        </w:r>
      </w:hyperlink>
    </w:p>
    <w:p w14:paraId="249277D3" w14:textId="2D88DB1C" w:rsidR="008C28B9" w:rsidRDefault="008C28B9">
      <w:pPr>
        <w:pStyle w:val="TOC2"/>
        <w:tabs>
          <w:tab w:val="right" w:leader="dot" w:pos="9019"/>
        </w:tabs>
        <w:rPr>
          <w:noProof/>
        </w:rPr>
      </w:pPr>
      <w:hyperlink w:anchor="_Toc241584726" w:history="1">
        <w:r w:rsidRPr="000D4BDA">
          <w:rPr>
            <w:rStyle w:val="Hyperlink"/>
            <w:noProof/>
          </w:rPr>
          <w:t>Activity 10: file signatures and configuration</w:t>
        </w:r>
        <w:r>
          <w:rPr>
            <w:noProof/>
            <w:webHidden/>
          </w:rPr>
          <w:tab/>
        </w:r>
        <w:r>
          <w:rPr>
            <w:noProof/>
            <w:webHidden/>
          </w:rPr>
          <w:fldChar w:fldCharType="begin"/>
        </w:r>
        <w:r>
          <w:rPr>
            <w:noProof/>
            <w:webHidden/>
          </w:rPr>
          <w:instrText xml:space="preserve"> PAGEREF _Toc241584726 \h </w:instrText>
        </w:r>
        <w:r>
          <w:rPr>
            <w:noProof/>
            <w:webHidden/>
          </w:rPr>
        </w:r>
        <w:r>
          <w:rPr>
            <w:noProof/>
            <w:webHidden/>
          </w:rPr>
          <w:fldChar w:fldCharType="separate"/>
        </w:r>
        <w:r>
          <w:rPr>
            <w:noProof/>
            <w:webHidden/>
          </w:rPr>
          <w:t>28</w:t>
        </w:r>
        <w:r>
          <w:rPr>
            <w:noProof/>
            <w:webHidden/>
          </w:rPr>
          <w:fldChar w:fldCharType="end"/>
        </w:r>
      </w:hyperlink>
    </w:p>
    <w:p w14:paraId="220B923A" w14:textId="26B698F0" w:rsidR="008C28B9" w:rsidRDefault="008C28B9">
      <w:pPr>
        <w:pStyle w:val="TOC2"/>
        <w:tabs>
          <w:tab w:val="right" w:leader="dot" w:pos="9019"/>
        </w:tabs>
        <w:rPr>
          <w:noProof/>
        </w:rPr>
      </w:pPr>
      <w:hyperlink w:anchor="_Toc241584727" w:history="1">
        <w:r w:rsidRPr="000D4BDA">
          <w:rPr>
            <w:rStyle w:val="Hyperlink"/>
            <w:noProof/>
          </w:rPr>
          <w:t>Activity 11: timeline</w:t>
        </w:r>
        <w:r>
          <w:rPr>
            <w:noProof/>
            <w:webHidden/>
          </w:rPr>
          <w:tab/>
        </w:r>
        <w:r>
          <w:rPr>
            <w:noProof/>
            <w:webHidden/>
          </w:rPr>
          <w:fldChar w:fldCharType="begin"/>
        </w:r>
        <w:r>
          <w:rPr>
            <w:noProof/>
            <w:webHidden/>
          </w:rPr>
          <w:instrText xml:space="preserve"> PAGEREF _Toc241584727 \h </w:instrText>
        </w:r>
        <w:r>
          <w:rPr>
            <w:noProof/>
            <w:webHidden/>
          </w:rPr>
        </w:r>
        <w:r>
          <w:rPr>
            <w:noProof/>
            <w:webHidden/>
          </w:rPr>
          <w:fldChar w:fldCharType="separate"/>
        </w:r>
        <w:r>
          <w:rPr>
            <w:noProof/>
            <w:webHidden/>
          </w:rPr>
          <w:t>29</w:t>
        </w:r>
        <w:r>
          <w:rPr>
            <w:noProof/>
            <w:webHidden/>
          </w:rPr>
          <w:fldChar w:fldCharType="end"/>
        </w:r>
      </w:hyperlink>
    </w:p>
    <w:p w14:paraId="30F57F5E" w14:textId="524ED24A" w:rsidR="008C28B9" w:rsidRDefault="008C28B9">
      <w:pPr>
        <w:pStyle w:val="TOC2"/>
        <w:tabs>
          <w:tab w:val="right" w:leader="dot" w:pos="9019"/>
        </w:tabs>
        <w:rPr>
          <w:noProof/>
        </w:rPr>
      </w:pPr>
      <w:hyperlink w:anchor="_Toc241584728" w:history="1">
        <w:r w:rsidRPr="000D4BDA">
          <w:rPr>
            <w:rStyle w:val="Hyperlink"/>
            <w:noProof/>
          </w:rPr>
          <w:t>Activity 12: correlating the evidence</w:t>
        </w:r>
        <w:r>
          <w:rPr>
            <w:noProof/>
            <w:webHidden/>
          </w:rPr>
          <w:tab/>
        </w:r>
        <w:r>
          <w:rPr>
            <w:noProof/>
            <w:webHidden/>
          </w:rPr>
          <w:fldChar w:fldCharType="begin"/>
        </w:r>
        <w:r>
          <w:rPr>
            <w:noProof/>
            <w:webHidden/>
          </w:rPr>
          <w:instrText xml:space="preserve"> PAGEREF _Toc241584728 \h </w:instrText>
        </w:r>
        <w:r>
          <w:rPr>
            <w:noProof/>
            <w:webHidden/>
          </w:rPr>
        </w:r>
        <w:r>
          <w:rPr>
            <w:noProof/>
            <w:webHidden/>
          </w:rPr>
          <w:fldChar w:fldCharType="separate"/>
        </w:r>
        <w:r>
          <w:rPr>
            <w:noProof/>
            <w:webHidden/>
          </w:rPr>
          <w:t>31</w:t>
        </w:r>
        <w:r>
          <w:rPr>
            <w:noProof/>
            <w:webHidden/>
          </w:rPr>
          <w:fldChar w:fldCharType="end"/>
        </w:r>
      </w:hyperlink>
    </w:p>
    <w:p w14:paraId="5524157F" w14:textId="7FEBD6ED" w:rsidR="008C28B9" w:rsidRDefault="008C28B9">
      <w:pPr>
        <w:pStyle w:val="TOC2"/>
        <w:tabs>
          <w:tab w:val="right" w:leader="dot" w:pos="9019"/>
        </w:tabs>
        <w:rPr>
          <w:noProof/>
        </w:rPr>
      </w:pPr>
      <w:hyperlink w:anchor="_Toc241584729" w:history="1">
        <w:r w:rsidRPr="000D4BDA">
          <w:rPr>
            <w:rStyle w:val="Hyperlink"/>
            <w:noProof/>
          </w:rPr>
          <w:t>Activity 13: tagging the evidence</w:t>
        </w:r>
        <w:r>
          <w:rPr>
            <w:noProof/>
            <w:webHidden/>
          </w:rPr>
          <w:tab/>
        </w:r>
        <w:r>
          <w:rPr>
            <w:noProof/>
            <w:webHidden/>
          </w:rPr>
          <w:fldChar w:fldCharType="begin"/>
        </w:r>
        <w:r>
          <w:rPr>
            <w:noProof/>
            <w:webHidden/>
          </w:rPr>
          <w:instrText xml:space="preserve"> PAGEREF _Toc241584729 \h </w:instrText>
        </w:r>
        <w:r>
          <w:rPr>
            <w:noProof/>
            <w:webHidden/>
          </w:rPr>
        </w:r>
        <w:r>
          <w:rPr>
            <w:noProof/>
            <w:webHidden/>
          </w:rPr>
          <w:fldChar w:fldCharType="separate"/>
        </w:r>
        <w:r>
          <w:rPr>
            <w:noProof/>
            <w:webHidden/>
          </w:rPr>
          <w:t>32</w:t>
        </w:r>
        <w:r>
          <w:rPr>
            <w:noProof/>
            <w:webHidden/>
          </w:rPr>
          <w:fldChar w:fldCharType="end"/>
        </w:r>
      </w:hyperlink>
    </w:p>
    <w:p w14:paraId="6459913F" w14:textId="66BE529D" w:rsidR="008C28B9" w:rsidRDefault="008C28B9">
      <w:pPr>
        <w:pStyle w:val="TOC1"/>
        <w:tabs>
          <w:tab w:val="right" w:leader="dot" w:pos="9019"/>
        </w:tabs>
        <w:rPr>
          <w:noProof/>
        </w:rPr>
      </w:pPr>
      <w:hyperlink w:anchor="_Toc241584730" w:history="1">
        <w:r w:rsidRPr="000D4BDA">
          <w:rPr>
            <w:rStyle w:val="Hyperlink"/>
            <w:noProof/>
          </w:rPr>
          <w:t>4. The same facts under Indian law</w:t>
        </w:r>
        <w:r>
          <w:rPr>
            <w:noProof/>
            <w:webHidden/>
          </w:rPr>
          <w:tab/>
        </w:r>
        <w:r>
          <w:rPr>
            <w:noProof/>
            <w:webHidden/>
          </w:rPr>
          <w:fldChar w:fldCharType="begin"/>
        </w:r>
        <w:r>
          <w:rPr>
            <w:noProof/>
            <w:webHidden/>
          </w:rPr>
          <w:instrText xml:space="preserve"> PAGEREF _Toc241584730 \h </w:instrText>
        </w:r>
        <w:r>
          <w:rPr>
            <w:noProof/>
            <w:webHidden/>
          </w:rPr>
        </w:r>
        <w:r>
          <w:rPr>
            <w:noProof/>
            <w:webHidden/>
          </w:rPr>
          <w:fldChar w:fldCharType="separate"/>
        </w:r>
        <w:r>
          <w:rPr>
            <w:noProof/>
            <w:webHidden/>
          </w:rPr>
          <w:t>33</w:t>
        </w:r>
        <w:r>
          <w:rPr>
            <w:noProof/>
            <w:webHidden/>
          </w:rPr>
          <w:fldChar w:fldCharType="end"/>
        </w:r>
      </w:hyperlink>
    </w:p>
    <w:p w14:paraId="5B2619D1" w14:textId="3D049DDD" w:rsidR="008C28B9" w:rsidRDefault="008C28B9">
      <w:pPr>
        <w:pStyle w:val="TOC2"/>
        <w:tabs>
          <w:tab w:val="right" w:leader="dot" w:pos="9019"/>
        </w:tabs>
        <w:rPr>
          <w:noProof/>
        </w:rPr>
      </w:pPr>
      <w:hyperlink w:anchor="_Toc241584731" w:history="1">
        <w:r w:rsidRPr="000D4BDA">
          <w:rPr>
            <w:rStyle w:val="Hyperlink"/>
            <w:noProof/>
          </w:rPr>
          <w:t>4.1 Why Indian law is relevant</w:t>
        </w:r>
        <w:r>
          <w:rPr>
            <w:noProof/>
            <w:webHidden/>
          </w:rPr>
          <w:tab/>
        </w:r>
        <w:r>
          <w:rPr>
            <w:noProof/>
            <w:webHidden/>
          </w:rPr>
          <w:fldChar w:fldCharType="begin"/>
        </w:r>
        <w:r>
          <w:rPr>
            <w:noProof/>
            <w:webHidden/>
          </w:rPr>
          <w:instrText xml:space="preserve"> PAGEREF _Toc241584731 \h </w:instrText>
        </w:r>
        <w:r>
          <w:rPr>
            <w:noProof/>
            <w:webHidden/>
          </w:rPr>
        </w:r>
        <w:r>
          <w:rPr>
            <w:noProof/>
            <w:webHidden/>
          </w:rPr>
          <w:fldChar w:fldCharType="separate"/>
        </w:r>
        <w:r>
          <w:rPr>
            <w:noProof/>
            <w:webHidden/>
          </w:rPr>
          <w:t>33</w:t>
        </w:r>
        <w:r>
          <w:rPr>
            <w:noProof/>
            <w:webHidden/>
          </w:rPr>
          <w:fldChar w:fldCharType="end"/>
        </w:r>
      </w:hyperlink>
    </w:p>
    <w:p w14:paraId="5FB95166" w14:textId="3DE3FF6A" w:rsidR="008C28B9" w:rsidRDefault="008C28B9">
      <w:pPr>
        <w:pStyle w:val="TOC2"/>
        <w:tabs>
          <w:tab w:val="right" w:leader="dot" w:pos="9019"/>
        </w:tabs>
        <w:rPr>
          <w:noProof/>
        </w:rPr>
      </w:pPr>
      <w:hyperlink w:anchor="_Toc241584732" w:history="1">
        <w:r w:rsidRPr="000D4BDA">
          <w:rPr>
            <w:rStyle w:val="Hyperlink"/>
            <w:noProof/>
          </w:rPr>
          <w:t>4.2 Law in force now</w:t>
        </w:r>
        <w:r>
          <w:rPr>
            <w:noProof/>
            <w:webHidden/>
          </w:rPr>
          <w:tab/>
        </w:r>
        <w:r>
          <w:rPr>
            <w:noProof/>
            <w:webHidden/>
          </w:rPr>
          <w:fldChar w:fldCharType="begin"/>
        </w:r>
        <w:r>
          <w:rPr>
            <w:noProof/>
            <w:webHidden/>
          </w:rPr>
          <w:instrText xml:space="preserve"> PAGEREF _Toc241584732 \h </w:instrText>
        </w:r>
        <w:r>
          <w:rPr>
            <w:noProof/>
            <w:webHidden/>
          </w:rPr>
        </w:r>
        <w:r>
          <w:rPr>
            <w:noProof/>
            <w:webHidden/>
          </w:rPr>
          <w:fldChar w:fldCharType="separate"/>
        </w:r>
        <w:r>
          <w:rPr>
            <w:noProof/>
            <w:webHidden/>
          </w:rPr>
          <w:t>34</w:t>
        </w:r>
        <w:r>
          <w:rPr>
            <w:noProof/>
            <w:webHidden/>
          </w:rPr>
          <w:fldChar w:fldCharType="end"/>
        </w:r>
      </w:hyperlink>
    </w:p>
    <w:p w14:paraId="6374942A" w14:textId="63B036E6" w:rsidR="008C28B9" w:rsidRDefault="008C28B9">
      <w:pPr>
        <w:pStyle w:val="TOC2"/>
        <w:tabs>
          <w:tab w:val="right" w:leader="dot" w:pos="9019"/>
        </w:tabs>
        <w:rPr>
          <w:noProof/>
        </w:rPr>
      </w:pPr>
      <w:hyperlink w:anchor="_Toc241584733" w:history="1">
        <w:r w:rsidRPr="000D4BDA">
          <w:rPr>
            <w:rStyle w:val="Hyperlink"/>
            <w:noProof/>
          </w:rPr>
          <w:t>4.3 What changes on 13 May 2027</w:t>
        </w:r>
        <w:r>
          <w:rPr>
            <w:noProof/>
            <w:webHidden/>
          </w:rPr>
          <w:tab/>
        </w:r>
        <w:r>
          <w:rPr>
            <w:noProof/>
            <w:webHidden/>
          </w:rPr>
          <w:fldChar w:fldCharType="begin"/>
        </w:r>
        <w:r>
          <w:rPr>
            <w:noProof/>
            <w:webHidden/>
          </w:rPr>
          <w:instrText xml:space="preserve"> PAGEREF _Toc241584733 \h </w:instrText>
        </w:r>
        <w:r>
          <w:rPr>
            <w:noProof/>
            <w:webHidden/>
          </w:rPr>
        </w:r>
        <w:r>
          <w:rPr>
            <w:noProof/>
            <w:webHidden/>
          </w:rPr>
          <w:fldChar w:fldCharType="separate"/>
        </w:r>
        <w:r>
          <w:rPr>
            <w:noProof/>
            <w:webHidden/>
          </w:rPr>
          <w:t>35</w:t>
        </w:r>
        <w:r>
          <w:rPr>
            <w:noProof/>
            <w:webHidden/>
          </w:rPr>
          <w:fldChar w:fldCharType="end"/>
        </w:r>
      </w:hyperlink>
    </w:p>
    <w:p w14:paraId="0A64EE7F" w14:textId="2D928D6D" w:rsidR="008C28B9" w:rsidRDefault="008C28B9">
      <w:pPr>
        <w:pStyle w:val="TOC2"/>
        <w:tabs>
          <w:tab w:val="right" w:leader="dot" w:pos="9019"/>
        </w:tabs>
        <w:rPr>
          <w:noProof/>
        </w:rPr>
      </w:pPr>
      <w:hyperlink w:anchor="_Toc241584734" w:history="1">
        <w:r w:rsidRPr="000D4BDA">
          <w:rPr>
            <w:rStyle w:val="Hyperlink"/>
            <w:noProof/>
          </w:rPr>
          <w:t>4.4 Deadlines for reporting and logging</w:t>
        </w:r>
        <w:r>
          <w:rPr>
            <w:noProof/>
            <w:webHidden/>
          </w:rPr>
          <w:tab/>
        </w:r>
        <w:r>
          <w:rPr>
            <w:noProof/>
            <w:webHidden/>
          </w:rPr>
          <w:fldChar w:fldCharType="begin"/>
        </w:r>
        <w:r>
          <w:rPr>
            <w:noProof/>
            <w:webHidden/>
          </w:rPr>
          <w:instrText xml:space="preserve"> PAGEREF _Toc241584734 \h </w:instrText>
        </w:r>
        <w:r>
          <w:rPr>
            <w:noProof/>
            <w:webHidden/>
          </w:rPr>
        </w:r>
        <w:r>
          <w:rPr>
            <w:noProof/>
            <w:webHidden/>
          </w:rPr>
          <w:fldChar w:fldCharType="separate"/>
        </w:r>
        <w:r>
          <w:rPr>
            <w:noProof/>
            <w:webHidden/>
          </w:rPr>
          <w:t>36</w:t>
        </w:r>
        <w:r>
          <w:rPr>
            <w:noProof/>
            <w:webHidden/>
          </w:rPr>
          <w:fldChar w:fldCharType="end"/>
        </w:r>
      </w:hyperlink>
    </w:p>
    <w:p w14:paraId="5D1E2C71" w14:textId="7617EB27" w:rsidR="008C28B9" w:rsidRDefault="008C28B9">
      <w:pPr>
        <w:pStyle w:val="TOC2"/>
        <w:tabs>
          <w:tab w:val="right" w:leader="dot" w:pos="9019"/>
        </w:tabs>
        <w:rPr>
          <w:noProof/>
        </w:rPr>
      </w:pPr>
      <w:hyperlink w:anchor="_Toc241584735" w:history="1">
        <w:r w:rsidRPr="000D4BDA">
          <w:rPr>
            <w:rStyle w:val="Hyperlink"/>
            <w:noProof/>
          </w:rPr>
          <w:t>4.5 Using this evidence in an Indian court</w:t>
        </w:r>
        <w:r>
          <w:rPr>
            <w:noProof/>
            <w:webHidden/>
          </w:rPr>
          <w:tab/>
        </w:r>
        <w:r>
          <w:rPr>
            <w:noProof/>
            <w:webHidden/>
          </w:rPr>
          <w:fldChar w:fldCharType="begin"/>
        </w:r>
        <w:r>
          <w:rPr>
            <w:noProof/>
            <w:webHidden/>
          </w:rPr>
          <w:instrText xml:space="preserve"> PAGEREF _Toc241584735 \h </w:instrText>
        </w:r>
        <w:r>
          <w:rPr>
            <w:noProof/>
            <w:webHidden/>
          </w:rPr>
        </w:r>
        <w:r>
          <w:rPr>
            <w:noProof/>
            <w:webHidden/>
          </w:rPr>
          <w:fldChar w:fldCharType="separate"/>
        </w:r>
        <w:r>
          <w:rPr>
            <w:noProof/>
            <w:webHidden/>
          </w:rPr>
          <w:t>37</w:t>
        </w:r>
        <w:r>
          <w:rPr>
            <w:noProof/>
            <w:webHidden/>
          </w:rPr>
          <w:fldChar w:fldCharType="end"/>
        </w:r>
      </w:hyperlink>
    </w:p>
    <w:p w14:paraId="699BCEA1" w14:textId="6F397812" w:rsidR="008C28B9" w:rsidRDefault="008C28B9">
      <w:pPr>
        <w:pStyle w:val="TOC1"/>
        <w:tabs>
          <w:tab w:val="right" w:leader="dot" w:pos="9019"/>
        </w:tabs>
        <w:rPr>
          <w:noProof/>
        </w:rPr>
      </w:pPr>
      <w:hyperlink w:anchor="_Toc241584736" w:history="1">
        <w:r w:rsidRPr="000D4BDA">
          <w:rPr>
            <w:rStyle w:val="Hyperlink"/>
            <w:noProof/>
          </w:rPr>
          <w:t>5. Final findings and conclusion</w:t>
        </w:r>
        <w:r>
          <w:rPr>
            <w:noProof/>
            <w:webHidden/>
          </w:rPr>
          <w:tab/>
        </w:r>
        <w:r>
          <w:rPr>
            <w:noProof/>
            <w:webHidden/>
          </w:rPr>
          <w:fldChar w:fldCharType="begin"/>
        </w:r>
        <w:r>
          <w:rPr>
            <w:noProof/>
            <w:webHidden/>
          </w:rPr>
          <w:instrText xml:space="preserve"> PAGEREF _Toc241584736 \h </w:instrText>
        </w:r>
        <w:r>
          <w:rPr>
            <w:noProof/>
            <w:webHidden/>
          </w:rPr>
        </w:r>
        <w:r>
          <w:rPr>
            <w:noProof/>
            <w:webHidden/>
          </w:rPr>
          <w:fldChar w:fldCharType="separate"/>
        </w:r>
        <w:r>
          <w:rPr>
            <w:noProof/>
            <w:webHidden/>
          </w:rPr>
          <w:t>38</w:t>
        </w:r>
        <w:r>
          <w:rPr>
            <w:noProof/>
            <w:webHidden/>
          </w:rPr>
          <w:fldChar w:fldCharType="end"/>
        </w:r>
      </w:hyperlink>
    </w:p>
    <w:p w14:paraId="1952DFB1" w14:textId="0E5388F3" w:rsidR="008C28B9" w:rsidRDefault="008C28B9">
      <w:pPr>
        <w:pStyle w:val="TOC1"/>
        <w:tabs>
          <w:tab w:val="right" w:leader="dot" w:pos="9019"/>
        </w:tabs>
        <w:rPr>
          <w:noProof/>
        </w:rPr>
      </w:pPr>
      <w:hyperlink w:anchor="_Toc241584737" w:history="1">
        <w:r w:rsidRPr="000D4BDA">
          <w:rPr>
            <w:rStyle w:val="Hyperlink"/>
            <w:noProof/>
          </w:rPr>
          <w:t>6. Limitations</w:t>
        </w:r>
        <w:r>
          <w:rPr>
            <w:noProof/>
            <w:webHidden/>
          </w:rPr>
          <w:tab/>
        </w:r>
        <w:r>
          <w:rPr>
            <w:noProof/>
            <w:webHidden/>
          </w:rPr>
          <w:fldChar w:fldCharType="begin"/>
        </w:r>
        <w:r>
          <w:rPr>
            <w:noProof/>
            <w:webHidden/>
          </w:rPr>
          <w:instrText xml:space="preserve"> PAGEREF _Toc241584737 \h </w:instrText>
        </w:r>
        <w:r>
          <w:rPr>
            <w:noProof/>
            <w:webHidden/>
          </w:rPr>
        </w:r>
        <w:r>
          <w:rPr>
            <w:noProof/>
            <w:webHidden/>
          </w:rPr>
          <w:fldChar w:fldCharType="separate"/>
        </w:r>
        <w:r>
          <w:rPr>
            <w:noProof/>
            <w:webHidden/>
          </w:rPr>
          <w:t>39</w:t>
        </w:r>
        <w:r>
          <w:rPr>
            <w:noProof/>
            <w:webHidden/>
          </w:rPr>
          <w:fldChar w:fldCharType="end"/>
        </w:r>
      </w:hyperlink>
    </w:p>
    <w:p w14:paraId="1B5C3DAE" w14:textId="28923731" w:rsidR="008C28B9" w:rsidRDefault="008C28B9">
      <w:pPr>
        <w:pStyle w:val="TOC1"/>
        <w:tabs>
          <w:tab w:val="right" w:leader="dot" w:pos="9019"/>
        </w:tabs>
        <w:rPr>
          <w:noProof/>
        </w:rPr>
      </w:pPr>
      <w:hyperlink w:anchor="_Toc241584738" w:history="1">
        <w:r w:rsidRPr="000D4BDA">
          <w:rPr>
            <w:rStyle w:val="Hyperlink"/>
            <w:noProof/>
          </w:rPr>
          <w:t>7. Sources</w:t>
        </w:r>
        <w:r>
          <w:rPr>
            <w:noProof/>
            <w:webHidden/>
          </w:rPr>
          <w:tab/>
        </w:r>
        <w:r>
          <w:rPr>
            <w:noProof/>
            <w:webHidden/>
          </w:rPr>
          <w:fldChar w:fldCharType="begin"/>
        </w:r>
        <w:r>
          <w:rPr>
            <w:noProof/>
            <w:webHidden/>
          </w:rPr>
          <w:instrText xml:space="preserve"> PAGEREF _Toc241584738 \h </w:instrText>
        </w:r>
        <w:r>
          <w:rPr>
            <w:noProof/>
            <w:webHidden/>
          </w:rPr>
        </w:r>
        <w:r>
          <w:rPr>
            <w:noProof/>
            <w:webHidden/>
          </w:rPr>
          <w:fldChar w:fldCharType="separate"/>
        </w:r>
        <w:r>
          <w:rPr>
            <w:noProof/>
            <w:webHidden/>
          </w:rPr>
          <w:t>39</w:t>
        </w:r>
        <w:r>
          <w:rPr>
            <w:noProof/>
            <w:webHidden/>
          </w:rPr>
          <w:fldChar w:fldCharType="end"/>
        </w:r>
      </w:hyperlink>
    </w:p>
    <w:p w14:paraId="2A69B821" w14:textId="3CB6EE6A" w:rsidR="009B7DDB" w:rsidRDefault="00C26E3E">
      <w:pPr>
        <w:jc w:val="left"/>
      </w:pPr>
      <w:r>
        <w:fldChar w:fldCharType="end"/>
      </w:r>
    </w:p>
    <w:p w14:paraId="34C9A09B" w14:textId="77777777" w:rsidR="009B7DDB" w:rsidRDefault="00C26E3E">
      <w:r>
        <w:br w:type="page"/>
      </w:r>
    </w:p>
    <w:p w14:paraId="36233340" w14:textId="77777777" w:rsidR="009B7DDB" w:rsidRDefault="00C26E3E">
      <w:pPr>
        <w:pStyle w:val="Heading1"/>
      </w:pPr>
      <w:bookmarkStart w:id="0" w:name="_Toc241584699"/>
      <w:r>
        <w:lastRenderedPageBreak/>
        <w:t>Case details</w:t>
      </w:r>
      <w:bookmarkEnd w:id="0"/>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01592DFD" w14:textId="77777777">
        <w:trPr>
          <w:cantSplit/>
          <w:tblHeader/>
          <w:jc w:val="center"/>
        </w:trPr>
        <w:tc>
          <w:tcPr>
            <w:tcW w:w="4514" w:type="dxa"/>
          </w:tcPr>
          <w:p w14:paraId="7F71E906" w14:textId="77777777" w:rsidR="009B7DDB" w:rsidRDefault="00C26E3E">
            <w:pPr>
              <w:keepNext/>
              <w:spacing w:after="40"/>
              <w:jc w:val="left"/>
            </w:pPr>
            <w:r>
              <w:rPr>
                <w:b/>
                <w:sz w:val="20"/>
              </w:rPr>
              <w:t>Item</w:t>
            </w:r>
          </w:p>
        </w:tc>
        <w:tc>
          <w:tcPr>
            <w:tcW w:w="4514" w:type="dxa"/>
          </w:tcPr>
          <w:p w14:paraId="50059605" w14:textId="77777777" w:rsidR="009B7DDB" w:rsidRDefault="00C26E3E">
            <w:pPr>
              <w:keepNext/>
              <w:spacing w:after="40"/>
              <w:jc w:val="left"/>
            </w:pPr>
            <w:r>
              <w:rPr>
                <w:b/>
                <w:sz w:val="20"/>
              </w:rPr>
              <w:t>Detail</w:t>
            </w:r>
          </w:p>
        </w:tc>
      </w:tr>
      <w:tr w:rsidR="009B7DDB" w14:paraId="2DB359C5" w14:textId="77777777">
        <w:trPr>
          <w:cantSplit/>
          <w:jc w:val="center"/>
        </w:trPr>
        <w:tc>
          <w:tcPr>
            <w:tcW w:w="4514" w:type="dxa"/>
          </w:tcPr>
          <w:p w14:paraId="5545F32A" w14:textId="77777777" w:rsidR="009B7DDB" w:rsidRDefault="00C26E3E">
            <w:pPr>
              <w:keepNext/>
              <w:spacing w:after="40"/>
              <w:jc w:val="left"/>
            </w:pPr>
            <w:r>
              <w:rPr>
                <w:sz w:val="20"/>
              </w:rPr>
              <w:t>Case number</w:t>
            </w:r>
          </w:p>
        </w:tc>
        <w:tc>
          <w:tcPr>
            <w:tcW w:w="4514" w:type="dxa"/>
          </w:tcPr>
          <w:p w14:paraId="778E6B32" w14:textId="77777777" w:rsidR="009B7DDB" w:rsidRDefault="00C26E3E">
            <w:pPr>
              <w:keepNext/>
              <w:spacing w:after="40"/>
              <w:jc w:val="left"/>
            </w:pPr>
            <w:r>
              <w:rPr>
                <w:sz w:val="20"/>
              </w:rPr>
              <w:t>CSFCL-IA2-2026-005</w:t>
            </w:r>
          </w:p>
        </w:tc>
      </w:tr>
      <w:tr w:rsidR="009B7DDB" w14:paraId="0810DE99" w14:textId="77777777">
        <w:trPr>
          <w:cantSplit/>
          <w:jc w:val="center"/>
        </w:trPr>
        <w:tc>
          <w:tcPr>
            <w:tcW w:w="4514" w:type="dxa"/>
          </w:tcPr>
          <w:p w14:paraId="5487B71A" w14:textId="77777777" w:rsidR="009B7DDB" w:rsidRDefault="00C26E3E">
            <w:pPr>
              <w:keepNext/>
              <w:spacing w:after="40"/>
              <w:jc w:val="left"/>
            </w:pPr>
            <w:r>
              <w:rPr>
                <w:sz w:val="20"/>
              </w:rPr>
              <w:t>Course</w:t>
            </w:r>
          </w:p>
        </w:tc>
        <w:tc>
          <w:tcPr>
            <w:tcW w:w="4514" w:type="dxa"/>
          </w:tcPr>
          <w:p w14:paraId="758846CB" w14:textId="77777777" w:rsidR="009B7DDB" w:rsidRDefault="00C26E3E">
            <w:pPr>
              <w:keepNext/>
              <w:spacing w:after="40"/>
              <w:jc w:val="left"/>
            </w:pPr>
            <w:r>
              <w:rPr>
                <w:sz w:val="20"/>
              </w:rPr>
              <w:t>Cyber Security Forensics and Compliance Laws (CSFCL), IA2</w:t>
            </w:r>
          </w:p>
        </w:tc>
      </w:tr>
      <w:tr w:rsidR="009B7DDB" w14:paraId="6AD22BCE" w14:textId="77777777">
        <w:trPr>
          <w:cantSplit/>
          <w:jc w:val="center"/>
        </w:trPr>
        <w:tc>
          <w:tcPr>
            <w:tcW w:w="4514" w:type="dxa"/>
          </w:tcPr>
          <w:p w14:paraId="0A384902" w14:textId="77777777" w:rsidR="009B7DDB" w:rsidRDefault="00C26E3E">
            <w:pPr>
              <w:keepNext/>
              <w:spacing w:after="40"/>
              <w:jc w:val="left"/>
            </w:pPr>
            <w:r>
              <w:rPr>
                <w:sz w:val="20"/>
              </w:rPr>
              <w:t>Case study</w:t>
            </w:r>
          </w:p>
        </w:tc>
        <w:tc>
          <w:tcPr>
            <w:tcW w:w="4514" w:type="dxa"/>
          </w:tcPr>
          <w:p w14:paraId="2C5598C3" w14:textId="77777777" w:rsidR="009B7DDB" w:rsidRDefault="00C26E3E">
            <w:pPr>
              <w:keepNext/>
              <w:spacing w:after="40"/>
              <w:jc w:val="left"/>
            </w:pPr>
            <w:r>
              <w:rPr>
                <w:sz w:val="20"/>
              </w:rPr>
              <w:t>The Equifax data breach of 2017</w:t>
            </w:r>
          </w:p>
        </w:tc>
      </w:tr>
      <w:tr w:rsidR="009B7DDB" w14:paraId="1D3F4D34" w14:textId="77777777">
        <w:trPr>
          <w:cantSplit/>
          <w:jc w:val="center"/>
        </w:trPr>
        <w:tc>
          <w:tcPr>
            <w:tcW w:w="4514" w:type="dxa"/>
          </w:tcPr>
          <w:p w14:paraId="1BE77C2B" w14:textId="77777777" w:rsidR="009B7DDB" w:rsidRDefault="00C26E3E">
            <w:pPr>
              <w:keepNext/>
              <w:spacing w:after="40"/>
              <w:jc w:val="left"/>
            </w:pPr>
            <w:r>
              <w:rPr>
                <w:sz w:val="20"/>
              </w:rPr>
              <w:t>Evidence ID</w:t>
            </w:r>
          </w:p>
        </w:tc>
        <w:tc>
          <w:tcPr>
            <w:tcW w:w="4514" w:type="dxa"/>
          </w:tcPr>
          <w:p w14:paraId="1A933AB1" w14:textId="77777777" w:rsidR="009B7DDB" w:rsidRDefault="00C26E3E">
            <w:pPr>
              <w:keepNext/>
              <w:spacing w:after="40"/>
              <w:jc w:val="left"/>
            </w:pPr>
            <w:r>
              <w:rPr>
                <w:sz w:val="20"/>
              </w:rPr>
              <w:t>CSFCL-IA2-2026-005-EV01, the logical image evidence/acis-portal/. Its seven files are tagged Evidence-01 to Evidence-07 in Activity 13</w:t>
            </w:r>
          </w:p>
        </w:tc>
      </w:tr>
      <w:tr w:rsidR="009B7DDB" w14:paraId="634C2256" w14:textId="77777777">
        <w:trPr>
          <w:cantSplit/>
          <w:jc w:val="center"/>
        </w:trPr>
        <w:tc>
          <w:tcPr>
            <w:tcW w:w="4514" w:type="dxa"/>
          </w:tcPr>
          <w:p w14:paraId="20818083" w14:textId="77777777" w:rsidR="009B7DDB" w:rsidRDefault="00C26E3E">
            <w:pPr>
              <w:keepNext/>
              <w:spacing w:after="40"/>
              <w:jc w:val="left"/>
            </w:pPr>
            <w:r>
              <w:rPr>
                <w:sz w:val="20"/>
              </w:rPr>
              <w:t>Evidence</w:t>
            </w:r>
          </w:p>
        </w:tc>
        <w:tc>
          <w:tcPr>
            <w:tcW w:w="4514" w:type="dxa"/>
          </w:tcPr>
          <w:p w14:paraId="232BD30B" w14:textId="77777777" w:rsidR="009B7DDB" w:rsidRDefault="00C26E3E">
            <w:pPr>
              <w:keepNext/>
              <w:spacing w:after="40"/>
              <w:jc w:val="left"/>
            </w:pPr>
            <w:r>
              <w:rPr>
                <w:sz w:val="20"/>
              </w:rPr>
              <w:t>A rebuilt copy of the Equifax dispute portal, 7 files</w:t>
            </w:r>
          </w:p>
        </w:tc>
      </w:tr>
      <w:tr w:rsidR="009B7DDB" w14:paraId="098061B1" w14:textId="77777777">
        <w:trPr>
          <w:cantSplit/>
          <w:jc w:val="center"/>
        </w:trPr>
        <w:tc>
          <w:tcPr>
            <w:tcW w:w="4514" w:type="dxa"/>
          </w:tcPr>
          <w:p w14:paraId="7ACE392C" w14:textId="77777777" w:rsidR="009B7DDB" w:rsidRDefault="00C26E3E">
            <w:pPr>
              <w:keepNext/>
              <w:spacing w:after="40"/>
              <w:jc w:val="left"/>
            </w:pPr>
            <w:r>
              <w:rPr>
                <w:sz w:val="20"/>
              </w:rPr>
              <w:t>Main tool</w:t>
            </w:r>
          </w:p>
        </w:tc>
        <w:tc>
          <w:tcPr>
            <w:tcW w:w="4514" w:type="dxa"/>
          </w:tcPr>
          <w:p w14:paraId="54743775" w14:textId="77777777" w:rsidR="009B7DDB" w:rsidRDefault="00C26E3E">
            <w:pPr>
              <w:keepNext/>
              <w:spacing w:after="40"/>
              <w:jc w:val="left"/>
            </w:pPr>
            <w:r>
              <w:rPr>
                <w:sz w:val="20"/>
              </w:rPr>
              <w:t>Trivy 0.74.0, made by Aqua Security</w:t>
            </w:r>
          </w:p>
        </w:tc>
      </w:tr>
      <w:tr w:rsidR="009B7DDB" w14:paraId="1D6DFA15" w14:textId="77777777">
        <w:trPr>
          <w:cantSplit/>
          <w:jc w:val="center"/>
        </w:trPr>
        <w:tc>
          <w:tcPr>
            <w:tcW w:w="4514" w:type="dxa"/>
          </w:tcPr>
          <w:p w14:paraId="1D308324" w14:textId="77777777" w:rsidR="009B7DDB" w:rsidRDefault="00C26E3E">
            <w:pPr>
              <w:keepNext/>
              <w:spacing w:after="40"/>
              <w:jc w:val="left"/>
            </w:pPr>
            <w:r>
              <w:rPr>
                <w:sz w:val="20"/>
              </w:rPr>
              <w:t>Other tools</w:t>
            </w:r>
          </w:p>
        </w:tc>
        <w:tc>
          <w:tcPr>
            <w:tcW w:w="4514" w:type="dxa"/>
          </w:tcPr>
          <w:p w14:paraId="6923CCA0" w14:textId="77777777" w:rsidR="009B7DDB" w:rsidRDefault="00C26E3E">
            <w:pPr>
              <w:keepNext/>
              <w:spacing w:after="40"/>
              <w:jc w:val="left"/>
            </w:pPr>
            <w:r>
              <w:rPr>
                <w:sz w:val="20"/>
              </w:rPr>
              <w:t>sha256sum and shasum for hashing, unzip and file for looking inside files, Git for a record of the evidence</w:t>
            </w:r>
          </w:p>
        </w:tc>
      </w:tr>
      <w:tr w:rsidR="009B7DDB" w14:paraId="669F2ECC" w14:textId="77777777">
        <w:trPr>
          <w:cantSplit/>
          <w:jc w:val="center"/>
        </w:trPr>
        <w:tc>
          <w:tcPr>
            <w:tcW w:w="4514" w:type="dxa"/>
          </w:tcPr>
          <w:p w14:paraId="1F1FB6F2" w14:textId="77777777" w:rsidR="009B7DDB" w:rsidRDefault="00C26E3E">
            <w:pPr>
              <w:keepNext/>
              <w:spacing w:after="40"/>
              <w:jc w:val="left"/>
            </w:pPr>
            <w:r>
              <w:rPr>
                <w:sz w:val="20"/>
              </w:rPr>
              <w:t>Examination</w:t>
            </w:r>
          </w:p>
        </w:tc>
        <w:tc>
          <w:tcPr>
            <w:tcW w:w="4514" w:type="dxa"/>
          </w:tcPr>
          <w:p w14:paraId="1EBA280D" w14:textId="77777777" w:rsidR="009B7DDB" w:rsidRDefault="00C26E3E">
            <w:pPr>
              <w:keepNext/>
              <w:spacing w:after="40"/>
              <w:jc w:val="left"/>
            </w:pPr>
            <w:r>
              <w:rPr>
                <w:sz w:val="20"/>
              </w:rPr>
              <w:t>28 September 2026 at 12:54 IST, results saved in output/20260928T072443Z</w:t>
            </w:r>
          </w:p>
        </w:tc>
      </w:tr>
      <w:tr w:rsidR="009B7DDB" w14:paraId="45CC7C38" w14:textId="77777777">
        <w:trPr>
          <w:cantSplit/>
          <w:jc w:val="center"/>
        </w:trPr>
        <w:tc>
          <w:tcPr>
            <w:tcW w:w="4514" w:type="dxa"/>
          </w:tcPr>
          <w:p w14:paraId="03D32B2B" w14:textId="77777777" w:rsidR="009B7DDB" w:rsidRDefault="00C26E3E">
            <w:pPr>
              <w:keepNext/>
              <w:spacing w:after="40"/>
              <w:jc w:val="left"/>
            </w:pPr>
            <w:r>
              <w:rPr>
                <w:sz w:val="20"/>
              </w:rPr>
              <w:t>Examiners</w:t>
            </w:r>
          </w:p>
        </w:tc>
        <w:tc>
          <w:tcPr>
            <w:tcW w:w="4514" w:type="dxa"/>
          </w:tcPr>
          <w:p w14:paraId="572BC90A" w14:textId="77777777" w:rsidR="009B7DDB" w:rsidRDefault="00C26E3E">
            <w:pPr>
              <w:keepNext/>
              <w:spacing w:after="40"/>
              <w:jc w:val="left"/>
            </w:pPr>
            <w:r>
              <w:rPr>
                <w:sz w:val="20"/>
              </w:rPr>
              <w:t>Yashasvi Gupta (16010123341), Shubhpreet Kaur (16010123328) and Shweta Karandikar (16010123329)</w:t>
            </w:r>
          </w:p>
        </w:tc>
      </w:tr>
      <w:tr w:rsidR="009B7DDB" w14:paraId="040CFC77" w14:textId="77777777">
        <w:trPr>
          <w:cantSplit/>
          <w:jc w:val="center"/>
        </w:trPr>
        <w:tc>
          <w:tcPr>
            <w:tcW w:w="4514" w:type="dxa"/>
          </w:tcPr>
          <w:p w14:paraId="50C64649" w14:textId="77777777" w:rsidR="009B7DDB" w:rsidRDefault="00C26E3E">
            <w:pPr>
              <w:spacing w:after="40"/>
              <w:jc w:val="left"/>
            </w:pPr>
            <w:r>
              <w:rPr>
                <w:sz w:val="20"/>
              </w:rPr>
              <w:t>Repository</w:t>
            </w:r>
          </w:p>
        </w:tc>
        <w:tc>
          <w:tcPr>
            <w:tcW w:w="4514" w:type="dxa"/>
          </w:tcPr>
          <w:p w14:paraId="61834578" w14:textId="77777777" w:rsidR="009B7DDB" w:rsidRDefault="00C26E3E">
            <w:pPr>
              <w:spacing w:after="40"/>
              <w:jc w:val="left"/>
            </w:pPr>
            <w:r>
              <w:rPr>
                <w:sz w:val="20"/>
              </w:rPr>
              <w:t>https://github.com/Yashvi2874/csfcl-ia2-equifax-trivy-forensics</w:t>
            </w:r>
          </w:p>
        </w:tc>
      </w:tr>
    </w:tbl>
    <w:p w14:paraId="013E1BFA" w14:textId="77777777" w:rsidR="009B7DDB" w:rsidRDefault="009B7DDB"/>
    <w:p w14:paraId="46C408E2" w14:textId="77777777" w:rsidR="009B7DDB" w:rsidRDefault="00C26E3E">
      <w:r>
        <w:t>We start with the case itself: who Equifax is, how the attackers got in, what they took and what happened to the company afterwards (section 1). Section 2 shows how we rebuilt the evidence and walks through the demonstration one command at a time. Section 3 answers the thirteen activities on the IA2 activity sheet, and section 4 looks at how Indian law would treat the same facts. The final findings, the limits of this work and our sources come last.</w:t>
      </w:r>
    </w:p>
    <w:p w14:paraId="69958F61" w14:textId="77777777" w:rsidR="009B7DDB" w:rsidRDefault="00C26E3E">
      <w:pPr>
        <w:pStyle w:val="Heading1"/>
      </w:pPr>
      <w:bookmarkStart w:id="1" w:name="_Toc241584700"/>
      <w:r>
        <w:t>1. The case: the Equifax breach of 2017</w:t>
      </w:r>
      <w:bookmarkEnd w:id="1"/>
    </w:p>
    <w:p w14:paraId="29AA7A45" w14:textId="77777777" w:rsidR="009B7DDB" w:rsidRDefault="00C26E3E">
      <w:pPr>
        <w:pStyle w:val="Heading2"/>
      </w:pPr>
      <w:bookmarkStart w:id="2" w:name="_Toc241584701"/>
      <w:r>
        <w:t>1.1 Who Equifax is</w:t>
      </w:r>
      <w:bookmarkEnd w:id="2"/>
    </w:p>
    <w:p w14:paraId="0C21707A" w14:textId="77777777" w:rsidR="009B7DDB" w:rsidRDefault="00C26E3E">
      <w:r>
        <w:t>Equifax is one of the three big credit bureaus in the United States. The other two are Experian and TransUnion. Banks and lenders send Equifax records of people's loans and repayments, and Equifax sells credit reports and scores back to lenders who are deciding whether to lend.</w:t>
      </w:r>
    </w:p>
    <w:p w14:paraId="79E4AFC4" w14:textId="77777777" w:rsidR="009B7DDB" w:rsidRDefault="00C26E3E">
      <w:r>
        <w:t>The people in those records never signed up with Equifax and have no way to take themselves out. In the US the records include Social Security numbers, which act as a national identity number for anything to do with money.</w:t>
      </w:r>
    </w:p>
    <w:p w14:paraId="5537DBED" w14:textId="77777777" w:rsidR="009B7DDB" w:rsidRDefault="00C26E3E">
      <w:pPr>
        <w:pStyle w:val="Heading2"/>
      </w:pPr>
      <w:bookmarkStart w:id="3" w:name="_Toc241584702"/>
      <w:r>
        <w:t>1.2 The flaw: CVE-2017-5638</w:t>
      </w:r>
      <w:bookmarkEnd w:id="3"/>
    </w:p>
    <w:p w14:paraId="5AFCF853" w14:textId="77777777" w:rsidR="009B7DDB" w:rsidRDefault="00C26E3E">
      <w:r>
        <w:t>Apache Struts is a free Java framework that companies use to build web applications. On 7 March 2017 the Apache Struts team announced a flaw in it, CVE-2017-5638, in security bulletin S2-045. They released fixed versions, 2.3.32 and 2.5.10.1, on the same day. Versions 2.3.5 to 2.3.31 and 2.5 to 2.5.10 were affected.</w:t>
      </w:r>
    </w:p>
    <w:p w14:paraId="35CF7134" w14:textId="77777777" w:rsidR="009B7DDB" w:rsidRDefault="00C26E3E">
      <w:r>
        <w:t>The flaw was in the Jakarta Multipart parser, the part of Struts that handles file uploads. When a request arrived with a malformed Content-Type header, Struts evaluated the header as an OGNL expression while building an error message. OGNL is the expression language Struts uses internally, and it can run system commands. An attacker with no account could put a command inside one HTTP header and the server would run it, with the permissions of whatever user Struts was running as.</w:t>
      </w:r>
    </w:p>
    <w:p w14:paraId="7236A4B0" w14:textId="77777777" w:rsidR="009B7DDB" w:rsidRDefault="00C26E3E">
      <w:r>
        <w:t>NVD gives it a CVSS 3.1 score of 9.8 out of 10 and notes that it was "exploited in the wild in March 2017 with a Content-Type header containing a #cmd= string". The official reports do not say which exact Struts version Equifax's dispute portal ran. Our rebuilt copy uses 2.5.10, the last affected release in the 2.5 line.</w:t>
      </w:r>
    </w:p>
    <w:p w14:paraId="3558FB1C" w14:textId="77777777" w:rsidR="009B7DDB" w:rsidRDefault="00C26E3E">
      <w:pPr>
        <w:pStyle w:val="Heading2"/>
      </w:pPr>
      <w:bookmarkStart w:id="4" w:name="_Toc241584703"/>
      <w:r>
        <w:t>1.3 How the attack happened</w:t>
      </w:r>
      <w:bookmarkEnd w:id="4"/>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10"/>
        <w:gridCol w:w="3010"/>
        <w:gridCol w:w="3010"/>
      </w:tblGrid>
      <w:tr w:rsidR="009B7DDB" w14:paraId="571C5967" w14:textId="77777777">
        <w:trPr>
          <w:cantSplit/>
          <w:tblHeader/>
          <w:jc w:val="center"/>
        </w:trPr>
        <w:tc>
          <w:tcPr>
            <w:tcW w:w="3010" w:type="dxa"/>
          </w:tcPr>
          <w:p w14:paraId="31A62EB9" w14:textId="77777777" w:rsidR="009B7DDB" w:rsidRDefault="00C26E3E">
            <w:pPr>
              <w:keepNext/>
              <w:spacing w:after="40"/>
              <w:jc w:val="left"/>
            </w:pPr>
            <w:r>
              <w:rPr>
                <w:b/>
                <w:sz w:val="20"/>
              </w:rPr>
              <w:t>Date (2017)</w:t>
            </w:r>
          </w:p>
        </w:tc>
        <w:tc>
          <w:tcPr>
            <w:tcW w:w="3010" w:type="dxa"/>
          </w:tcPr>
          <w:p w14:paraId="4F5B48F8" w14:textId="77777777" w:rsidR="009B7DDB" w:rsidRDefault="00C26E3E">
            <w:pPr>
              <w:keepNext/>
              <w:spacing w:after="40"/>
              <w:jc w:val="left"/>
            </w:pPr>
            <w:r>
              <w:rPr>
                <w:b/>
                <w:sz w:val="20"/>
              </w:rPr>
              <w:t>What happened</w:t>
            </w:r>
          </w:p>
        </w:tc>
        <w:tc>
          <w:tcPr>
            <w:tcW w:w="3010" w:type="dxa"/>
          </w:tcPr>
          <w:p w14:paraId="7C0B4328" w14:textId="77777777" w:rsidR="009B7DDB" w:rsidRDefault="00C26E3E">
            <w:pPr>
              <w:keepNext/>
              <w:spacing w:after="40"/>
              <w:jc w:val="left"/>
            </w:pPr>
            <w:r>
              <w:rPr>
                <w:b/>
                <w:sz w:val="20"/>
              </w:rPr>
              <w:t>Source</w:t>
            </w:r>
          </w:p>
        </w:tc>
      </w:tr>
      <w:tr w:rsidR="009B7DDB" w14:paraId="1F43EA02" w14:textId="77777777">
        <w:trPr>
          <w:cantSplit/>
          <w:jc w:val="center"/>
        </w:trPr>
        <w:tc>
          <w:tcPr>
            <w:tcW w:w="3010" w:type="dxa"/>
          </w:tcPr>
          <w:p w14:paraId="759EB8A1" w14:textId="77777777" w:rsidR="009B7DDB" w:rsidRDefault="00C26E3E">
            <w:pPr>
              <w:keepNext/>
              <w:spacing w:after="40"/>
              <w:jc w:val="left"/>
            </w:pPr>
            <w:r>
              <w:rPr>
                <w:sz w:val="20"/>
              </w:rPr>
              <w:t>7 March</w:t>
            </w:r>
          </w:p>
        </w:tc>
        <w:tc>
          <w:tcPr>
            <w:tcW w:w="3010" w:type="dxa"/>
          </w:tcPr>
          <w:p w14:paraId="651DEE20" w14:textId="77777777" w:rsidR="009B7DDB" w:rsidRDefault="00C26E3E">
            <w:pPr>
              <w:keepNext/>
              <w:spacing w:after="40"/>
              <w:jc w:val="left"/>
            </w:pPr>
            <w:r>
              <w:rPr>
                <w:sz w:val="20"/>
              </w:rPr>
              <w:t>Apache announces CVE-2017-5638 and releases the fix</w:t>
            </w:r>
          </w:p>
        </w:tc>
        <w:tc>
          <w:tcPr>
            <w:tcW w:w="3010" w:type="dxa"/>
          </w:tcPr>
          <w:p w14:paraId="4845225B" w14:textId="77777777" w:rsidR="009B7DDB" w:rsidRDefault="00C26E3E">
            <w:pPr>
              <w:keepNext/>
              <w:spacing w:after="40"/>
              <w:jc w:val="left"/>
            </w:pPr>
            <w:r>
              <w:rPr>
                <w:sz w:val="20"/>
              </w:rPr>
              <w:t>Apache Software Foundation</w:t>
            </w:r>
          </w:p>
        </w:tc>
      </w:tr>
      <w:tr w:rsidR="009B7DDB" w14:paraId="6C23D190" w14:textId="77777777">
        <w:trPr>
          <w:cantSplit/>
          <w:jc w:val="center"/>
        </w:trPr>
        <w:tc>
          <w:tcPr>
            <w:tcW w:w="3010" w:type="dxa"/>
          </w:tcPr>
          <w:p w14:paraId="0B750641" w14:textId="77777777" w:rsidR="009B7DDB" w:rsidRDefault="00C26E3E">
            <w:pPr>
              <w:keepNext/>
              <w:spacing w:after="40"/>
              <w:jc w:val="left"/>
            </w:pPr>
            <w:r>
              <w:rPr>
                <w:sz w:val="20"/>
              </w:rPr>
              <w:t>8 March</w:t>
            </w:r>
          </w:p>
        </w:tc>
        <w:tc>
          <w:tcPr>
            <w:tcW w:w="3010" w:type="dxa"/>
          </w:tcPr>
          <w:p w14:paraId="237D8F95" w14:textId="77777777" w:rsidR="009B7DDB" w:rsidRDefault="00C26E3E">
            <w:pPr>
              <w:keepNext/>
              <w:spacing w:after="40"/>
              <w:jc w:val="left"/>
            </w:pPr>
            <w:r>
              <w:rPr>
                <w:sz w:val="20"/>
              </w:rPr>
              <w:t>US-CERT emails Equifax, including its chief security officer, about the need to patch</w:t>
            </w:r>
          </w:p>
        </w:tc>
        <w:tc>
          <w:tcPr>
            <w:tcW w:w="3010" w:type="dxa"/>
          </w:tcPr>
          <w:p w14:paraId="22FA01CD" w14:textId="77777777" w:rsidR="009B7DDB" w:rsidRDefault="00C26E3E">
            <w:pPr>
              <w:keepNext/>
              <w:spacing w:after="40"/>
              <w:jc w:val="left"/>
            </w:pPr>
            <w:r>
              <w:rPr>
                <w:sz w:val="20"/>
              </w:rPr>
              <w:t>House report, p. 29</w:t>
            </w:r>
          </w:p>
        </w:tc>
      </w:tr>
      <w:tr w:rsidR="009B7DDB" w14:paraId="17CC4B6A" w14:textId="77777777">
        <w:trPr>
          <w:cantSplit/>
          <w:jc w:val="center"/>
        </w:trPr>
        <w:tc>
          <w:tcPr>
            <w:tcW w:w="3010" w:type="dxa"/>
          </w:tcPr>
          <w:p w14:paraId="352B7514" w14:textId="77777777" w:rsidR="009B7DDB" w:rsidRDefault="00C26E3E">
            <w:pPr>
              <w:keepNext/>
              <w:spacing w:after="40"/>
              <w:jc w:val="left"/>
            </w:pPr>
            <w:r>
              <w:rPr>
                <w:sz w:val="20"/>
              </w:rPr>
              <w:t>9 March</w:t>
            </w:r>
          </w:p>
        </w:tc>
        <w:tc>
          <w:tcPr>
            <w:tcW w:w="3010" w:type="dxa"/>
          </w:tcPr>
          <w:p w14:paraId="5F374C2B" w14:textId="77777777" w:rsidR="009B7DDB" w:rsidRDefault="00C26E3E">
            <w:pPr>
              <w:keepNext/>
              <w:spacing w:after="40"/>
              <w:jc w:val="left"/>
            </w:pPr>
            <w:r>
              <w:rPr>
                <w:sz w:val="20"/>
              </w:rPr>
              <w:t>Equifax's vulnerability team forwards the alert to about 430 people and mailing lists, saying it must be patched within 48 hours. The list is out of date and misses the people who look after the dispute portal</w:t>
            </w:r>
          </w:p>
        </w:tc>
        <w:tc>
          <w:tcPr>
            <w:tcW w:w="3010" w:type="dxa"/>
          </w:tcPr>
          <w:p w14:paraId="6771E788" w14:textId="77777777" w:rsidR="009B7DDB" w:rsidRDefault="00C26E3E">
            <w:pPr>
              <w:keepNext/>
              <w:spacing w:after="40"/>
              <w:jc w:val="left"/>
            </w:pPr>
            <w:r>
              <w:rPr>
                <w:sz w:val="20"/>
              </w:rPr>
              <w:t>House report, p. 29; GAO-18-559, p. 15</w:t>
            </w:r>
          </w:p>
        </w:tc>
      </w:tr>
      <w:tr w:rsidR="009B7DDB" w14:paraId="58642827" w14:textId="77777777">
        <w:trPr>
          <w:cantSplit/>
          <w:jc w:val="center"/>
        </w:trPr>
        <w:tc>
          <w:tcPr>
            <w:tcW w:w="3010" w:type="dxa"/>
          </w:tcPr>
          <w:p w14:paraId="1375D06A" w14:textId="77777777" w:rsidR="009B7DDB" w:rsidRDefault="00C26E3E">
            <w:pPr>
              <w:keepNext/>
              <w:spacing w:after="40"/>
              <w:jc w:val="left"/>
            </w:pPr>
            <w:r>
              <w:rPr>
                <w:sz w:val="20"/>
              </w:rPr>
              <w:t>10 March</w:t>
            </w:r>
          </w:p>
        </w:tc>
        <w:tc>
          <w:tcPr>
            <w:tcW w:w="3010" w:type="dxa"/>
          </w:tcPr>
          <w:p w14:paraId="29C9411C" w14:textId="77777777" w:rsidR="009B7DDB" w:rsidRDefault="00C26E3E">
            <w:pPr>
              <w:keepNext/>
              <w:spacing w:after="40"/>
              <w:jc w:val="left"/>
            </w:pPr>
            <w:r>
              <w:rPr>
                <w:sz w:val="20"/>
              </w:rPr>
              <w:t>Unknown people scan Equifax for the flaw, reach the dispute portal and run the command whoami. They take nothing</w:t>
            </w:r>
          </w:p>
        </w:tc>
        <w:tc>
          <w:tcPr>
            <w:tcW w:w="3010" w:type="dxa"/>
          </w:tcPr>
          <w:p w14:paraId="28D39768" w14:textId="77777777" w:rsidR="009B7DDB" w:rsidRDefault="00C26E3E">
            <w:pPr>
              <w:keepNext/>
              <w:spacing w:after="40"/>
              <w:jc w:val="left"/>
            </w:pPr>
            <w:r>
              <w:rPr>
                <w:sz w:val="20"/>
              </w:rPr>
              <w:t>GAO-18-559, p. 11; House report, pp. 29 to 30</w:t>
            </w:r>
          </w:p>
        </w:tc>
      </w:tr>
      <w:tr w:rsidR="009B7DDB" w14:paraId="469835C5" w14:textId="77777777">
        <w:trPr>
          <w:cantSplit/>
          <w:jc w:val="center"/>
        </w:trPr>
        <w:tc>
          <w:tcPr>
            <w:tcW w:w="3010" w:type="dxa"/>
          </w:tcPr>
          <w:p w14:paraId="156542ED" w14:textId="77777777" w:rsidR="009B7DDB" w:rsidRDefault="00C26E3E">
            <w:pPr>
              <w:keepNext/>
              <w:spacing w:after="40"/>
              <w:jc w:val="left"/>
            </w:pPr>
            <w:r>
              <w:rPr>
                <w:sz w:val="20"/>
              </w:rPr>
              <w:t>15 March</w:t>
            </w:r>
          </w:p>
        </w:tc>
        <w:tc>
          <w:tcPr>
            <w:tcW w:w="3010" w:type="dxa"/>
          </w:tcPr>
          <w:p w14:paraId="68C54102" w14:textId="77777777" w:rsidR="009B7DDB" w:rsidRDefault="00C26E3E">
            <w:pPr>
              <w:keepNext/>
              <w:spacing w:after="40"/>
              <w:jc w:val="left"/>
            </w:pPr>
            <w:r>
              <w:rPr>
                <w:sz w:val="20"/>
              </w:rPr>
              <w:t>Equifax scans 958 internet-facing addresses twice with McAfee Vulnerability Manager and finds nothing</w:t>
            </w:r>
          </w:p>
        </w:tc>
        <w:tc>
          <w:tcPr>
            <w:tcW w:w="3010" w:type="dxa"/>
          </w:tcPr>
          <w:p w14:paraId="725BCB6E" w14:textId="77777777" w:rsidR="009B7DDB" w:rsidRDefault="00C26E3E">
            <w:pPr>
              <w:keepNext/>
              <w:spacing w:after="40"/>
              <w:jc w:val="left"/>
            </w:pPr>
            <w:r>
              <w:rPr>
                <w:sz w:val="20"/>
              </w:rPr>
              <w:t>House report, pp. 29 to 30</w:t>
            </w:r>
          </w:p>
        </w:tc>
      </w:tr>
      <w:tr w:rsidR="009B7DDB" w14:paraId="12BA3FA0" w14:textId="77777777">
        <w:trPr>
          <w:cantSplit/>
          <w:jc w:val="center"/>
        </w:trPr>
        <w:tc>
          <w:tcPr>
            <w:tcW w:w="3010" w:type="dxa"/>
          </w:tcPr>
          <w:p w14:paraId="58539551" w14:textId="77777777" w:rsidR="009B7DDB" w:rsidRDefault="00C26E3E">
            <w:pPr>
              <w:keepNext/>
              <w:spacing w:after="40"/>
              <w:jc w:val="left"/>
            </w:pPr>
            <w:r>
              <w:rPr>
                <w:sz w:val="20"/>
              </w:rPr>
              <w:t>13 May</w:t>
            </w:r>
          </w:p>
        </w:tc>
        <w:tc>
          <w:tcPr>
            <w:tcW w:w="3010" w:type="dxa"/>
          </w:tcPr>
          <w:p w14:paraId="19941A99" w14:textId="77777777" w:rsidR="009B7DDB" w:rsidRDefault="00C26E3E">
            <w:pPr>
              <w:keepNext/>
              <w:spacing w:after="40"/>
              <w:jc w:val="left"/>
            </w:pPr>
            <w:r>
              <w:rPr>
                <w:sz w:val="20"/>
              </w:rPr>
              <w:t>Attackers get into the dispute portal through the same flaw and install web shells</w:t>
            </w:r>
          </w:p>
        </w:tc>
        <w:tc>
          <w:tcPr>
            <w:tcW w:w="3010" w:type="dxa"/>
          </w:tcPr>
          <w:p w14:paraId="61CD0EB6" w14:textId="77777777" w:rsidR="009B7DDB" w:rsidRDefault="00C26E3E">
            <w:pPr>
              <w:keepNext/>
              <w:spacing w:after="40"/>
              <w:jc w:val="left"/>
            </w:pPr>
            <w:r>
              <w:rPr>
                <w:sz w:val="20"/>
              </w:rPr>
              <w:t>GAO-18-559, p. 11; House report, p. 32</w:t>
            </w:r>
          </w:p>
        </w:tc>
      </w:tr>
      <w:tr w:rsidR="009B7DDB" w14:paraId="5E3C7551" w14:textId="77777777">
        <w:trPr>
          <w:cantSplit/>
          <w:jc w:val="center"/>
        </w:trPr>
        <w:tc>
          <w:tcPr>
            <w:tcW w:w="3010" w:type="dxa"/>
          </w:tcPr>
          <w:p w14:paraId="0E2798FF" w14:textId="77777777" w:rsidR="009B7DDB" w:rsidRDefault="00C26E3E">
            <w:pPr>
              <w:keepNext/>
              <w:spacing w:after="40"/>
              <w:jc w:val="left"/>
            </w:pPr>
            <w:r>
              <w:rPr>
                <w:sz w:val="20"/>
              </w:rPr>
              <w:t>May to July</w:t>
            </w:r>
          </w:p>
        </w:tc>
        <w:tc>
          <w:tcPr>
            <w:tcW w:w="3010" w:type="dxa"/>
          </w:tcPr>
          <w:p w14:paraId="20252723" w14:textId="77777777" w:rsidR="009B7DDB" w:rsidRDefault="00C26E3E">
            <w:pPr>
              <w:keepNext/>
              <w:spacing w:after="40"/>
              <w:jc w:val="left"/>
            </w:pPr>
            <w:r>
              <w:rPr>
                <w:sz w:val="20"/>
              </w:rPr>
              <w:t>About 9,000 database queries are run. 265 of them return personal data, which is compressed and copied out</w:t>
            </w:r>
          </w:p>
        </w:tc>
        <w:tc>
          <w:tcPr>
            <w:tcW w:w="3010" w:type="dxa"/>
          </w:tcPr>
          <w:p w14:paraId="4C5B1B8B" w14:textId="77777777" w:rsidR="009B7DDB" w:rsidRDefault="00C26E3E">
            <w:pPr>
              <w:keepNext/>
              <w:spacing w:after="40"/>
              <w:jc w:val="left"/>
            </w:pPr>
            <w:r>
              <w:rPr>
                <w:sz w:val="20"/>
              </w:rPr>
              <w:t>House report, pp. 32 to 33</w:t>
            </w:r>
          </w:p>
        </w:tc>
      </w:tr>
      <w:tr w:rsidR="009B7DDB" w14:paraId="06AA376E" w14:textId="77777777">
        <w:trPr>
          <w:cantSplit/>
          <w:jc w:val="center"/>
        </w:trPr>
        <w:tc>
          <w:tcPr>
            <w:tcW w:w="3010" w:type="dxa"/>
          </w:tcPr>
          <w:p w14:paraId="506D8BC0" w14:textId="77777777" w:rsidR="009B7DDB" w:rsidRDefault="00C26E3E">
            <w:pPr>
              <w:keepNext/>
              <w:spacing w:after="40"/>
              <w:jc w:val="left"/>
            </w:pPr>
            <w:r>
              <w:rPr>
                <w:sz w:val="20"/>
              </w:rPr>
              <w:t>29 July, 9:00 pm</w:t>
            </w:r>
          </w:p>
        </w:tc>
        <w:tc>
          <w:tcPr>
            <w:tcW w:w="3010" w:type="dxa"/>
          </w:tcPr>
          <w:p w14:paraId="15973119" w14:textId="77777777" w:rsidR="009B7DDB" w:rsidRDefault="00C26E3E">
            <w:pPr>
              <w:keepNext/>
              <w:spacing w:after="40"/>
              <w:jc w:val="left"/>
            </w:pPr>
            <w:r>
              <w:rPr>
                <w:sz w:val="20"/>
              </w:rPr>
              <w:t>Staff upload 67 new SSL certificates to the traffic inspection appliance. A suspicious request from an address in China shows up almost straight away</w:t>
            </w:r>
          </w:p>
        </w:tc>
        <w:tc>
          <w:tcPr>
            <w:tcW w:w="3010" w:type="dxa"/>
          </w:tcPr>
          <w:p w14:paraId="64435895" w14:textId="77777777" w:rsidR="009B7DDB" w:rsidRDefault="00C26E3E">
            <w:pPr>
              <w:keepNext/>
              <w:spacing w:after="40"/>
              <w:jc w:val="left"/>
            </w:pPr>
            <w:r>
              <w:rPr>
                <w:sz w:val="20"/>
              </w:rPr>
              <w:t>House report, pp. 34 to 35</w:t>
            </w:r>
          </w:p>
        </w:tc>
      </w:tr>
      <w:tr w:rsidR="009B7DDB" w14:paraId="09E81B25" w14:textId="77777777">
        <w:trPr>
          <w:cantSplit/>
          <w:jc w:val="center"/>
        </w:trPr>
        <w:tc>
          <w:tcPr>
            <w:tcW w:w="3010" w:type="dxa"/>
          </w:tcPr>
          <w:p w14:paraId="4B1D2EA2" w14:textId="77777777" w:rsidR="009B7DDB" w:rsidRDefault="00C26E3E">
            <w:pPr>
              <w:keepNext/>
              <w:spacing w:after="40"/>
              <w:jc w:val="left"/>
            </w:pPr>
            <w:r>
              <w:rPr>
                <w:sz w:val="20"/>
              </w:rPr>
              <w:t>30 July, 12:41 pm</w:t>
            </w:r>
          </w:p>
        </w:tc>
        <w:tc>
          <w:tcPr>
            <w:tcW w:w="3010" w:type="dxa"/>
          </w:tcPr>
          <w:p w14:paraId="3992D51E" w14:textId="77777777" w:rsidR="009B7DDB" w:rsidRDefault="00C26E3E">
            <w:pPr>
              <w:keepNext/>
              <w:spacing w:after="40"/>
              <w:jc w:val="left"/>
            </w:pPr>
            <w:r>
              <w:rPr>
                <w:sz w:val="20"/>
              </w:rPr>
              <w:t>The dispute portal is shut down</w:t>
            </w:r>
          </w:p>
        </w:tc>
        <w:tc>
          <w:tcPr>
            <w:tcW w:w="3010" w:type="dxa"/>
          </w:tcPr>
          <w:p w14:paraId="5106B8B0" w14:textId="77777777" w:rsidR="009B7DDB" w:rsidRDefault="00C26E3E">
            <w:pPr>
              <w:keepNext/>
              <w:spacing w:after="40"/>
              <w:jc w:val="left"/>
            </w:pPr>
            <w:r>
              <w:rPr>
                <w:sz w:val="20"/>
              </w:rPr>
              <w:t>House report, p. 36</w:t>
            </w:r>
          </w:p>
        </w:tc>
      </w:tr>
      <w:tr w:rsidR="009B7DDB" w14:paraId="16DB0C5D" w14:textId="77777777">
        <w:trPr>
          <w:cantSplit/>
          <w:jc w:val="center"/>
        </w:trPr>
        <w:tc>
          <w:tcPr>
            <w:tcW w:w="3010" w:type="dxa"/>
          </w:tcPr>
          <w:p w14:paraId="286620CD" w14:textId="77777777" w:rsidR="009B7DDB" w:rsidRDefault="00C26E3E">
            <w:pPr>
              <w:keepNext/>
              <w:spacing w:after="40"/>
              <w:jc w:val="left"/>
            </w:pPr>
            <w:r>
              <w:rPr>
                <w:sz w:val="20"/>
              </w:rPr>
              <w:t>2 August</w:t>
            </w:r>
          </w:p>
        </w:tc>
        <w:tc>
          <w:tcPr>
            <w:tcW w:w="3010" w:type="dxa"/>
          </w:tcPr>
          <w:p w14:paraId="71052173" w14:textId="77777777" w:rsidR="009B7DDB" w:rsidRDefault="00C26E3E">
            <w:pPr>
              <w:keepNext/>
              <w:spacing w:after="40"/>
              <w:jc w:val="left"/>
            </w:pPr>
            <w:r>
              <w:rPr>
                <w:sz w:val="20"/>
              </w:rPr>
              <w:t>Equifax hires the security firm Mandiant and the law firm King and Spalding, and tells the FBI</w:t>
            </w:r>
          </w:p>
        </w:tc>
        <w:tc>
          <w:tcPr>
            <w:tcW w:w="3010" w:type="dxa"/>
          </w:tcPr>
          <w:p w14:paraId="6CE135D5" w14:textId="77777777" w:rsidR="009B7DDB" w:rsidRDefault="00C26E3E">
            <w:pPr>
              <w:keepNext/>
              <w:spacing w:after="40"/>
              <w:jc w:val="left"/>
            </w:pPr>
            <w:r>
              <w:rPr>
                <w:sz w:val="20"/>
              </w:rPr>
              <w:t>House report, pp. 10 and 40; GAO-18-559, p. 15</w:t>
            </w:r>
          </w:p>
        </w:tc>
      </w:tr>
      <w:tr w:rsidR="009B7DDB" w14:paraId="2E7636E1" w14:textId="77777777">
        <w:trPr>
          <w:cantSplit/>
          <w:jc w:val="center"/>
        </w:trPr>
        <w:tc>
          <w:tcPr>
            <w:tcW w:w="3010" w:type="dxa"/>
          </w:tcPr>
          <w:p w14:paraId="6C76197C" w14:textId="77777777" w:rsidR="009B7DDB" w:rsidRDefault="00C26E3E">
            <w:pPr>
              <w:spacing w:after="40"/>
              <w:jc w:val="left"/>
            </w:pPr>
            <w:r>
              <w:rPr>
                <w:sz w:val="20"/>
              </w:rPr>
              <w:t>7 September</w:t>
            </w:r>
          </w:p>
        </w:tc>
        <w:tc>
          <w:tcPr>
            <w:tcW w:w="3010" w:type="dxa"/>
          </w:tcPr>
          <w:p w14:paraId="09BC91C0" w14:textId="77777777" w:rsidR="009B7DDB" w:rsidRDefault="00C26E3E">
            <w:pPr>
              <w:spacing w:after="40"/>
              <w:jc w:val="left"/>
            </w:pPr>
            <w:r>
              <w:rPr>
                <w:sz w:val="20"/>
              </w:rPr>
              <w:t>Equifax announces the breach, first putting the number of affected US consumers at 143 million</w:t>
            </w:r>
          </w:p>
        </w:tc>
        <w:tc>
          <w:tcPr>
            <w:tcW w:w="3010" w:type="dxa"/>
          </w:tcPr>
          <w:p w14:paraId="22303537" w14:textId="77777777" w:rsidR="009B7DDB" w:rsidRDefault="00C26E3E">
            <w:pPr>
              <w:spacing w:after="40"/>
              <w:jc w:val="left"/>
            </w:pPr>
            <w:r>
              <w:rPr>
                <w:sz w:val="20"/>
              </w:rPr>
              <w:t>GAO-18-559, p. 24</w:t>
            </w:r>
          </w:p>
        </w:tc>
      </w:tr>
    </w:tbl>
    <w:p w14:paraId="08241C8D" w14:textId="77777777" w:rsidR="009B7DDB" w:rsidRDefault="009B7DDB"/>
    <w:p w14:paraId="6C67F349" w14:textId="77777777" w:rsidR="009B7DDB" w:rsidRDefault="00C26E3E">
      <w:r>
        <w:t>The dispute portal was called ACIS, the Automated Consumer Interview System. Equifax built it in the 1970s so that people could dispute mistakes in their credit files, and by 2017 it ran on an old Solaris setup in a data centre in Alpharetta, Georgia (House report).</w:t>
      </w:r>
    </w:p>
    <w:p w14:paraId="6AED1BD9" w14:textId="77777777" w:rsidR="009B7DDB" w:rsidRDefault="00C26E3E">
      <w:r>
        <w:t>The 10 March visit is hard to explain. Someone found the flaw three days after it was announced, checked that they could run commands, and left without taking anything. Mandiant later found no direct evidence linking that visit to the attack that started on 13 May (House report, p. 30).</w:t>
      </w:r>
    </w:p>
    <w:p w14:paraId="25523611" w14:textId="77777777" w:rsidR="009B7DDB" w:rsidRDefault="00C26E3E">
      <w:r>
        <w:t>After the 9 March alert, a scan for open source components was pointed at the root directory while Struts sat in a subdirectory, and it missed the server. The McAfee scans on 15 March covered 958 external addresses and also came back clean (House report, pp. 29 to 30).</w:t>
      </w:r>
    </w:p>
    <w:p w14:paraId="5DF0E2BF" w14:textId="77777777" w:rsidR="009B7DDB" w:rsidRDefault="00C26E3E">
      <w:r>
        <w:t xml:space="preserve">Once inside, the attackers used about 30 web shells. On a mounted file share they found a configuration file holding a database username and password in plain text. ACIS needed only three databases to do its job, but nothing kept it away from the others, and those credentials opened 48 more (House report, p. 32). The attackers ran about 9,000 queries, and 265 of them returned personal data. They compressed the results into files in a folder the web server could reach, moved the files out with Wget and took </w:t>
      </w:r>
      <w:r>
        <w:t>some of the data through the web shells. In all they used about 35 IP addresses (House report, pp. 32 to 33). The data left in small amounts over the usual encrypted web protocols, which made it look like normal traffic (GAO-18-559, p. 12).</w:t>
      </w:r>
    </w:p>
    <w:p w14:paraId="7D37988B" w14:textId="77777777" w:rsidR="009B7DDB" w:rsidRDefault="00C26E3E">
      <w:r>
        <w:t xml:space="preserve">The appliance that should have caught this was an SSL Visibility appliance, which decrypts traffic so that it can be inspected. Its certificate for the ACIS domain had expired. The two official reports disagree on how long ago. The House report (p. 34) says it expired on 31 January 2016 and that Equifax had no view of ACIS traffic for 19 months, while GAO-18-559 (p. 14) says it had expired about 10 months before the breach. The House report bases its date on Equifax's internal list of expired certificates. </w:t>
      </w:r>
      <w:r>
        <w:t>It also reports that more than 300 of Equifax's security certificates had expired, 79 of them for monitoring business-critical domains.</w:t>
      </w:r>
    </w:p>
    <w:p w14:paraId="58E4008F" w14:textId="77777777" w:rsidR="009B7DDB" w:rsidRDefault="00C26E3E">
      <w:r>
        <w:t>The breach was found during routine maintenance. When staff uploaded the 67 new certificates on the evening of 29 July, the appliance could read ACIS traffic again, and the first suspicious request appeared almost at once. Both reports say the attackers went undetected for 76 days (GAO-18-559, p. 12; House report, p. 33). Counting the calendar from 13 May to 29 July gives 77, and neither report explains how it counted, so we use their figure.</w:t>
      </w:r>
    </w:p>
    <w:p w14:paraId="3DF655BA" w14:textId="77777777" w:rsidR="009B7DDB" w:rsidRDefault="00C26E3E">
      <w:pPr>
        <w:pStyle w:val="Heading2"/>
      </w:pPr>
      <w:bookmarkStart w:id="5" w:name="_Toc241584704"/>
      <w:r>
        <w:t>1.4 Why it was not stopped</w:t>
      </w:r>
      <w:bookmarkEnd w:id="5"/>
    </w:p>
    <w:p w14:paraId="2E438A00" w14:textId="77777777" w:rsidR="009B7DDB" w:rsidRDefault="00C26E3E">
      <w:r>
        <w:t>Equifax, working from its security consultant's analysis, told GAO that four factors led to the breach and named a fifth that also helped the attackers (GAO-18-559, pp. 15 to 16).</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6C63AB64" w14:textId="77777777">
        <w:trPr>
          <w:cantSplit/>
          <w:tblHeader/>
          <w:jc w:val="center"/>
        </w:trPr>
        <w:tc>
          <w:tcPr>
            <w:tcW w:w="4514" w:type="dxa"/>
          </w:tcPr>
          <w:p w14:paraId="7011FC23" w14:textId="77777777" w:rsidR="009B7DDB" w:rsidRDefault="00C26E3E">
            <w:pPr>
              <w:keepNext/>
              <w:spacing w:after="40"/>
              <w:jc w:val="left"/>
            </w:pPr>
            <w:r>
              <w:rPr>
                <w:b/>
                <w:sz w:val="20"/>
              </w:rPr>
              <w:t>Factor</w:t>
            </w:r>
          </w:p>
        </w:tc>
        <w:tc>
          <w:tcPr>
            <w:tcW w:w="4514" w:type="dxa"/>
          </w:tcPr>
          <w:p w14:paraId="7D02B842" w14:textId="77777777" w:rsidR="009B7DDB" w:rsidRDefault="00C26E3E">
            <w:pPr>
              <w:keepNext/>
              <w:spacing w:after="40"/>
              <w:jc w:val="left"/>
            </w:pPr>
            <w:r>
              <w:rPr>
                <w:b/>
                <w:sz w:val="20"/>
              </w:rPr>
              <w:t>What went wrong</w:t>
            </w:r>
          </w:p>
        </w:tc>
      </w:tr>
      <w:tr w:rsidR="009B7DDB" w14:paraId="2C90F4D7" w14:textId="77777777">
        <w:trPr>
          <w:cantSplit/>
          <w:jc w:val="center"/>
        </w:trPr>
        <w:tc>
          <w:tcPr>
            <w:tcW w:w="4514" w:type="dxa"/>
          </w:tcPr>
          <w:p w14:paraId="46B31F6D" w14:textId="77777777" w:rsidR="009B7DDB" w:rsidRDefault="00C26E3E">
            <w:pPr>
              <w:keepNext/>
              <w:spacing w:after="40"/>
              <w:jc w:val="left"/>
            </w:pPr>
            <w:r>
              <w:rPr>
                <w:sz w:val="20"/>
              </w:rPr>
              <w:t>Identification</w:t>
            </w:r>
          </w:p>
        </w:tc>
        <w:tc>
          <w:tcPr>
            <w:tcW w:w="4514" w:type="dxa"/>
          </w:tcPr>
          <w:p w14:paraId="60C97B6D" w14:textId="77777777" w:rsidR="009B7DDB" w:rsidRDefault="00C26E3E">
            <w:pPr>
              <w:keepNext/>
              <w:spacing w:after="40"/>
              <w:jc w:val="left"/>
            </w:pPr>
            <w:r>
              <w:rPr>
                <w:sz w:val="20"/>
              </w:rPr>
              <w:t>The server was not patched before the attack. The alert went to an out-of-date list, and both scans missed the server</w:t>
            </w:r>
          </w:p>
        </w:tc>
      </w:tr>
      <w:tr w:rsidR="009B7DDB" w14:paraId="533AC06A" w14:textId="77777777">
        <w:trPr>
          <w:cantSplit/>
          <w:jc w:val="center"/>
        </w:trPr>
        <w:tc>
          <w:tcPr>
            <w:tcW w:w="4514" w:type="dxa"/>
          </w:tcPr>
          <w:p w14:paraId="500DB9B1" w14:textId="77777777" w:rsidR="009B7DDB" w:rsidRDefault="00C26E3E">
            <w:pPr>
              <w:keepNext/>
              <w:spacing w:after="40"/>
              <w:jc w:val="left"/>
            </w:pPr>
            <w:r>
              <w:rPr>
                <w:sz w:val="20"/>
              </w:rPr>
              <w:t>Detection</w:t>
            </w:r>
          </w:p>
        </w:tc>
        <w:tc>
          <w:tcPr>
            <w:tcW w:w="4514" w:type="dxa"/>
          </w:tcPr>
          <w:p w14:paraId="3999901F" w14:textId="77777777" w:rsidR="009B7DDB" w:rsidRDefault="00C26E3E">
            <w:pPr>
              <w:keepNext/>
              <w:spacing w:after="40"/>
              <w:jc w:val="left"/>
            </w:pPr>
            <w:r>
              <w:rPr>
                <w:sz w:val="20"/>
              </w:rPr>
              <w:t>An expired certificate meant encrypted traffic went uninspected. File integrity monitoring, which could have spotted the web shells, was not switched on for ACIS (House report)</w:t>
            </w:r>
          </w:p>
        </w:tc>
      </w:tr>
      <w:tr w:rsidR="009B7DDB" w14:paraId="4C202F5E" w14:textId="77777777">
        <w:trPr>
          <w:cantSplit/>
          <w:jc w:val="center"/>
        </w:trPr>
        <w:tc>
          <w:tcPr>
            <w:tcW w:w="4514" w:type="dxa"/>
          </w:tcPr>
          <w:p w14:paraId="0FF48378" w14:textId="77777777" w:rsidR="009B7DDB" w:rsidRDefault="00C26E3E">
            <w:pPr>
              <w:keepNext/>
              <w:spacing w:after="40"/>
              <w:jc w:val="left"/>
            </w:pPr>
            <w:r>
              <w:rPr>
                <w:sz w:val="20"/>
              </w:rPr>
              <w:t>Segmentation</w:t>
            </w:r>
          </w:p>
        </w:tc>
        <w:tc>
          <w:tcPr>
            <w:tcW w:w="4514" w:type="dxa"/>
          </w:tcPr>
          <w:p w14:paraId="326447B8" w14:textId="77777777" w:rsidR="009B7DDB" w:rsidRDefault="00C26E3E">
            <w:pPr>
              <w:keepNext/>
              <w:spacing w:after="40"/>
              <w:jc w:val="left"/>
            </w:pPr>
            <w:r>
              <w:rPr>
                <w:sz w:val="20"/>
              </w:rPr>
              <w:t>ACIS could reach databases it had no reason to use</w:t>
            </w:r>
          </w:p>
        </w:tc>
      </w:tr>
      <w:tr w:rsidR="009B7DDB" w14:paraId="29754383" w14:textId="77777777">
        <w:trPr>
          <w:cantSplit/>
          <w:jc w:val="center"/>
        </w:trPr>
        <w:tc>
          <w:tcPr>
            <w:tcW w:w="4514" w:type="dxa"/>
          </w:tcPr>
          <w:p w14:paraId="09C5F49B" w14:textId="77777777" w:rsidR="009B7DDB" w:rsidRDefault="00C26E3E">
            <w:pPr>
              <w:keepNext/>
              <w:spacing w:after="40"/>
              <w:jc w:val="left"/>
            </w:pPr>
            <w:r>
              <w:rPr>
                <w:sz w:val="20"/>
              </w:rPr>
              <w:t>Data governance</w:t>
            </w:r>
          </w:p>
        </w:tc>
        <w:tc>
          <w:tcPr>
            <w:tcW w:w="4514" w:type="dxa"/>
          </w:tcPr>
          <w:p w14:paraId="0A458E6B" w14:textId="77777777" w:rsidR="009B7DDB" w:rsidRDefault="00C26E3E">
            <w:pPr>
              <w:keepNext/>
              <w:spacing w:after="40"/>
              <w:jc w:val="left"/>
            </w:pPr>
            <w:r>
              <w:rPr>
                <w:sz w:val="20"/>
              </w:rPr>
              <w:t>The credentials that opened those databases were stored unencrypted</w:t>
            </w:r>
          </w:p>
        </w:tc>
      </w:tr>
      <w:tr w:rsidR="009B7DDB" w14:paraId="4C225731" w14:textId="77777777">
        <w:trPr>
          <w:cantSplit/>
          <w:jc w:val="center"/>
        </w:trPr>
        <w:tc>
          <w:tcPr>
            <w:tcW w:w="4514" w:type="dxa"/>
          </w:tcPr>
          <w:p w14:paraId="12ABCB9D" w14:textId="77777777" w:rsidR="009B7DDB" w:rsidRDefault="00C26E3E">
            <w:pPr>
              <w:spacing w:after="40"/>
              <w:jc w:val="left"/>
            </w:pPr>
            <w:r>
              <w:rPr>
                <w:sz w:val="20"/>
              </w:rPr>
              <w:t>Frequency of database queries</w:t>
            </w:r>
          </w:p>
        </w:tc>
        <w:tc>
          <w:tcPr>
            <w:tcW w:w="4514" w:type="dxa"/>
          </w:tcPr>
          <w:p w14:paraId="63AF0366" w14:textId="77777777" w:rsidR="009B7DDB" w:rsidRDefault="00C26E3E">
            <w:pPr>
              <w:spacing w:after="40"/>
              <w:jc w:val="left"/>
            </w:pPr>
            <w:r>
              <w:rPr>
                <w:sz w:val="20"/>
              </w:rPr>
              <w:t>Nothing limited how often the databases could be queried, so about 9,000 queries went through, which GAO calls "many more than would be needed for normal operations"</w:t>
            </w:r>
          </w:p>
        </w:tc>
      </w:tr>
    </w:tbl>
    <w:p w14:paraId="5C77C54C" w14:textId="77777777" w:rsidR="009B7DDB" w:rsidRDefault="009B7DDB"/>
    <w:p w14:paraId="79D8CDEC" w14:textId="77777777" w:rsidR="009B7DDB" w:rsidRDefault="00C26E3E">
      <w:pPr>
        <w:pStyle w:val="Heading2"/>
      </w:pPr>
      <w:bookmarkStart w:id="6" w:name="_Toc241584705"/>
      <w:r>
        <w:t>1.5 What was taken</w:t>
      </w:r>
      <w:bookmarkEnd w:id="6"/>
    </w:p>
    <w:p w14:paraId="0D60C45C" w14:textId="77777777" w:rsidR="009B7DDB" w:rsidRDefault="00C26E3E">
      <w:r>
        <w:t>Equifax first said 143 million US consumers were affected. On 2 October 2017 it raised that to 145.5 million, after finding that a query it had thought returned nothing had in fact exposed about 2.5 million more people. On 1 March 2018 it added about 2.4 million people whose names and partial driver's licence details were taken. Totals quoted since then are about 147 million (FTC), 147.9 million (UK FCA) and 148 million (House report). GAO points out that Equifax had not worked out how many of the 2.4 milli</w:t>
      </w:r>
      <w:r>
        <w:t>on were already counted, so these totals are sums and may count some people twice.</w:t>
      </w:r>
    </w:p>
    <w:p w14:paraId="5459A702" w14:textId="77777777" w:rsidR="009B7DDB" w:rsidRDefault="00C26E3E">
      <w:pPr>
        <w:keepNext/>
      </w:pPr>
      <w:r>
        <w:t>Equifax's statement of May 2018 broke the US data down like this: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705A0553" w14:textId="77777777">
        <w:trPr>
          <w:cantSplit/>
          <w:tblHeader/>
          <w:jc w:val="center"/>
        </w:trPr>
        <w:tc>
          <w:tcPr>
            <w:tcW w:w="4514" w:type="dxa"/>
          </w:tcPr>
          <w:p w14:paraId="0E68CA4D" w14:textId="77777777" w:rsidR="009B7DDB" w:rsidRDefault="00C26E3E">
            <w:pPr>
              <w:keepNext/>
              <w:spacing w:after="40"/>
              <w:jc w:val="left"/>
            </w:pPr>
            <w:r>
              <w:rPr>
                <w:b/>
                <w:sz w:val="20"/>
              </w:rPr>
              <w:t>Data</w:t>
            </w:r>
          </w:p>
        </w:tc>
        <w:tc>
          <w:tcPr>
            <w:tcW w:w="4514" w:type="dxa"/>
          </w:tcPr>
          <w:p w14:paraId="6525A5E4" w14:textId="77777777" w:rsidR="009B7DDB" w:rsidRDefault="00C26E3E">
            <w:pPr>
              <w:keepNext/>
              <w:spacing w:after="40"/>
              <w:jc w:val="left"/>
            </w:pPr>
            <w:r>
              <w:rPr>
                <w:b/>
                <w:sz w:val="20"/>
              </w:rPr>
              <w:t>Approximate US consumers affected</w:t>
            </w:r>
          </w:p>
        </w:tc>
      </w:tr>
      <w:tr w:rsidR="009B7DDB" w14:paraId="011DFA31" w14:textId="77777777">
        <w:trPr>
          <w:cantSplit/>
          <w:jc w:val="center"/>
        </w:trPr>
        <w:tc>
          <w:tcPr>
            <w:tcW w:w="4514" w:type="dxa"/>
          </w:tcPr>
          <w:p w14:paraId="488B37C3" w14:textId="77777777" w:rsidR="009B7DDB" w:rsidRDefault="00C26E3E">
            <w:pPr>
              <w:keepNext/>
              <w:spacing w:after="40"/>
              <w:jc w:val="left"/>
            </w:pPr>
            <w:r>
              <w:rPr>
                <w:sz w:val="20"/>
              </w:rPr>
              <w:t>Name</w:t>
            </w:r>
          </w:p>
        </w:tc>
        <w:tc>
          <w:tcPr>
            <w:tcW w:w="4514" w:type="dxa"/>
          </w:tcPr>
          <w:p w14:paraId="1FE7225D" w14:textId="77777777" w:rsidR="009B7DDB" w:rsidRDefault="00C26E3E">
            <w:pPr>
              <w:keepNext/>
              <w:spacing w:after="40"/>
              <w:jc w:val="left"/>
            </w:pPr>
            <w:r>
              <w:rPr>
                <w:sz w:val="20"/>
              </w:rPr>
              <w:t>146.6 million</w:t>
            </w:r>
          </w:p>
        </w:tc>
      </w:tr>
      <w:tr w:rsidR="009B7DDB" w14:paraId="249FB923" w14:textId="77777777">
        <w:trPr>
          <w:cantSplit/>
          <w:jc w:val="center"/>
        </w:trPr>
        <w:tc>
          <w:tcPr>
            <w:tcW w:w="4514" w:type="dxa"/>
          </w:tcPr>
          <w:p w14:paraId="7613EA50" w14:textId="77777777" w:rsidR="009B7DDB" w:rsidRDefault="00C26E3E">
            <w:pPr>
              <w:keepNext/>
              <w:spacing w:after="40"/>
              <w:jc w:val="left"/>
            </w:pPr>
            <w:r>
              <w:rPr>
                <w:sz w:val="20"/>
              </w:rPr>
              <w:t>Date of birth</w:t>
            </w:r>
          </w:p>
        </w:tc>
        <w:tc>
          <w:tcPr>
            <w:tcW w:w="4514" w:type="dxa"/>
          </w:tcPr>
          <w:p w14:paraId="7510E7F6" w14:textId="77777777" w:rsidR="009B7DDB" w:rsidRDefault="00C26E3E">
            <w:pPr>
              <w:keepNext/>
              <w:spacing w:after="40"/>
              <w:jc w:val="left"/>
            </w:pPr>
            <w:r>
              <w:rPr>
                <w:sz w:val="20"/>
              </w:rPr>
              <w:t>146.6 million</w:t>
            </w:r>
          </w:p>
        </w:tc>
      </w:tr>
      <w:tr w:rsidR="009B7DDB" w14:paraId="51321692" w14:textId="77777777">
        <w:trPr>
          <w:cantSplit/>
          <w:jc w:val="center"/>
        </w:trPr>
        <w:tc>
          <w:tcPr>
            <w:tcW w:w="4514" w:type="dxa"/>
          </w:tcPr>
          <w:p w14:paraId="1E8E356E" w14:textId="77777777" w:rsidR="009B7DDB" w:rsidRDefault="00C26E3E">
            <w:pPr>
              <w:keepNext/>
              <w:spacing w:after="40"/>
              <w:jc w:val="left"/>
            </w:pPr>
            <w:r>
              <w:rPr>
                <w:sz w:val="20"/>
              </w:rPr>
              <w:t>Social Security number</w:t>
            </w:r>
          </w:p>
        </w:tc>
        <w:tc>
          <w:tcPr>
            <w:tcW w:w="4514" w:type="dxa"/>
          </w:tcPr>
          <w:p w14:paraId="50A47BE6" w14:textId="77777777" w:rsidR="009B7DDB" w:rsidRDefault="00C26E3E">
            <w:pPr>
              <w:keepNext/>
              <w:spacing w:after="40"/>
              <w:jc w:val="left"/>
            </w:pPr>
            <w:r>
              <w:rPr>
                <w:sz w:val="20"/>
              </w:rPr>
              <w:t>145.5 million</w:t>
            </w:r>
          </w:p>
        </w:tc>
      </w:tr>
      <w:tr w:rsidR="009B7DDB" w14:paraId="5BF1E197" w14:textId="77777777">
        <w:trPr>
          <w:cantSplit/>
          <w:jc w:val="center"/>
        </w:trPr>
        <w:tc>
          <w:tcPr>
            <w:tcW w:w="4514" w:type="dxa"/>
          </w:tcPr>
          <w:p w14:paraId="0998CE16" w14:textId="77777777" w:rsidR="009B7DDB" w:rsidRDefault="00C26E3E">
            <w:pPr>
              <w:keepNext/>
              <w:spacing w:after="40"/>
              <w:jc w:val="left"/>
            </w:pPr>
            <w:r>
              <w:rPr>
                <w:sz w:val="20"/>
              </w:rPr>
              <w:t>Address</w:t>
            </w:r>
          </w:p>
        </w:tc>
        <w:tc>
          <w:tcPr>
            <w:tcW w:w="4514" w:type="dxa"/>
          </w:tcPr>
          <w:p w14:paraId="4626DCD0" w14:textId="77777777" w:rsidR="009B7DDB" w:rsidRDefault="00C26E3E">
            <w:pPr>
              <w:keepNext/>
              <w:spacing w:after="40"/>
              <w:jc w:val="left"/>
            </w:pPr>
            <w:r>
              <w:rPr>
                <w:sz w:val="20"/>
              </w:rPr>
              <w:t>99 million</w:t>
            </w:r>
          </w:p>
        </w:tc>
      </w:tr>
      <w:tr w:rsidR="009B7DDB" w14:paraId="3A7E4FD4" w14:textId="77777777">
        <w:trPr>
          <w:cantSplit/>
          <w:jc w:val="center"/>
        </w:trPr>
        <w:tc>
          <w:tcPr>
            <w:tcW w:w="4514" w:type="dxa"/>
          </w:tcPr>
          <w:p w14:paraId="69684960" w14:textId="77777777" w:rsidR="009B7DDB" w:rsidRDefault="00C26E3E">
            <w:pPr>
              <w:keepNext/>
              <w:spacing w:after="40"/>
              <w:jc w:val="left"/>
            </w:pPr>
            <w:r>
              <w:rPr>
                <w:sz w:val="20"/>
              </w:rPr>
              <w:t>Gender</w:t>
            </w:r>
          </w:p>
        </w:tc>
        <w:tc>
          <w:tcPr>
            <w:tcW w:w="4514" w:type="dxa"/>
          </w:tcPr>
          <w:p w14:paraId="60D3DAD0" w14:textId="77777777" w:rsidR="009B7DDB" w:rsidRDefault="00C26E3E">
            <w:pPr>
              <w:keepNext/>
              <w:spacing w:after="40"/>
              <w:jc w:val="left"/>
            </w:pPr>
            <w:r>
              <w:rPr>
                <w:sz w:val="20"/>
              </w:rPr>
              <w:t>27.3 million</w:t>
            </w:r>
          </w:p>
        </w:tc>
      </w:tr>
      <w:tr w:rsidR="009B7DDB" w14:paraId="46FFEAB7" w14:textId="77777777">
        <w:trPr>
          <w:cantSplit/>
          <w:jc w:val="center"/>
        </w:trPr>
        <w:tc>
          <w:tcPr>
            <w:tcW w:w="4514" w:type="dxa"/>
          </w:tcPr>
          <w:p w14:paraId="1AC951EF" w14:textId="77777777" w:rsidR="009B7DDB" w:rsidRDefault="00C26E3E">
            <w:pPr>
              <w:keepNext/>
              <w:spacing w:after="40"/>
              <w:jc w:val="left"/>
            </w:pPr>
            <w:r>
              <w:rPr>
                <w:sz w:val="20"/>
              </w:rPr>
              <w:t>Phone number</w:t>
            </w:r>
          </w:p>
        </w:tc>
        <w:tc>
          <w:tcPr>
            <w:tcW w:w="4514" w:type="dxa"/>
          </w:tcPr>
          <w:p w14:paraId="3858F01A" w14:textId="77777777" w:rsidR="009B7DDB" w:rsidRDefault="00C26E3E">
            <w:pPr>
              <w:keepNext/>
              <w:spacing w:after="40"/>
              <w:jc w:val="left"/>
            </w:pPr>
            <w:r>
              <w:rPr>
                <w:sz w:val="20"/>
              </w:rPr>
              <w:t>20.3 million</w:t>
            </w:r>
          </w:p>
        </w:tc>
      </w:tr>
      <w:tr w:rsidR="009B7DDB" w14:paraId="0819D3A9" w14:textId="77777777">
        <w:trPr>
          <w:cantSplit/>
          <w:jc w:val="center"/>
        </w:trPr>
        <w:tc>
          <w:tcPr>
            <w:tcW w:w="4514" w:type="dxa"/>
          </w:tcPr>
          <w:p w14:paraId="62DC3D14" w14:textId="77777777" w:rsidR="009B7DDB" w:rsidRDefault="00C26E3E">
            <w:pPr>
              <w:keepNext/>
              <w:spacing w:after="40"/>
              <w:jc w:val="left"/>
            </w:pPr>
            <w:r>
              <w:rPr>
                <w:sz w:val="20"/>
              </w:rPr>
              <w:t>Driver's licence number</w:t>
            </w:r>
          </w:p>
        </w:tc>
        <w:tc>
          <w:tcPr>
            <w:tcW w:w="4514" w:type="dxa"/>
          </w:tcPr>
          <w:p w14:paraId="362016DC" w14:textId="77777777" w:rsidR="009B7DDB" w:rsidRDefault="00C26E3E">
            <w:pPr>
              <w:keepNext/>
              <w:spacing w:after="40"/>
              <w:jc w:val="left"/>
            </w:pPr>
            <w:r>
              <w:rPr>
                <w:sz w:val="20"/>
              </w:rPr>
              <w:t>17.6 million</w:t>
            </w:r>
          </w:p>
        </w:tc>
      </w:tr>
      <w:tr w:rsidR="009B7DDB" w14:paraId="3637ECF4" w14:textId="77777777">
        <w:trPr>
          <w:cantSplit/>
          <w:jc w:val="center"/>
        </w:trPr>
        <w:tc>
          <w:tcPr>
            <w:tcW w:w="4514" w:type="dxa"/>
          </w:tcPr>
          <w:p w14:paraId="61D9B6C9" w14:textId="77777777" w:rsidR="009B7DDB" w:rsidRDefault="00C26E3E">
            <w:pPr>
              <w:keepNext/>
              <w:spacing w:after="40"/>
              <w:jc w:val="left"/>
            </w:pPr>
            <w:r>
              <w:rPr>
                <w:sz w:val="20"/>
              </w:rPr>
              <w:t>Email address (without passwords)</w:t>
            </w:r>
          </w:p>
        </w:tc>
        <w:tc>
          <w:tcPr>
            <w:tcW w:w="4514" w:type="dxa"/>
          </w:tcPr>
          <w:p w14:paraId="7846264A" w14:textId="77777777" w:rsidR="009B7DDB" w:rsidRDefault="00C26E3E">
            <w:pPr>
              <w:keepNext/>
              <w:spacing w:after="40"/>
              <w:jc w:val="left"/>
            </w:pPr>
            <w:r>
              <w:rPr>
                <w:sz w:val="20"/>
              </w:rPr>
              <w:t>1.8 million</w:t>
            </w:r>
          </w:p>
        </w:tc>
      </w:tr>
      <w:tr w:rsidR="009B7DDB" w14:paraId="43ACCA52" w14:textId="77777777">
        <w:trPr>
          <w:cantSplit/>
          <w:jc w:val="center"/>
        </w:trPr>
        <w:tc>
          <w:tcPr>
            <w:tcW w:w="4514" w:type="dxa"/>
          </w:tcPr>
          <w:p w14:paraId="1A8A2116" w14:textId="77777777" w:rsidR="009B7DDB" w:rsidRDefault="00C26E3E">
            <w:pPr>
              <w:keepNext/>
              <w:spacing w:after="40"/>
              <w:jc w:val="left"/>
            </w:pPr>
            <w:r>
              <w:rPr>
                <w:sz w:val="20"/>
              </w:rPr>
              <w:t>Payment card number and expiry date</w:t>
            </w:r>
          </w:p>
        </w:tc>
        <w:tc>
          <w:tcPr>
            <w:tcW w:w="4514" w:type="dxa"/>
          </w:tcPr>
          <w:p w14:paraId="402417AB" w14:textId="77777777" w:rsidR="009B7DDB" w:rsidRDefault="00C26E3E">
            <w:pPr>
              <w:keepNext/>
              <w:spacing w:after="40"/>
              <w:jc w:val="left"/>
            </w:pPr>
            <w:r>
              <w:rPr>
                <w:sz w:val="20"/>
              </w:rPr>
              <w:t>209,000</w:t>
            </w:r>
          </w:p>
        </w:tc>
      </w:tr>
      <w:tr w:rsidR="009B7DDB" w14:paraId="695B179C" w14:textId="77777777">
        <w:trPr>
          <w:cantSplit/>
          <w:jc w:val="center"/>
        </w:trPr>
        <w:tc>
          <w:tcPr>
            <w:tcW w:w="4514" w:type="dxa"/>
          </w:tcPr>
          <w:p w14:paraId="56DA8567" w14:textId="77777777" w:rsidR="009B7DDB" w:rsidRDefault="00C26E3E">
            <w:pPr>
              <w:spacing w:after="40"/>
              <w:jc w:val="left"/>
            </w:pPr>
            <w:r>
              <w:rPr>
                <w:sz w:val="20"/>
              </w:rPr>
              <w:t>Taxpayer ID</w:t>
            </w:r>
          </w:p>
        </w:tc>
        <w:tc>
          <w:tcPr>
            <w:tcW w:w="4514" w:type="dxa"/>
          </w:tcPr>
          <w:p w14:paraId="183CA38D" w14:textId="77777777" w:rsidR="009B7DDB" w:rsidRDefault="00C26E3E">
            <w:pPr>
              <w:spacing w:after="40"/>
              <w:jc w:val="left"/>
            </w:pPr>
            <w:r>
              <w:rPr>
                <w:sz w:val="20"/>
              </w:rPr>
              <w:t>97,500</w:t>
            </w:r>
          </w:p>
        </w:tc>
      </w:tr>
    </w:tbl>
    <w:p w14:paraId="66A5AF22" w14:textId="77777777" w:rsidR="009B7DDB" w:rsidRDefault="009B7DDB"/>
    <w:p w14:paraId="7D3CA807" w14:textId="77777777" w:rsidR="009B7DDB" w:rsidRDefault="00C26E3E">
      <w:r>
        <w:t>Dispute documents that people had uploaded to the portal were taken for about 182,000 consumers. A manual check of those images found about 38,000 driver's licences, 12,000 Social Security or taxpayer ID cards and 3,200 passports.</w:t>
      </w:r>
    </w:p>
    <w:p w14:paraId="1B071E57" w14:textId="77777777" w:rsidR="009B7DDB" w:rsidRDefault="00C26E3E">
      <w:r>
        <w:t>Outside the US, GAO counted nearly one million people in its August 2018 report (p. 1). The UK regulator had not finished its own investigation then, and when it did, it put the UK figure much higher. A file of 15.2 million UK records from 2011 to 2016 was attacked. Equifax's UK company wrote to 693,665 people in October 2017, and in 2023 the FCA found that records of up to 13,764,291 UK consumers had been accessed and that the 2017 statement had given an inaccurate picture. In Canada about 19,000 people we</w:t>
      </w:r>
      <w:r>
        <w:t>re affected, almost all of them with their social insurance numbers.</w:t>
      </w:r>
    </w:p>
    <w:p w14:paraId="7B23A494" w14:textId="77777777" w:rsidR="009B7DDB" w:rsidRDefault="00C26E3E">
      <w:pPr>
        <w:pStyle w:val="Heading2"/>
      </w:pPr>
      <w:bookmarkStart w:id="7" w:name="_Toc241584706"/>
      <w:r>
        <w:t>1.6 What was done afterwards</w:t>
      </w:r>
      <w:bookmarkEnd w:id="7"/>
    </w:p>
    <w:p w14:paraId="216DABB7" w14:textId="77777777" w:rsidR="009B7DDB" w:rsidRDefault="00C26E3E">
      <w:r>
        <w:t>The portal came down at 12:41 pm on 30 July and was patched before it went back online. On 2 August Equifax brought in Mandiant and told the FBI. Mandiant's review ran from 3 August to 2 October 2017 and ended with eleven recommendations, among them better segmentation, file integrity monitoring, more logging, control over privileged accounts, and decrypting traffic so it could be inspected. According to the House report, Mandiant and Equifax confirmed in August 2018 that all eleven had been carried out.</w:t>
      </w:r>
    </w:p>
    <w:p w14:paraId="07615F54" w14:textId="77777777" w:rsidR="009B7DDB" w:rsidRDefault="00C26E3E">
      <w:r>
        <w:t>On the day of the announcement Equifax opened the website equifaxsecurity2017.com and offered every US consumer, affected or not, a free year of its TrustedID Premier service. It included credit monitoring across all three bureaus, the ability to lock the Equifax credit report, identity theft insurance and scanning for Social Security numbers online. Sign-up closed on 31 January 2018, the day Equifax launched a free lock service called Lock &amp; Alert.</w:t>
      </w:r>
    </w:p>
    <w:p w14:paraId="3D92D6CF" w14:textId="77777777" w:rsidR="009B7DDB" w:rsidRDefault="00C26E3E">
      <w:r>
        <w:t>Several senior people left. The chief information officer, David Webb, and the chief security officer, Susan Mauldin, retired on 15 September 2017. The chief executive, Richard Smith, retired on 26 September and gave evidence to three congressional committees between 3 and 5 October. On 2 October Equifax fired Graeme Payne, a senior vice president and chief information officer for global corporate platforms, for not forwarding the 9 March patch alert. That was the alert that had gone out to an out-of-date l</w:t>
      </w:r>
      <w:r>
        <w:t>ist. Jamil Farshchi was announced as chief information security officer on 12 February 2018, reporting directly to the chief executive. Before the breach the head of security had reported to the chief legal officer. Mark Begor became chief executive on 16 April 2018.</w:t>
      </w:r>
    </w:p>
    <w:p w14:paraId="45478D01" w14:textId="77777777" w:rsidR="009B7DDB" w:rsidRDefault="00C26E3E">
      <w:r>
        <w:t>Equifax committed an extra $1.25 billion to technology and security for 2018 to 2020. In May 2021 it said it had in fact invested an extra $1.5 billion over the previous three years, much of it to rebuild its systems in the cloud.</w:t>
      </w:r>
    </w:p>
    <w:p w14:paraId="64F935FA" w14:textId="77777777" w:rsidR="009B7DDB" w:rsidRDefault="00C26E3E">
      <w:r>
        <w:t>Regulators and courts followed.</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10"/>
        <w:gridCol w:w="3010"/>
        <w:gridCol w:w="3010"/>
      </w:tblGrid>
      <w:tr w:rsidR="009B7DDB" w14:paraId="594BC148" w14:textId="77777777">
        <w:trPr>
          <w:cantSplit/>
          <w:tblHeader/>
          <w:jc w:val="center"/>
        </w:trPr>
        <w:tc>
          <w:tcPr>
            <w:tcW w:w="3010" w:type="dxa"/>
          </w:tcPr>
          <w:p w14:paraId="4798B720" w14:textId="77777777" w:rsidR="009B7DDB" w:rsidRDefault="00C26E3E">
            <w:pPr>
              <w:keepNext/>
              <w:spacing w:after="40"/>
              <w:jc w:val="left"/>
            </w:pPr>
            <w:r>
              <w:rPr>
                <w:b/>
                <w:sz w:val="20"/>
              </w:rPr>
              <w:t>Date</w:t>
            </w:r>
          </w:p>
        </w:tc>
        <w:tc>
          <w:tcPr>
            <w:tcW w:w="3010" w:type="dxa"/>
          </w:tcPr>
          <w:p w14:paraId="48B61167" w14:textId="77777777" w:rsidR="009B7DDB" w:rsidRDefault="00C26E3E">
            <w:pPr>
              <w:keepNext/>
              <w:spacing w:after="40"/>
              <w:jc w:val="left"/>
            </w:pPr>
            <w:r>
              <w:rPr>
                <w:b/>
                <w:sz w:val="20"/>
              </w:rPr>
              <w:t>Body</w:t>
            </w:r>
          </w:p>
        </w:tc>
        <w:tc>
          <w:tcPr>
            <w:tcW w:w="3010" w:type="dxa"/>
          </w:tcPr>
          <w:p w14:paraId="0BC680E6" w14:textId="77777777" w:rsidR="009B7DDB" w:rsidRDefault="00C26E3E">
            <w:pPr>
              <w:keepNext/>
              <w:spacing w:after="40"/>
              <w:jc w:val="left"/>
            </w:pPr>
            <w:r>
              <w:rPr>
                <w:b/>
                <w:sz w:val="20"/>
              </w:rPr>
              <w:t>Outcome</w:t>
            </w:r>
          </w:p>
        </w:tc>
      </w:tr>
      <w:tr w:rsidR="009B7DDB" w14:paraId="4E8504D3" w14:textId="77777777">
        <w:trPr>
          <w:cantSplit/>
          <w:jc w:val="center"/>
        </w:trPr>
        <w:tc>
          <w:tcPr>
            <w:tcW w:w="3010" w:type="dxa"/>
          </w:tcPr>
          <w:p w14:paraId="4A42DD2B" w14:textId="77777777" w:rsidR="009B7DDB" w:rsidRDefault="00C26E3E">
            <w:pPr>
              <w:keepNext/>
              <w:spacing w:after="40"/>
              <w:jc w:val="left"/>
            </w:pPr>
            <w:r>
              <w:rPr>
                <w:sz w:val="20"/>
              </w:rPr>
              <w:t>25 June 2018</w:t>
            </w:r>
          </w:p>
        </w:tc>
        <w:tc>
          <w:tcPr>
            <w:tcW w:w="3010" w:type="dxa"/>
          </w:tcPr>
          <w:p w14:paraId="022B97B0" w14:textId="77777777" w:rsidR="009B7DDB" w:rsidRDefault="00C26E3E">
            <w:pPr>
              <w:keepNext/>
              <w:spacing w:after="40"/>
              <w:jc w:val="left"/>
            </w:pPr>
            <w:r>
              <w:rPr>
                <w:sz w:val="20"/>
              </w:rPr>
              <w:t>Banking regulators of Alabama, California, Georgia, Maine, Massachusetts, New York, North Carolina and Texas</w:t>
            </w:r>
          </w:p>
        </w:tc>
        <w:tc>
          <w:tcPr>
            <w:tcW w:w="3010" w:type="dxa"/>
          </w:tcPr>
          <w:p w14:paraId="5D66DEFA" w14:textId="77777777" w:rsidR="009B7DDB" w:rsidRDefault="00C26E3E">
            <w:pPr>
              <w:keepNext/>
              <w:spacing w:after="40"/>
              <w:jc w:val="left"/>
            </w:pPr>
            <w:r>
              <w:rPr>
                <w:sz w:val="20"/>
              </w:rPr>
              <w:t>Consent order covering information security, audit, board oversight, vendor management and patch management</w:t>
            </w:r>
          </w:p>
        </w:tc>
      </w:tr>
      <w:tr w:rsidR="009B7DDB" w14:paraId="1502DCAA" w14:textId="77777777">
        <w:trPr>
          <w:cantSplit/>
          <w:jc w:val="center"/>
        </w:trPr>
        <w:tc>
          <w:tcPr>
            <w:tcW w:w="3010" w:type="dxa"/>
          </w:tcPr>
          <w:p w14:paraId="6016E1A0" w14:textId="77777777" w:rsidR="009B7DDB" w:rsidRDefault="00C26E3E">
            <w:pPr>
              <w:keepNext/>
              <w:spacing w:after="40"/>
              <w:jc w:val="left"/>
            </w:pPr>
            <w:r>
              <w:rPr>
                <w:sz w:val="20"/>
              </w:rPr>
              <w:t>19 September 2018</w:t>
            </w:r>
          </w:p>
        </w:tc>
        <w:tc>
          <w:tcPr>
            <w:tcW w:w="3010" w:type="dxa"/>
          </w:tcPr>
          <w:p w14:paraId="68DAA232" w14:textId="77777777" w:rsidR="009B7DDB" w:rsidRDefault="00C26E3E">
            <w:pPr>
              <w:keepNext/>
              <w:spacing w:after="40"/>
              <w:jc w:val="left"/>
            </w:pPr>
            <w:r>
              <w:rPr>
                <w:sz w:val="20"/>
              </w:rPr>
              <w:t>UK Information Commissioner's Office</w:t>
            </w:r>
          </w:p>
        </w:tc>
        <w:tc>
          <w:tcPr>
            <w:tcW w:w="3010" w:type="dxa"/>
          </w:tcPr>
          <w:p w14:paraId="268D47A9" w14:textId="77777777" w:rsidR="009B7DDB" w:rsidRDefault="00C26E3E">
            <w:pPr>
              <w:keepNext/>
              <w:spacing w:after="40"/>
              <w:jc w:val="left"/>
            </w:pPr>
            <w:r>
              <w:rPr>
                <w:sz w:val="20"/>
              </w:rPr>
              <w:t>£500,000 fine, the most allowed under the Data Protection Act 1998</w:t>
            </w:r>
          </w:p>
        </w:tc>
      </w:tr>
      <w:tr w:rsidR="009B7DDB" w14:paraId="37EB83E5" w14:textId="77777777">
        <w:trPr>
          <w:cantSplit/>
          <w:jc w:val="center"/>
        </w:trPr>
        <w:tc>
          <w:tcPr>
            <w:tcW w:w="3010" w:type="dxa"/>
          </w:tcPr>
          <w:p w14:paraId="29D81710" w14:textId="77777777" w:rsidR="009B7DDB" w:rsidRDefault="00C26E3E">
            <w:pPr>
              <w:keepNext/>
              <w:spacing w:after="40"/>
              <w:jc w:val="left"/>
            </w:pPr>
            <w:r>
              <w:rPr>
                <w:sz w:val="20"/>
              </w:rPr>
              <w:t>9 April 2019</w:t>
            </w:r>
          </w:p>
        </w:tc>
        <w:tc>
          <w:tcPr>
            <w:tcW w:w="3010" w:type="dxa"/>
          </w:tcPr>
          <w:p w14:paraId="61F98838" w14:textId="77777777" w:rsidR="009B7DDB" w:rsidRDefault="00C26E3E">
            <w:pPr>
              <w:keepNext/>
              <w:spacing w:after="40"/>
              <w:jc w:val="left"/>
            </w:pPr>
            <w:r>
              <w:rPr>
                <w:sz w:val="20"/>
              </w:rPr>
              <w:t>Office of the Privacy Commissioner of Canada</w:t>
            </w:r>
          </w:p>
        </w:tc>
        <w:tc>
          <w:tcPr>
            <w:tcW w:w="3010" w:type="dxa"/>
          </w:tcPr>
          <w:p w14:paraId="3CEBAA28" w14:textId="77777777" w:rsidR="009B7DDB" w:rsidRDefault="00C26E3E">
            <w:pPr>
              <w:keepNext/>
              <w:spacing w:after="40"/>
              <w:jc w:val="left"/>
            </w:pPr>
            <w:r>
              <w:rPr>
                <w:sz w:val="20"/>
              </w:rPr>
              <w:t>Equifax Inc. and Equifax Canada found to have broken PIPEDA. A compliance agreement requires outside security audits every two years for six years</w:t>
            </w:r>
          </w:p>
        </w:tc>
      </w:tr>
      <w:tr w:rsidR="009B7DDB" w14:paraId="31AD2C8F" w14:textId="77777777">
        <w:trPr>
          <w:cantSplit/>
          <w:jc w:val="center"/>
        </w:trPr>
        <w:tc>
          <w:tcPr>
            <w:tcW w:w="3010" w:type="dxa"/>
          </w:tcPr>
          <w:p w14:paraId="612FA6FB" w14:textId="77777777" w:rsidR="009B7DDB" w:rsidRDefault="00C26E3E">
            <w:pPr>
              <w:keepNext/>
              <w:spacing w:after="40"/>
              <w:jc w:val="left"/>
            </w:pPr>
            <w:r>
              <w:rPr>
                <w:sz w:val="20"/>
              </w:rPr>
              <w:t>22 July 2019</w:t>
            </w:r>
          </w:p>
        </w:tc>
        <w:tc>
          <w:tcPr>
            <w:tcW w:w="3010" w:type="dxa"/>
          </w:tcPr>
          <w:p w14:paraId="7C25CD43" w14:textId="77777777" w:rsidR="009B7DDB" w:rsidRDefault="00C26E3E">
            <w:pPr>
              <w:keepNext/>
              <w:spacing w:after="40"/>
              <w:jc w:val="left"/>
            </w:pPr>
            <w:r>
              <w:rPr>
                <w:sz w:val="20"/>
              </w:rPr>
              <w:t>FTC, CFPB and 50 US states and territories</w:t>
            </w:r>
          </w:p>
        </w:tc>
        <w:tc>
          <w:tcPr>
            <w:tcW w:w="3010" w:type="dxa"/>
          </w:tcPr>
          <w:p w14:paraId="51407AA0" w14:textId="77777777" w:rsidR="009B7DDB" w:rsidRDefault="00C26E3E">
            <w:pPr>
              <w:keepNext/>
              <w:spacing w:after="40"/>
              <w:jc w:val="left"/>
            </w:pPr>
            <w:r>
              <w:rPr>
                <w:sz w:val="20"/>
              </w:rPr>
              <w:t>Settlement of at least $575 million and up to $700 million: $300 million for a consumer fund with up to $125 million more, $175 million to the states and a $100 million civil penalty to the CFPB</w:t>
            </w:r>
          </w:p>
        </w:tc>
      </w:tr>
      <w:tr w:rsidR="009B7DDB" w14:paraId="02A0B6D3" w14:textId="77777777">
        <w:trPr>
          <w:cantSplit/>
          <w:jc w:val="center"/>
        </w:trPr>
        <w:tc>
          <w:tcPr>
            <w:tcW w:w="3010" w:type="dxa"/>
          </w:tcPr>
          <w:p w14:paraId="5B933B05" w14:textId="77777777" w:rsidR="009B7DDB" w:rsidRDefault="00C26E3E">
            <w:pPr>
              <w:keepNext/>
              <w:spacing w:after="40"/>
              <w:jc w:val="left"/>
            </w:pPr>
            <w:r>
              <w:rPr>
                <w:sz w:val="20"/>
              </w:rPr>
              <w:t>26 June 2020</w:t>
            </w:r>
          </w:p>
        </w:tc>
        <w:tc>
          <w:tcPr>
            <w:tcW w:w="3010" w:type="dxa"/>
          </w:tcPr>
          <w:p w14:paraId="3A4C1D30" w14:textId="77777777" w:rsidR="009B7DDB" w:rsidRDefault="00C26E3E">
            <w:pPr>
              <w:keepNext/>
              <w:spacing w:after="40"/>
              <w:jc w:val="left"/>
            </w:pPr>
            <w:r>
              <w:rPr>
                <w:sz w:val="20"/>
              </w:rPr>
              <w:t>US District Court, Northern District of Georgia</w:t>
            </w:r>
          </w:p>
        </w:tc>
        <w:tc>
          <w:tcPr>
            <w:tcW w:w="3010" w:type="dxa"/>
          </w:tcPr>
          <w:p w14:paraId="15088345" w14:textId="77777777" w:rsidR="009B7DDB" w:rsidRDefault="00C26E3E">
            <w:pPr>
              <w:keepNext/>
              <w:spacing w:after="40"/>
              <w:jc w:val="left"/>
            </w:pPr>
            <w:r>
              <w:rPr>
                <w:sz w:val="20"/>
              </w:rPr>
              <w:t>Final approval of a $149 million settlement of the shareholders' securities class action</w:t>
            </w:r>
          </w:p>
        </w:tc>
      </w:tr>
      <w:tr w:rsidR="009B7DDB" w14:paraId="43388345" w14:textId="77777777">
        <w:trPr>
          <w:cantSplit/>
          <w:jc w:val="center"/>
        </w:trPr>
        <w:tc>
          <w:tcPr>
            <w:tcW w:w="3010" w:type="dxa"/>
          </w:tcPr>
          <w:p w14:paraId="6A927E70" w14:textId="77777777" w:rsidR="009B7DDB" w:rsidRDefault="00C26E3E">
            <w:pPr>
              <w:spacing w:after="40"/>
              <w:jc w:val="left"/>
            </w:pPr>
            <w:r>
              <w:rPr>
                <w:sz w:val="20"/>
              </w:rPr>
              <w:t>13 October 2023</w:t>
            </w:r>
          </w:p>
        </w:tc>
        <w:tc>
          <w:tcPr>
            <w:tcW w:w="3010" w:type="dxa"/>
          </w:tcPr>
          <w:p w14:paraId="11097AF7" w14:textId="77777777" w:rsidR="009B7DDB" w:rsidRDefault="00C26E3E">
            <w:pPr>
              <w:spacing w:after="40"/>
              <w:jc w:val="left"/>
            </w:pPr>
            <w:r>
              <w:rPr>
                <w:sz w:val="20"/>
              </w:rPr>
              <w:t>UK Financial Conduct Authority</w:t>
            </w:r>
          </w:p>
        </w:tc>
        <w:tc>
          <w:tcPr>
            <w:tcW w:w="3010" w:type="dxa"/>
          </w:tcPr>
          <w:p w14:paraId="33BF0BE8" w14:textId="77777777" w:rsidR="009B7DDB" w:rsidRDefault="00C26E3E">
            <w:pPr>
              <w:spacing w:after="40"/>
              <w:jc w:val="left"/>
            </w:pPr>
            <w:r>
              <w:rPr>
                <w:sz w:val="20"/>
              </w:rPr>
              <w:t>£11,164,400 fine for failing to oversee how its US parent protected UK data. The UK company had been told about the breach about five minutes before the US announcement</w:t>
            </w:r>
          </w:p>
        </w:tc>
      </w:tr>
    </w:tbl>
    <w:p w14:paraId="6A10CC8C" w14:textId="77777777" w:rsidR="009B7DDB" w:rsidRDefault="009B7DDB"/>
    <w:p w14:paraId="218418F0" w14:textId="77777777" w:rsidR="009B7DDB" w:rsidRDefault="00C26E3E">
      <w:r>
        <w:t>For consumers, the 2019 settlement meant up to ten years of free credit monitoring, repayment of up to $20,000 each for documented losses, up to $125 for anyone who chose not to take the monitoring, and six free Equifax credit reports a year for seven years from 2020.</w:t>
      </w:r>
    </w:p>
    <w:p w14:paraId="63BD6F40" w14:textId="77777777" w:rsidR="009B7DDB" w:rsidRDefault="00C26E3E">
      <w:r>
        <w:t>Two Equifax employees traded on what they knew before the announcement. Jun Ying, chief information officer of the US Information Solutions unit, sold 6,815 shares for more than $950,000 and avoided a loss of over $117,000. He pleaded guilty and on 27 June 2019 was sentenced to four months in prison and a $55,000 fine. Sudhakar Reddy Bonthu, a software development manager, bought 86 put options on 1 September 2017 and was sentenced on 16 October 2018 to eight months of home confinement, a $50,000 fine and f</w:t>
      </w:r>
      <w:r>
        <w:t>orfeiture of $75,979.</w:t>
      </w:r>
    </w:p>
    <w:p w14:paraId="7561CFB3" w14:textId="77777777" w:rsidR="009B7DDB" w:rsidRDefault="00C26E3E">
      <w:r>
        <w:t>On 10 February 2020 the US Department of Justice announced a nine-count indictment against four members of the 54th Research Institute of China's People's Liberation Army: Wu Zhiyong, Wang Qian, Xu Ke and Liu Lei. The charges include computer fraud, economic espionage and wire fraud. The Justice Department says they took data on about 145 million Americans.</w:t>
      </w:r>
    </w:p>
    <w:p w14:paraId="446A03FB" w14:textId="77777777" w:rsidR="009B7DDB" w:rsidRDefault="00C26E3E">
      <w:pPr>
        <w:pStyle w:val="Heading2"/>
      </w:pPr>
      <w:bookmarkStart w:id="8" w:name="_Toc241584707"/>
      <w:r>
        <w:t>1.7 What this report asks</w:t>
      </w:r>
      <w:bookmarkEnd w:id="8"/>
    </w:p>
    <w:p w14:paraId="32279B10" w14:textId="77777777" w:rsidR="009B7DDB" w:rsidRDefault="00C26E3E">
      <w:r>
        <w:t>The activity sheet asks what activities and evidence can be identified, and what sequence of events they establish. For Equifax we narrow that down. With the files from the server in front of us, could the attack have been seen before it happened, and what would an examiner find on the machine?</w:t>
      </w:r>
    </w:p>
    <w:p w14:paraId="3474775A" w14:textId="77777777" w:rsidR="009B7DDB" w:rsidRDefault="00C26E3E">
      <w:pPr>
        <w:pStyle w:val="Heading1"/>
      </w:pPr>
      <w:bookmarkStart w:id="9" w:name="_Toc241584708"/>
      <w:r>
        <w:t>2. Methodology: how we demonstrate the examination</w:t>
      </w:r>
      <w:bookmarkEnd w:id="9"/>
    </w:p>
    <w:p w14:paraId="7313768F" w14:textId="77777777" w:rsidR="009B7DDB" w:rsidRDefault="00C26E3E">
      <w:r>
        <w:t>We followed the order an examiner would use on a seized copy. We recorded the hashes of the evidence, examined it with tools that only read, hashed it again to show nothing changed, worked through the activity sheet using the output, and hashed every file we exported. Sections 2.1 to 2.7 describe each part, and section 3 records the results.</w:t>
      </w:r>
    </w:p>
    <w:p w14:paraId="4CB83500" w14:textId="77777777" w:rsidR="009B7DDB" w:rsidRDefault="00C26E3E">
      <w:pPr>
        <w:pStyle w:val="Heading2"/>
      </w:pPr>
      <w:bookmarkStart w:id="10" w:name="_Toc241584709"/>
      <w:r>
        <w:t>2.1 Choosing the tool</w:t>
      </w:r>
      <w:bookmarkEnd w:id="10"/>
    </w:p>
    <w:p w14:paraId="51D60DF3" w14:textId="77777777" w:rsidR="009B7DDB" w:rsidRDefault="00C26E3E">
      <w:r>
        <w:t>The Equifax breach turned on one software component. Apache Struts was running at a vulnerable version on a server nobody had patched, and Equifax could not say which of its servers ran it. An examination of this case needs a tool that looks at a server's files and answers three questions: what software is in here, at which versions, and which of those versions have known flaws.</w:t>
      </w:r>
    </w:p>
    <w:p w14:paraId="1BE21206" w14:textId="77777777" w:rsidR="009B7DDB" w:rsidRDefault="00C26E3E">
      <w:r>
        <w:t>Trivy, an open source scanner from Aqua Security, is built for that job. It reads a copy of a system without running it, identifies each software component and its version, and matches them against public vulnerability databases. The same tool searches files for passwords and keys, checks configuration files for unsafe settings, and writes out a list of every component it found. With it we can rebuild a version of the Equifax server and show each failure from section 1.4 happening on real software, found by</w:t>
      </w:r>
      <w:r>
        <w:t xml:space="preserve"> a real tool.</w:t>
      </w:r>
    </w:p>
    <w:p w14:paraId="4ADA357D" w14:textId="77777777" w:rsidR="009B7DDB" w:rsidRDefault="00C26E3E">
      <w:r>
        <w:t>Two more things make Trivy suit a forensic examination. It only reads files, and the evidence is never run or changed. It is free and scripted as well, which means anyone can repeat our examination on their own machine and check that they get the same results.</w:t>
      </w:r>
    </w:p>
    <w:p w14:paraId="3042D6ED" w14:textId="77777777" w:rsidR="009B7DDB" w:rsidRDefault="00C26E3E">
      <w:pPr>
        <w:keepNext/>
      </w:pPr>
      <w:r>
        <w:t>Each of those maps onto one of the factors in section 1.4:</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10"/>
        <w:gridCol w:w="3010"/>
        <w:gridCol w:w="3010"/>
      </w:tblGrid>
      <w:tr w:rsidR="009B7DDB" w14:paraId="0EC08B46" w14:textId="77777777">
        <w:trPr>
          <w:cantSplit/>
          <w:tblHeader/>
          <w:jc w:val="center"/>
        </w:trPr>
        <w:tc>
          <w:tcPr>
            <w:tcW w:w="3010" w:type="dxa"/>
          </w:tcPr>
          <w:p w14:paraId="0F3C05C3" w14:textId="77777777" w:rsidR="009B7DDB" w:rsidRDefault="00C26E3E">
            <w:pPr>
              <w:keepNext/>
              <w:spacing w:after="40"/>
              <w:jc w:val="left"/>
            </w:pPr>
            <w:r>
              <w:rPr>
                <w:b/>
                <w:sz w:val="20"/>
              </w:rPr>
              <w:t>Factor</w:t>
            </w:r>
          </w:p>
        </w:tc>
        <w:tc>
          <w:tcPr>
            <w:tcW w:w="3010" w:type="dxa"/>
          </w:tcPr>
          <w:p w14:paraId="0CB5BE25" w14:textId="77777777" w:rsidR="009B7DDB" w:rsidRDefault="00C26E3E">
            <w:pPr>
              <w:keepNext/>
              <w:spacing w:after="40"/>
              <w:jc w:val="left"/>
            </w:pPr>
            <w:r>
              <w:rPr>
                <w:b/>
                <w:sz w:val="20"/>
              </w:rPr>
              <w:t>What Trivy checks</w:t>
            </w:r>
          </w:p>
        </w:tc>
        <w:tc>
          <w:tcPr>
            <w:tcW w:w="3010" w:type="dxa"/>
          </w:tcPr>
          <w:p w14:paraId="334C3CAD" w14:textId="77777777" w:rsidR="009B7DDB" w:rsidRDefault="00C26E3E">
            <w:pPr>
              <w:keepNext/>
              <w:spacing w:after="40"/>
              <w:jc w:val="left"/>
            </w:pPr>
            <w:r>
              <w:rPr>
                <w:b/>
                <w:sz w:val="20"/>
              </w:rPr>
              <w:t>Command</w:t>
            </w:r>
          </w:p>
        </w:tc>
      </w:tr>
      <w:tr w:rsidR="009B7DDB" w14:paraId="445D96DB" w14:textId="77777777">
        <w:trPr>
          <w:cantSplit/>
          <w:jc w:val="center"/>
        </w:trPr>
        <w:tc>
          <w:tcPr>
            <w:tcW w:w="3010" w:type="dxa"/>
          </w:tcPr>
          <w:p w14:paraId="0BABA86B" w14:textId="77777777" w:rsidR="009B7DDB" w:rsidRDefault="00C26E3E">
            <w:pPr>
              <w:keepNext/>
              <w:spacing w:after="40"/>
              <w:jc w:val="left"/>
            </w:pPr>
            <w:r>
              <w:rPr>
                <w:sz w:val="20"/>
              </w:rPr>
              <w:t>Identification</w:t>
            </w:r>
          </w:p>
        </w:tc>
        <w:tc>
          <w:tcPr>
            <w:tcW w:w="3010" w:type="dxa"/>
          </w:tcPr>
          <w:p w14:paraId="5368B5E3" w14:textId="77777777" w:rsidR="009B7DDB" w:rsidRDefault="00C26E3E">
            <w:pPr>
              <w:keepNext/>
              <w:spacing w:after="40"/>
              <w:jc w:val="left"/>
            </w:pPr>
            <w:r>
              <w:rPr>
                <w:sz w:val="20"/>
              </w:rPr>
              <w:t>Known vulnerabilities in the installed software</w:t>
            </w:r>
          </w:p>
        </w:tc>
        <w:tc>
          <w:tcPr>
            <w:tcW w:w="3010" w:type="dxa"/>
          </w:tcPr>
          <w:p w14:paraId="731694F6" w14:textId="77777777" w:rsidR="009B7DDB" w:rsidRDefault="00C26E3E">
            <w:pPr>
              <w:keepNext/>
              <w:spacing w:after="40"/>
              <w:jc w:val="left"/>
            </w:pPr>
            <w:r>
              <w:rPr>
                <w:sz w:val="20"/>
              </w:rPr>
              <w:t>trivy rootfs --scanners vuln</w:t>
            </w:r>
          </w:p>
        </w:tc>
      </w:tr>
      <w:tr w:rsidR="009B7DDB" w14:paraId="142EA734" w14:textId="77777777">
        <w:trPr>
          <w:cantSplit/>
          <w:jc w:val="center"/>
        </w:trPr>
        <w:tc>
          <w:tcPr>
            <w:tcW w:w="3010" w:type="dxa"/>
          </w:tcPr>
          <w:p w14:paraId="55712234" w14:textId="77777777" w:rsidR="009B7DDB" w:rsidRDefault="00C26E3E">
            <w:pPr>
              <w:keepNext/>
              <w:spacing w:after="40"/>
              <w:jc w:val="left"/>
            </w:pPr>
            <w:r>
              <w:rPr>
                <w:sz w:val="20"/>
              </w:rPr>
              <w:t>Identification</w:t>
            </w:r>
          </w:p>
        </w:tc>
        <w:tc>
          <w:tcPr>
            <w:tcW w:w="3010" w:type="dxa"/>
          </w:tcPr>
          <w:p w14:paraId="703A0C24" w14:textId="77777777" w:rsidR="009B7DDB" w:rsidRDefault="00C26E3E">
            <w:pPr>
              <w:keepNext/>
              <w:spacing w:after="40"/>
              <w:jc w:val="left"/>
            </w:pPr>
            <w:r>
              <w:rPr>
                <w:sz w:val="20"/>
              </w:rPr>
              <w:t>A list of the compiled software present, as an inventory</w:t>
            </w:r>
          </w:p>
        </w:tc>
        <w:tc>
          <w:tcPr>
            <w:tcW w:w="3010" w:type="dxa"/>
          </w:tcPr>
          <w:p w14:paraId="7DF0A674" w14:textId="77777777" w:rsidR="009B7DDB" w:rsidRDefault="00C26E3E">
            <w:pPr>
              <w:keepNext/>
              <w:spacing w:after="40"/>
              <w:jc w:val="left"/>
            </w:pPr>
            <w:r>
              <w:rPr>
                <w:sz w:val="20"/>
              </w:rPr>
              <w:t>trivy rootfs --format cyclonedx</w:t>
            </w:r>
          </w:p>
        </w:tc>
      </w:tr>
      <w:tr w:rsidR="009B7DDB" w14:paraId="350B5BBA" w14:textId="77777777">
        <w:trPr>
          <w:cantSplit/>
          <w:jc w:val="center"/>
        </w:trPr>
        <w:tc>
          <w:tcPr>
            <w:tcW w:w="3010" w:type="dxa"/>
          </w:tcPr>
          <w:p w14:paraId="5CD1417E" w14:textId="77777777" w:rsidR="009B7DDB" w:rsidRDefault="00C26E3E">
            <w:pPr>
              <w:keepNext/>
              <w:spacing w:after="40"/>
              <w:jc w:val="left"/>
            </w:pPr>
            <w:r>
              <w:rPr>
                <w:sz w:val="20"/>
              </w:rPr>
              <w:t>Data governance</w:t>
            </w:r>
          </w:p>
        </w:tc>
        <w:tc>
          <w:tcPr>
            <w:tcW w:w="3010" w:type="dxa"/>
          </w:tcPr>
          <w:p w14:paraId="62CA632D" w14:textId="77777777" w:rsidR="009B7DDB" w:rsidRDefault="00C26E3E">
            <w:pPr>
              <w:keepNext/>
              <w:spacing w:after="40"/>
              <w:jc w:val="left"/>
            </w:pPr>
            <w:r>
              <w:rPr>
                <w:sz w:val="20"/>
              </w:rPr>
              <w:t>Passwords and keys stored in files</w:t>
            </w:r>
          </w:p>
        </w:tc>
        <w:tc>
          <w:tcPr>
            <w:tcW w:w="3010" w:type="dxa"/>
          </w:tcPr>
          <w:p w14:paraId="094B9E7A" w14:textId="77777777" w:rsidR="009B7DDB" w:rsidRDefault="00C26E3E">
            <w:pPr>
              <w:keepNext/>
              <w:spacing w:after="40"/>
              <w:jc w:val="left"/>
            </w:pPr>
            <w:r>
              <w:rPr>
                <w:sz w:val="20"/>
              </w:rPr>
              <w:t>trivy fs --scanners secret, with two rules we wrote</w:t>
            </w:r>
          </w:p>
        </w:tc>
      </w:tr>
      <w:tr w:rsidR="009B7DDB" w14:paraId="2994156F" w14:textId="77777777">
        <w:trPr>
          <w:cantSplit/>
          <w:jc w:val="center"/>
        </w:trPr>
        <w:tc>
          <w:tcPr>
            <w:tcW w:w="3010" w:type="dxa"/>
          </w:tcPr>
          <w:p w14:paraId="0FCACB43" w14:textId="77777777" w:rsidR="009B7DDB" w:rsidRDefault="00C26E3E">
            <w:pPr>
              <w:spacing w:after="40"/>
              <w:jc w:val="left"/>
            </w:pPr>
            <w:r>
              <w:rPr>
                <w:sz w:val="20"/>
              </w:rPr>
              <w:t>Detection and segmentation</w:t>
            </w:r>
          </w:p>
        </w:tc>
        <w:tc>
          <w:tcPr>
            <w:tcW w:w="3010" w:type="dxa"/>
          </w:tcPr>
          <w:p w14:paraId="71E470E6" w14:textId="77777777" w:rsidR="009B7DDB" w:rsidRDefault="00C26E3E">
            <w:pPr>
              <w:spacing w:after="40"/>
              <w:jc w:val="left"/>
            </w:pPr>
            <w:r>
              <w:rPr>
                <w:sz w:val="20"/>
              </w:rPr>
              <w:t>Unsafe server settings, such as running as root</w:t>
            </w:r>
          </w:p>
        </w:tc>
        <w:tc>
          <w:tcPr>
            <w:tcW w:w="3010" w:type="dxa"/>
          </w:tcPr>
          <w:p w14:paraId="63CC2429" w14:textId="77777777" w:rsidR="009B7DDB" w:rsidRDefault="00C26E3E">
            <w:pPr>
              <w:spacing w:after="40"/>
              <w:jc w:val="left"/>
            </w:pPr>
            <w:r>
              <w:rPr>
                <w:sz w:val="20"/>
              </w:rPr>
              <w:t>trivy fs --scanners misconfig</w:t>
            </w:r>
          </w:p>
        </w:tc>
      </w:tr>
    </w:tbl>
    <w:p w14:paraId="31070350" w14:textId="77777777" w:rsidR="009B7DDB" w:rsidRDefault="009B7DDB"/>
    <w:p w14:paraId="7516F28B" w14:textId="77777777" w:rsidR="009B7DDB" w:rsidRDefault="00C26E3E">
      <w:r>
        <w:t>Limits on database queries are a setting on a live database, and no file scan can check them.</w:t>
      </w:r>
    </w:p>
    <w:p w14:paraId="0C63C093" w14:textId="77777777" w:rsidR="009B7DDB" w:rsidRDefault="00C26E3E">
      <w:pPr>
        <w:pStyle w:val="Heading2"/>
      </w:pPr>
      <w:bookmarkStart w:id="11" w:name="_Toc241584710"/>
      <w:r>
        <w:t>2.2 The evidence set</w:t>
      </w:r>
      <w:bookmarkEnd w:id="11"/>
    </w:p>
    <w:p w14:paraId="69DF8777" w14:textId="77777777" w:rsidR="009B7DDB" w:rsidRDefault="00C26E3E">
      <w:r>
        <w:t>We had no access to Equifax's servers, so we rebuilt the part of the dispute portal that mattered. The evidence is in the folder evidence/acis-portal/.</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7D120C0E" w14:textId="77777777">
        <w:trPr>
          <w:cantSplit/>
          <w:tblHeader/>
          <w:jc w:val="center"/>
        </w:trPr>
        <w:tc>
          <w:tcPr>
            <w:tcW w:w="4514" w:type="dxa"/>
          </w:tcPr>
          <w:p w14:paraId="3F5CC5AF" w14:textId="77777777" w:rsidR="009B7DDB" w:rsidRDefault="00C26E3E">
            <w:pPr>
              <w:keepNext/>
              <w:spacing w:after="40"/>
              <w:jc w:val="left"/>
            </w:pPr>
            <w:r>
              <w:rPr>
                <w:b/>
                <w:sz w:val="20"/>
              </w:rPr>
              <w:t>File</w:t>
            </w:r>
          </w:p>
        </w:tc>
        <w:tc>
          <w:tcPr>
            <w:tcW w:w="4514" w:type="dxa"/>
          </w:tcPr>
          <w:p w14:paraId="6518A22A" w14:textId="77777777" w:rsidR="009B7DDB" w:rsidRDefault="00C26E3E">
            <w:pPr>
              <w:keepNext/>
              <w:spacing w:after="40"/>
              <w:jc w:val="left"/>
            </w:pPr>
            <w:r>
              <w:rPr>
                <w:b/>
                <w:sz w:val="20"/>
              </w:rPr>
              <w:t>What it stands for</w:t>
            </w:r>
          </w:p>
        </w:tc>
      </w:tr>
      <w:tr w:rsidR="009B7DDB" w14:paraId="7F02D209" w14:textId="77777777">
        <w:trPr>
          <w:cantSplit/>
          <w:jc w:val="center"/>
        </w:trPr>
        <w:tc>
          <w:tcPr>
            <w:tcW w:w="4514" w:type="dxa"/>
          </w:tcPr>
          <w:p w14:paraId="38657D62" w14:textId="77777777" w:rsidR="009B7DDB" w:rsidRDefault="00C26E3E">
            <w:pPr>
              <w:keepNext/>
              <w:spacing w:after="40"/>
              <w:jc w:val="left"/>
            </w:pPr>
            <w:r>
              <w:rPr>
                <w:sz w:val="20"/>
              </w:rPr>
              <w:t>lib/struts2-core-2.5.10.jar</w:t>
            </w:r>
          </w:p>
        </w:tc>
        <w:tc>
          <w:tcPr>
            <w:tcW w:w="4514" w:type="dxa"/>
          </w:tcPr>
          <w:p w14:paraId="2887DBAA" w14:textId="77777777" w:rsidR="009B7DDB" w:rsidRDefault="00C26E3E">
            <w:pPr>
              <w:keepNext/>
              <w:spacing w:after="40"/>
              <w:jc w:val="left"/>
            </w:pPr>
            <w:r>
              <w:rPr>
                <w:sz w:val="20"/>
              </w:rPr>
              <w:t>The Apache Struts library at the vulnerable version. This is the real file from Maven Central</w:t>
            </w:r>
          </w:p>
        </w:tc>
      </w:tr>
      <w:tr w:rsidR="009B7DDB" w14:paraId="297FD3A6" w14:textId="77777777">
        <w:trPr>
          <w:cantSplit/>
          <w:jc w:val="center"/>
        </w:trPr>
        <w:tc>
          <w:tcPr>
            <w:tcW w:w="4514" w:type="dxa"/>
          </w:tcPr>
          <w:p w14:paraId="2A4095D6" w14:textId="77777777" w:rsidR="009B7DDB" w:rsidRDefault="00C26E3E">
            <w:pPr>
              <w:keepNext/>
              <w:spacing w:after="40"/>
              <w:jc w:val="left"/>
            </w:pPr>
            <w:r>
              <w:rPr>
                <w:sz w:val="20"/>
              </w:rPr>
              <w:t>pom.xml</w:t>
            </w:r>
          </w:p>
        </w:tc>
        <w:tc>
          <w:tcPr>
            <w:tcW w:w="4514" w:type="dxa"/>
          </w:tcPr>
          <w:p w14:paraId="0AC1023F" w14:textId="77777777" w:rsidR="009B7DDB" w:rsidRDefault="00C26E3E">
            <w:pPr>
              <w:keepNext/>
              <w:spacing w:after="40"/>
              <w:jc w:val="left"/>
            </w:pPr>
            <w:r>
              <w:rPr>
                <w:sz w:val="20"/>
              </w:rPr>
              <w:t>The list of libraries the application says it uses, all at versions released before March 2017</w:t>
            </w:r>
          </w:p>
        </w:tc>
      </w:tr>
      <w:tr w:rsidR="009B7DDB" w14:paraId="566B6E6B" w14:textId="77777777">
        <w:trPr>
          <w:cantSplit/>
          <w:jc w:val="center"/>
        </w:trPr>
        <w:tc>
          <w:tcPr>
            <w:tcW w:w="4514" w:type="dxa"/>
          </w:tcPr>
          <w:p w14:paraId="27E759F4" w14:textId="77777777" w:rsidR="009B7DDB" w:rsidRDefault="00C26E3E">
            <w:pPr>
              <w:keepNext/>
              <w:spacing w:after="40"/>
              <w:jc w:val="left"/>
            </w:pPr>
            <w:r>
              <w:rPr>
                <w:sz w:val="20"/>
              </w:rPr>
              <w:t>config/database.properties</w:t>
            </w:r>
          </w:p>
        </w:tc>
        <w:tc>
          <w:tcPr>
            <w:tcW w:w="4514" w:type="dxa"/>
          </w:tcPr>
          <w:p w14:paraId="7172A687" w14:textId="77777777" w:rsidR="009B7DDB" w:rsidRDefault="00C26E3E">
            <w:pPr>
              <w:keepNext/>
              <w:spacing w:after="40"/>
              <w:jc w:val="left"/>
            </w:pPr>
            <w:r>
              <w:rPr>
                <w:sz w:val="20"/>
              </w:rPr>
              <w:t>Database usernames and passwords in plain text, like the file the attackers found</w:t>
            </w:r>
          </w:p>
        </w:tc>
      </w:tr>
      <w:tr w:rsidR="009B7DDB" w14:paraId="6DFB6321" w14:textId="77777777">
        <w:trPr>
          <w:cantSplit/>
          <w:jc w:val="center"/>
        </w:trPr>
        <w:tc>
          <w:tcPr>
            <w:tcW w:w="4514" w:type="dxa"/>
          </w:tcPr>
          <w:p w14:paraId="7277F5EE" w14:textId="77777777" w:rsidR="009B7DDB" w:rsidRDefault="00C26E3E">
            <w:pPr>
              <w:keepNext/>
              <w:spacing w:after="40"/>
              <w:jc w:val="left"/>
            </w:pPr>
            <w:r>
              <w:rPr>
                <w:sz w:val="20"/>
              </w:rPr>
              <w:t>config/aws-credentials</w:t>
            </w:r>
          </w:p>
        </w:tc>
        <w:tc>
          <w:tcPr>
            <w:tcW w:w="4514" w:type="dxa"/>
          </w:tcPr>
          <w:p w14:paraId="7F229D59" w14:textId="77777777" w:rsidR="009B7DDB" w:rsidRDefault="00C26E3E">
            <w:pPr>
              <w:keepNext/>
              <w:spacing w:after="40"/>
              <w:jc w:val="left"/>
            </w:pPr>
            <w:r>
              <w:rPr>
                <w:sz w:val="20"/>
              </w:rPr>
              <w:t>Two sets of cloud access keys</w:t>
            </w:r>
          </w:p>
        </w:tc>
      </w:tr>
      <w:tr w:rsidR="009B7DDB" w14:paraId="153C74C6" w14:textId="77777777">
        <w:trPr>
          <w:cantSplit/>
          <w:jc w:val="center"/>
        </w:trPr>
        <w:tc>
          <w:tcPr>
            <w:tcW w:w="4514" w:type="dxa"/>
          </w:tcPr>
          <w:p w14:paraId="6016D64F" w14:textId="77777777" w:rsidR="009B7DDB" w:rsidRDefault="00C26E3E">
            <w:pPr>
              <w:keepNext/>
              <w:spacing w:after="40"/>
              <w:jc w:val="left"/>
            </w:pPr>
            <w:r>
              <w:rPr>
                <w:sz w:val="20"/>
              </w:rPr>
              <w:t>config/acis-backup.pem</w:t>
            </w:r>
          </w:p>
        </w:tc>
        <w:tc>
          <w:tcPr>
            <w:tcW w:w="4514" w:type="dxa"/>
          </w:tcPr>
          <w:p w14:paraId="67286F23" w14:textId="77777777" w:rsidR="009B7DDB" w:rsidRDefault="00C26E3E">
            <w:pPr>
              <w:keepNext/>
              <w:spacing w:after="40"/>
              <w:jc w:val="left"/>
            </w:pPr>
            <w:r>
              <w:rPr>
                <w:sz w:val="20"/>
              </w:rPr>
              <w:t>An RSA private key</w:t>
            </w:r>
          </w:p>
        </w:tc>
      </w:tr>
      <w:tr w:rsidR="009B7DDB" w14:paraId="5816CE50" w14:textId="77777777">
        <w:trPr>
          <w:cantSplit/>
          <w:jc w:val="center"/>
        </w:trPr>
        <w:tc>
          <w:tcPr>
            <w:tcW w:w="4514" w:type="dxa"/>
          </w:tcPr>
          <w:p w14:paraId="4B58885A" w14:textId="77777777" w:rsidR="009B7DDB" w:rsidRDefault="00C26E3E">
            <w:pPr>
              <w:keepNext/>
              <w:spacing w:after="40"/>
              <w:jc w:val="left"/>
            </w:pPr>
            <w:r>
              <w:rPr>
                <w:sz w:val="20"/>
              </w:rPr>
              <w:t>config/.env</w:t>
            </w:r>
          </w:p>
        </w:tc>
        <w:tc>
          <w:tcPr>
            <w:tcW w:w="4514" w:type="dxa"/>
          </w:tcPr>
          <w:p w14:paraId="1E73B5EC" w14:textId="77777777" w:rsidR="009B7DDB" w:rsidRDefault="00C26E3E">
            <w:pPr>
              <w:keepNext/>
              <w:spacing w:after="40"/>
              <w:jc w:val="left"/>
            </w:pPr>
            <w:r>
              <w:rPr>
                <w:sz w:val="20"/>
              </w:rPr>
              <w:t>Application settings, including a session secret and a GitHub token</w:t>
            </w:r>
          </w:p>
        </w:tc>
      </w:tr>
      <w:tr w:rsidR="009B7DDB" w14:paraId="01DB3C31" w14:textId="77777777">
        <w:trPr>
          <w:cantSplit/>
          <w:jc w:val="center"/>
        </w:trPr>
        <w:tc>
          <w:tcPr>
            <w:tcW w:w="4514" w:type="dxa"/>
          </w:tcPr>
          <w:p w14:paraId="7DF5BA03" w14:textId="77777777" w:rsidR="009B7DDB" w:rsidRDefault="00C26E3E">
            <w:pPr>
              <w:spacing w:after="40"/>
              <w:jc w:val="left"/>
            </w:pPr>
            <w:r>
              <w:rPr>
                <w:sz w:val="20"/>
              </w:rPr>
              <w:t>Dockerfile</w:t>
            </w:r>
          </w:p>
        </w:tc>
        <w:tc>
          <w:tcPr>
            <w:tcW w:w="4514" w:type="dxa"/>
          </w:tcPr>
          <w:p w14:paraId="56EDF4F5" w14:textId="77777777" w:rsidR="009B7DDB" w:rsidRDefault="00C26E3E">
            <w:pPr>
              <w:spacing w:after="40"/>
              <w:jc w:val="left"/>
            </w:pPr>
            <w:r>
              <w:rPr>
                <w:sz w:val="20"/>
              </w:rPr>
              <w:t>Instructions for building the server</w:t>
            </w:r>
          </w:p>
        </w:tc>
      </w:tr>
    </w:tbl>
    <w:p w14:paraId="52A0C777" w14:textId="77777777" w:rsidR="009B7DDB" w:rsidRDefault="009B7DDB"/>
    <w:p w14:paraId="7D110BC0" w14:textId="77777777" w:rsidR="009B7DDB" w:rsidRDefault="00C26E3E">
      <w:r>
        <w:t>Trivy is identifying real software here: the Struts library is the genuine Apache release. We checked this by comparing its SHA-1 hash with the one Maven Central publishes (Activity 2). Everything else is made up: every password, key and host name. A notice in the repository says so, and no real Equifax data appears anywhere in it.</w:t>
      </w:r>
    </w:p>
    <w:p w14:paraId="11FCCEB2" w14:textId="77777777" w:rsidR="009B7DDB" w:rsidRDefault="00C26E3E">
      <w:r>
        <w:t xml:space="preserve">We changed the evidence twice while building it. Our first AWS keys in config/aws-credentials were Amazon's documentation example, AKIAIOSFODNN7EXAMPLE. Trivy deliberately skips that exact value and ignored them, and we replaced them with made-up keys in the same format. That happened before the evidence was first committed on 10 September 2026, so the committed file already holds the new keys. The example key is still on line 10 of the Dockerfile. Later we noticed that pom.xml listed log4j-core 2.14.1 and </w:t>
      </w:r>
      <w:r>
        <w:t>jackson-databind 2.9.8, versions released in 2021 and 2018. A server breached in 2017 could not have been running them. We changed them to 2.7 and 2.8.6, which were available by early 2017. That change came after the first commit, and it is in the log in section 2.6.</w:t>
      </w:r>
    </w:p>
    <w:p w14:paraId="2A924594" w14:textId="77777777" w:rsidR="009B7DDB" w:rsidRDefault="00C26E3E">
      <w:pPr>
        <w:pStyle w:val="Heading2"/>
      </w:pPr>
      <w:bookmarkStart w:id="12" w:name="_Toc241584711"/>
      <w:r>
        <w:t>2.3 Safety</w:t>
      </w:r>
      <w:bookmarkEnd w:id="12"/>
    </w:p>
    <w:p w14:paraId="4883FA1C" w14:textId="77777777" w:rsidR="009B7DDB" w:rsidRDefault="00C26E3E">
      <w:r>
        <w:t>Nothing in the evidence set is ever run. Trivy only reads files, in the same way you can list what is inside a zip file without running the programs in it. No web server starts and no network port opens. There is no exploit code anywhere in the project, and the examination needs no administrator rights.</w:t>
      </w:r>
    </w:p>
    <w:p w14:paraId="0A1ED89F" w14:textId="77777777" w:rsidR="009B7DDB" w:rsidRDefault="00C26E3E">
      <w:pPr>
        <w:pStyle w:val="Heading2"/>
      </w:pPr>
      <w:bookmarkStart w:id="13" w:name="_Toc241584712"/>
      <w:r>
        <w:t>2.4 Setup</w:t>
      </w:r>
      <w:bookmarkEnd w:id="13"/>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593C5B0F" w14:textId="77777777">
        <w:trPr>
          <w:cantSplit/>
          <w:tblHeader/>
          <w:jc w:val="center"/>
        </w:trPr>
        <w:tc>
          <w:tcPr>
            <w:tcW w:w="4514" w:type="dxa"/>
          </w:tcPr>
          <w:p w14:paraId="5C68F412" w14:textId="77777777" w:rsidR="009B7DDB" w:rsidRDefault="00C26E3E">
            <w:pPr>
              <w:keepNext/>
              <w:spacing w:after="40"/>
              <w:jc w:val="left"/>
            </w:pPr>
            <w:r>
              <w:rPr>
                <w:b/>
                <w:sz w:val="20"/>
              </w:rPr>
              <w:t>Item</w:t>
            </w:r>
          </w:p>
        </w:tc>
        <w:tc>
          <w:tcPr>
            <w:tcW w:w="4514" w:type="dxa"/>
          </w:tcPr>
          <w:p w14:paraId="41684C1A" w14:textId="77777777" w:rsidR="009B7DDB" w:rsidRDefault="00C26E3E">
            <w:pPr>
              <w:keepNext/>
              <w:spacing w:after="40"/>
              <w:jc w:val="left"/>
            </w:pPr>
            <w:r>
              <w:rPr>
                <w:b/>
                <w:sz w:val="20"/>
              </w:rPr>
              <w:t>Detail</w:t>
            </w:r>
          </w:p>
        </w:tc>
      </w:tr>
      <w:tr w:rsidR="009B7DDB" w14:paraId="5AF21B91" w14:textId="77777777">
        <w:trPr>
          <w:cantSplit/>
          <w:jc w:val="center"/>
        </w:trPr>
        <w:tc>
          <w:tcPr>
            <w:tcW w:w="4514" w:type="dxa"/>
          </w:tcPr>
          <w:p w14:paraId="7B7E3193" w14:textId="77777777" w:rsidR="009B7DDB" w:rsidRDefault="00C26E3E">
            <w:pPr>
              <w:keepNext/>
              <w:spacing w:after="40"/>
              <w:jc w:val="left"/>
            </w:pPr>
            <w:r>
              <w:rPr>
                <w:sz w:val="20"/>
              </w:rPr>
              <w:t>Environment</w:t>
            </w:r>
          </w:p>
        </w:tc>
        <w:tc>
          <w:tcPr>
            <w:tcW w:w="4514" w:type="dxa"/>
          </w:tcPr>
          <w:p w14:paraId="3340E085" w14:textId="77777777" w:rsidR="009B7DDB" w:rsidRDefault="00C26E3E">
            <w:pPr>
              <w:keepNext/>
              <w:spacing w:after="40"/>
              <w:jc w:val="left"/>
            </w:pPr>
            <w:r>
              <w:rPr>
                <w:sz w:val="20"/>
              </w:rPr>
              <w:t>Any Windows, macOS or Linux computer with a terminal. On Windows we used Git Bash, which provides the same commands as Linux</w:t>
            </w:r>
          </w:p>
        </w:tc>
      </w:tr>
      <w:tr w:rsidR="009B7DDB" w14:paraId="1B2AA252" w14:textId="77777777">
        <w:trPr>
          <w:cantSplit/>
          <w:jc w:val="center"/>
        </w:trPr>
        <w:tc>
          <w:tcPr>
            <w:tcW w:w="4514" w:type="dxa"/>
          </w:tcPr>
          <w:p w14:paraId="15186DEF" w14:textId="77777777" w:rsidR="009B7DDB" w:rsidRDefault="00C26E3E">
            <w:pPr>
              <w:keepNext/>
              <w:spacing w:after="40"/>
              <w:jc w:val="left"/>
            </w:pPr>
            <w:r>
              <w:rPr>
                <w:sz w:val="20"/>
              </w:rPr>
              <w:t>Trivy</w:t>
            </w:r>
          </w:p>
        </w:tc>
        <w:tc>
          <w:tcPr>
            <w:tcW w:w="4514" w:type="dxa"/>
          </w:tcPr>
          <w:p w14:paraId="653E1EA6" w14:textId="77777777" w:rsidR="009B7DDB" w:rsidRDefault="00C26E3E">
            <w:pPr>
              <w:keepNext/>
              <w:spacing w:after="40"/>
              <w:jc w:val="left"/>
            </w:pPr>
            <w:r>
              <w:rPr>
                <w:sz w:val="20"/>
              </w:rPr>
              <w:t>Version 0.74.0, installed into the home folder by scripts/install-trivy.sh</w:t>
            </w:r>
          </w:p>
        </w:tc>
      </w:tr>
      <w:tr w:rsidR="009B7DDB" w14:paraId="45435A34" w14:textId="77777777">
        <w:trPr>
          <w:cantSplit/>
          <w:jc w:val="center"/>
        </w:trPr>
        <w:tc>
          <w:tcPr>
            <w:tcW w:w="4514" w:type="dxa"/>
          </w:tcPr>
          <w:p w14:paraId="4DA1D95D" w14:textId="77777777" w:rsidR="009B7DDB" w:rsidRDefault="00C26E3E">
            <w:pPr>
              <w:keepNext/>
              <w:spacing w:after="40"/>
              <w:jc w:val="left"/>
            </w:pPr>
            <w:r>
              <w:rPr>
                <w:sz w:val="20"/>
              </w:rPr>
              <w:t>Internet</w:t>
            </w:r>
          </w:p>
        </w:tc>
        <w:tc>
          <w:tcPr>
            <w:tcW w:w="4514" w:type="dxa"/>
          </w:tcPr>
          <w:p w14:paraId="551C99C1" w14:textId="77777777" w:rsidR="009B7DDB" w:rsidRDefault="00C26E3E">
            <w:pPr>
              <w:keepNext/>
              <w:spacing w:after="40"/>
              <w:jc w:val="left"/>
            </w:pPr>
            <w:r>
              <w:rPr>
                <w:sz w:val="20"/>
              </w:rPr>
              <w:t>Needed to download Trivy's vulnerability database, its Java index and its configuration checks. Trivy fetches a fresh vulnerability database on the first scan after its copy expires, about a day after that copy was built. With no connection, run the script with --offline to skip those updates</w:t>
            </w:r>
          </w:p>
        </w:tc>
      </w:tr>
      <w:tr w:rsidR="009B7DDB" w14:paraId="15AD8057" w14:textId="77777777">
        <w:trPr>
          <w:cantSplit/>
          <w:jc w:val="center"/>
        </w:trPr>
        <w:tc>
          <w:tcPr>
            <w:tcW w:w="4514" w:type="dxa"/>
          </w:tcPr>
          <w:p w14:paraId="43E8559B" w14:textId="77777777" w:rsidR="009B7DDB" w:rsidRDefault="00C26E3E">
            <w:pPr>
              <w:spacing w:after="40"/>
              <w:jc w:val="left"/>
            </w:pPr>
            <w:r>
              <w:rPr>
                <w:sz w:val="20"/>
              </w:rPr>
              <w:t>Scripts</w:t>
            </w:r>
          </w:p>
        </w:tc>
        <w:tc>
          <w:tcPr>
            <w:tcW w:w="4514" w:type="dxa"/>
          </w:tcPr>
          <w:p w14:paraId="4328F78C" w14:textId="77777777" w:rsidR="009B7DDB" w:rsidRDefault="00C26E3E">
            <w:pPr>
              <w:spacing w:after="40"/>
              <w:jc w:val="left"/>
            </w:pPr>
            <w:r>
              <w:rPr>
                <w:sz w:val="20"/>
              </w:rPr>
              <w:t>scripts/run-investigation.sh runs the examination. scripts/summarise.py prints the summary. scripts/show-cve.py prints the vulnerability findings in a readable form</w:t>
            </w:r>
          </w:p>
        </w:tc>
      </w:tr>
    </w:tbl>
    <w:p w14:paraId="3C215236" w14:textId="77777777" w:rsidR="009B7DDB" w:rsidRDefault="009B7DDB"/>
    <w:p w14:paraId="655BBBD4" w14:textId="77777777" w:rsidR="009B7DDB" w:rsidRDefault="00C26E3E">
      <w:r>
        <w:t>The scripts also handle macOS and Linux, for example by using shasum where sha256sum is missing.</w:t>
      </w:r>
    </w:p>
    <w:p w14:paraId="0B41A888" w14:textId="77777777" w:rsidR="009B7DDB" w:rsidRDefault="00C26E3E">
      <w:r>
        <w:t>Maven Central, the public store of Java libraries, forced the first change to how the scan runs. Trivy contacts it for extra details about Java libraries, and after a few runs Maven Central answered "429 Too Many Requests" and Trivy stopped with a fatal error. A live demonstration cannot depend on that. The dependency scan of pom.xml, the secret scan and the configuration scan now run with the --offline-scan option. The trivy rootfs scans, which read the JAR and build the software list, run without it.</w:t>
      </w:r>
    </w:p>
    <w:p w14:paraId="70EB2E30" w14:textId="77777777" w:rsidR="009B7DDB" w:rsidRDefault="00C26E3E">
      <w:r>
        <w:t>The second change came from trivy fs, which only reads dependency lists such as pom.xml. Pointed at a .jar file it reported "Supported files for scanner(s) not found" and nothing else. Compiled libraries need trivy rootfs, which reads the details stored inside the JAR.</w:t>
      </w:r>
    </w:p>
    <w:p w14:paraId="0957DDE7" w14:textId="77777777" w:rsidR="009B7DDB" w:rsidRDefault="00C26E3E">
      <w:pPr>
        <w:pStyle w:val="Heading2"/>
      </w:pPr>
      <w:bookmarkStart w:id="14" w:name="_Toc241584713"/>
      <w:r>
        <w:t>2.5 The demonstration, step by step</w:t>
      </w:r>
      <w:bookmarkEnd w:id="14"/>
    </w:p>
    <w:p w14:paraId="0AE8A124" w14:textId="77777777" w:rsidR="009B7DDB" w:rsidRDefault="00C26E3E">
      <w:r>
        <w:t>We demonstrate the examination in two places. This report gives every step with its command and what it produces. The recorded video presentation is the visual record of the run: it lasts under ten minutes, and all three members of the group present parts of it, the case, the examination itself, and the legal analysis.</w:t>
      </w:r>
    </w:p>
    <w:p w14:paraId="197A9ABA" w14:textId="77777777" w:rsidR="009B7DDB" w:rsidRDefault="00C26E3E">
      <w:pPr>
        <w:pStyle w:val="Heading3"/>
      </w:pPr>
      <w:r>
        <w:t>Step 1: run the examination</w:t>
      </w:r>
    </w:p>
    <w:p w14:paraId="0F8E9156" w14:textId="77777777" w:rsidR="009B7DDB" w:rsidRDefault="00C26E3E">
      <w:pPr>
        <w:spacing w:after="0"/>
        <w:ind w:left="576"/>
        <w:jc w:val="left"/>
      </w:pPr>
      <w:r>
        <w:rPr>
          <w:sz w:val="22"/>
        </w:rPr>
        <w:t>bash scripts/run-investigation.sh</w:t>
      </w:r>
    </w:p>
    <w:p w14:paraId="6B6A59D2" w14:textId="77777777" w:rsidR="009B7DDB" w:rsidRDefault="009B7DDB">
      <w:pPr>
        <w:spacing w:after="0"/>
      </w:pPr>
    </w:p>
    <w:p w14:paraId="6A04B55D" w14:textId="77777777" w:rsidR="009B7DDB" w:rsidRDefault="00C26E3E">
      <w:r>
        <w:t>One script does the whole job in order. It hashes every evidence file, runs five scans, hashes the evidence again, compares the two sets of hashes and then hashes every output file it wrote. It takes under a minute, and the summary at the end already answers the question in section 1.7.</w:t>
      </w:r>
    </w:p>
    <w:p w14:paraId="51AE962A" w14:textId="77777777" w:rsidR="009B7DDB" w:rsidRDefault="00C26E3E">
      <w:pPr>
        <w:pStyle w:val="Heading3"/>
      </w:pPr>
      <w:r>
        <w:t>Step 2: look at the evidence hashes</w:t>
      </w:r>
    </w:p>
    <w:p w14:paraId="31C399E2" w14:textId="77777777" w:rsidR="009B7DDB" w:rsidRDefault="00C26E3E">
      <w:pPr>
        <w:spacing w:after="0"/>
        <w:ind w:left="576"/>
        <w:jc w:val="left"/>
      </w:pPr>
      <w:r>
        <w:rPr>
          <w:sz w:val="22"/>
        </w:rPr>
        <w:t>cat output/latest/evidence-hashes-before.txt</w:t>
      </w:r>
    </w:p>
    <w:p w14:paraId="37F337A9" w14:textId="77777777" w:rsidR="009B7DDB" w:rsidRDefault="009B7DDB">
      <w:pPr>
        <w:spacing w:after="0"/>
      </w:pPr>
    </w:p>
    <w:p w14:paraId="08AB2FF4" w14:textId="77777777" w:rsidR="009B7DDB" w:rsidRDefault="00C26E3E">
      <w:r>
        <w:t>Before any scan runs, the script records a SHA-256 hash of all 7 evidence files. A hash is a 64-character fingerprint of a file's contents. Change a single byte of the file and the fingerprint comes out completely different.</w:t>
      </w:r>
    </w:p>
    <w:p w14:paraId="2A5B6A26" w14:textId="77777777" w:rsidR="009B7DDB" w:rsidRDefault="00C26E3E">
      <w:pPr>
        <w:pStyle w:val="Heading3"/>
      </w:pPr>
      <w:r>
        <w:t>Step 3: check the evidence has not changed</w:t>
      </w:r>
    </w:p>
    <w:p w14:paraId="10040ABA" w14:textId="77777777" w:rsidR="009B7DDB" w:rsidRDefault="00C26E3E">
      <w:pPr>
        <w:spacing w:after="0"/>
        <w:ind w:left="576"/>
        <w:jc w:val="left"/>
      </w:pPr>
      <w:r>
        <w:rPr>
          <w:sz w:val="22"/>
        </w:rPr>
        <w:t>sha256sum -c output/latest/evidence-hashes-before.txt</w:t>
      </w:r>
    </w:p>
    <w:p w14:paraId="061C29A9" w14:textId="77777777" w:rsidR="009B7DDB" w:rsidRDefault="009B7DDB">
      <w:pPr>
        <w:spacing w:after="0"/>
      </w:pPr>
    </w:p>
    <w:p w14:paraId="0176F2B1" w14:textId="77777777" w:rsidR="009B7DDB" w:rsidRDefault="00C26E3E">
      <w:r>
        <w:t>sha256sum -c hashes every evidence file again, right now, and compares each result with the hash recorded before the examination. OK against a file means it is byte for byte the same as before. On a Mac the command is shasum -a 256 -c.</w:t>
      </w:r>
    </w:p>
    <w:p w14:paraId="4B492FEA" w14:textId="77777777" w:rsidR="009B7DDB" w:rsidRDefault="00C26E3E">
      <w:pPr>
        <w:pStyle w:val="Heading3"/>
      </w:pPr>
      <w:r>
        <w:t>Step 4: list the vulnerabilities, oldest first</w:t>
      </w:r>
    </w:p>
    <w:p w14:paraId="51C00604" w14:textId="77777777" w:rsidR="009B7DDB" w:rsidRDefault="00C26E3E">
      <w:pPr>
        <w:spacing w:after="0"/>
        <w:ind w:left="576"/>
        <w:jc w:val="left"/>
      </w:pPr>
      <w:r>
        <w:rPr>
          <w:sz w:val="22"/>
        </w:rPr>
        <w:t>python scripts/show-cve.py</w:t>
      </w:r>
    </w:p>
    <w:p w14:paraId="4EB39CDF" w14:textId="77777777" w:rsidR="009B7DDB" w:rsidRDefault="009B7DDB">
      <w:pPr>
        <w:spacing w:after="0"/>
      </w:pPr>
    </w:p>
    <w:p w14:paraId="5B95F38C" w14:textId="77777777" w:rsidR="009B7DDB" w:rsidRDefault="00C26E3E">
      <w:r>
        <w:t>Trivy's own table is more than 200 characters wide and wraps into a mess in a normal terminal. Our script prints the same results from Trivy's JSON output in a narrow table, sorted by the date each flaw was made public, and marks the ones that were already public before the intrusion on 13 May 2017.</w:t>
      </w:r>
    </w:p>
    <w:p w14:paraId="22AD2837" w14:textId="77777777" w:rsidR="009B7DDB" w:rsidRDefault="00C26E3E">
      <w:pPr>
        <w:pStyle w:val="Heading3"/>
      </w:pPr>
      <w:r>
        <w:t>Step 5: look at CVE-2017-5638 in detail</w:t>
      </w:r>
    </w:p>
    <w:p w14:paraId="67EC7E1A" w14:textId="77777777" w:rsidR="009B7DDB" w:rsidRDefault="00C26E3E">
      <w:pPr>
        <w:spacing w:after="0"/>
        <w:ind w:left="576"/>
        <w:jc w:val="left"/>
      </w:pPr>
      <w:r>
        <w:rPr>
          <w:sz w:val="22"/>
        </w:rPr>
        <w:t>python scripts/show-cve.py CVE-2017-5638</w:t>
      </w:r>
    </w:p>
    <w:p w14:paraId="76AE8728" w14:textId="77777777" w:rsidR="009B7DDB" w:rsidRDefault="009B7DDB">
      <w:pPr>
        <w:spacing w:after="0"/>
      </w:pPr>
    </w:p>
    <w:p w14:paraId="2083EFF6" w14:textId="77777777" w:rsidR="009B7DDB" w:rsidRDefault="00C26E3E">
      <w:r>
        <w:t>Given a CVE number, the same script prints Trivy's full record for that one vulnerability: its severity, the CVSS 3.1 score and vector, the installed and fixed versions, the date it was published and the exact file it was found in.</w:t>
      </w:r>
    </w:p>
    <w:p w14:paraId="00996F89" w14:textId="77777777" w:rsidR="009B7DDB" w:rsidRDefault="00C26E3E">
      <w:pPr>
        <w:pStyle w:val="Heading3"/>
      </w:pPr>
      <w:r>
        <w:t>Step 6: read the details stored inside the JAR</w:t>
      </w:r>
    </w:p>
    <w:p w14:paraId="195892F8" w14:textId="77777777" w:rsidR="009B7DDB" w:rsidRDefault="00C26E3E">
      <w:pPr>
        <w:keepNext/>
        <w:spacing w:after="0"/>
        <w:ind w:left="576"/>
        <w:jc w:val="left"/>
      </w:pPr>
      <w:r>
        <w:rPr>
          <w:sz w:val="22"/>
        </w:rPr>
        <w:t>unzip -p evidence/acis-portal/lib/struts2-core-2.5.10.jar \</w:t>
      </w:r>
    </w:p>
    <w:p w14:paraId="760AF069" w14:textId="77777777" w:rsidR="009B7DDB" w:rsidRDefault="00C26E3E">
      <w:pPr>
        <w:spacing w:after="0"/>
        <w:ind w:left="576"/>
        <w:jc w:val="left"/>
      </w:pPr>
      <w:r>
        <w:rPr>
          <w:sz w:val="22"/>
        </w:rPr>
        <w:t xml:space="preserve">    META-INF/maven/org.apache.struts/struts2-core/pom.properties</w:t>
      </w:r>
    </w:p>
    <w:p w14:paraId="1CB5D9F4" w14:textId="77777777" w:rsidR="009B7DDB" w:rsidRDefault="009B7DDB">
      <w:pPr>
        <w:spacing w:after="0"/>
      </w:pPr>
    </w:p>
    <w:p w14:paraId="077733CB" w14:textId="77777777" w:rsidR="009B7DDB" w:rsidRDefault="00C26E3E">
      <w:r>
        <w:t>A JAR is a zip file. Maven writes a small file called pom.properties inside it when the library is built. The file records the library's name, version and build time, and it is where Trivy gets its identification of the library.</w:t>
      </w:r>
    </w:p>
    <w:p w14:paraId="030AB789" w14:textId="77777777" w:rsidR="009B7DDB" w:rsidRDefault="00C26E3E">
      <w:pPr>
        <w:pStyle w:val="Heading3"/>
      </w:pPr>
      <w:r>
        <w:t>Step 7: search for passwords and keys</w:t>
      </w:r>
    </w:p>
    <w:p w14:paraId="4D2FAC81" w14:textId="77777777" w:rsidR="009B7DDB" w:rsidRDefault="00C26E3E">
      <w:pPr>
        <w:spacing w:after="0"/>
        <w:ind w:left="576"/>
        <w:jc w:val="left"/>
      </w:pPr>
      <w:r>
        <w:rPr>
          <w:sz w:val="22"/>
        </w:rPr>
        <w:t>grep -E "\(secrets\)$|^(CRITICAL|HIGH|MEDIUM|LOW): " output/latest/03-secrets.txt</w:t>
      </w:r>
    </w:p>
    <w:p w14:paraId="38F9B160" w14:textId="77777777" w:rsidR="009B7DDB" w:rsidRDefault="009B7DDB">
      <w:pPr>
        <w:spacing w:after="0"/>
      </w:pPr>
    </w:p>
    <w:p w14:paraId="5E16788E" w14:textId="77777777" w:rsidR="009B7DDB" w:rsidRDefault="00C26E3E">
      <w:r>
        <w:t>The pattern keeps two kinds of line from Trivy's secret report: the heading for each file and the severity line of each finding. Every secret appears under the file it was found in.</w:t>
      </w:r>
    </w:p>
    <w:p w14:paraId="1F1BC0C5" w14:textId="77777777" w:rsidR="009B7DDB" w:rsidRDefault="00C26E3E">
      <w:pPr>
        <w:pStyle w:val="Heading3"/>
      </w:pPr>
      <w:r>
        <w:t>Step 8: show the detection rules we wrote</w:t>
      </w:r>
    </w:p>
    <w:p w14:paraId="06BF0F99" w14:textId="77777777" w:rsidR="009B7DDB" w:rsidRDefault="00C26E3E">
      <w:pPr>
        <w:spacing w:after="0"/>
        <w:ind w:left="576"/>
        <w:jc w:val="left"/>
      </w:pPr>
      <w:r>
        <w:rPr>
          <w:sz w:val="22"/>
        </w:rPr>
        <w:t>cat scripts/trivy-secret-rules.yaml</w:t>
      </w:r>
    </w:p>
    <w:p w14:paraId="6AC625BD" w14:textId="77777777" w:rsidR="009B7DDB" w:rsidRDefault="009B7DDB">
      <w:pPr>
        <w:spacing w:after="0"/>
      </w:pPr>
    </w:p>
    <w:p w14:paraId="4EA2B699" w14:textId="77777777" w:rsidR="009B7DDB" w:rsidRDefault="00C26E3E">
      <w:r>
        <w:t>Trivy's built-in rules know the formats of common secrets such as AWS keys and GitHub tokens. They do not know that a line called acis.db.password holds a password. We wrote two rules for this case, and they are what found the database passwords.</w:t>
      </w:r>
    </w:p>
    <w:p w14:paraId="5343FDFF" w14:textId="77777777" w:rsidR="009B7DDB" w:rsidRDefault="00C26E3E">
      <w:pPr>
        <w:pStyle w:val="Heading3"/>
      </w:pPr>
      <w:r>
        <w:t>Step 9: check the server settings</w:t>
      </w:r>
    </w:p>
    <w:p w14:paraId="7274077C" w14:textId="77777777" w:rsidR="009B7DDB" w:rsidRDefault="00C26E3E">
      <w:pPr>
        <w:spacing w:after="0"/>
        <w:ind w:left="576"/>
        <w:jc w:val="left"/>
      </w:pPr>
      <w:r>
        <w:rPr>
          <w:sz w:val="22"/>
        </w:rPr>
        <w:t>grep -E "^(Failures|DS-)" output/latest/04-misconfigurations.txt</w:t>
      </w:r>
    </w:p>
    <w:p w14:paraId="685016CE" w14:textId="77777777" w:rsidR="009B7DDB" w:rsidRDefault="009B7DDB">
      <w:pPr>
        <w:spacing w:after="0"/>
      </w:pPr>
    </w:p>
    <w:p w14:paraId="6387D94A" w14:textId="77777777" w:rsidR="009B7DDB" w:rsidRDefault="00C26E3E">
      <w:r>
        <w:t>Only the failures are printed: the Failures summary line, then one line per failed result, each starting with its check ID.</w:t>
      </w:r>
    </w:p>
    <w:p w14:paraId="6DA7E0C5" w14:textId="77777777" w:rsidR="009B7DDB" w:rsidRDefault="00C26E3E">
      <w:pPr>
        <w:pStyle w:val="Heading3"/>
      </w:pPr>
      <w:r>
        <w:t>Step 10: produce the software list</w:t>
      </w:r>
    </w:p>
    <w:p w14:paraId="5C66CD31" w14:textId="77777777" w:rsidR="009B7DDB" w:rsidRDefault="00C26E3E">
      <w:pPr>
        <w:spacing w:after="0"/>
        <w:ind w:left="576"/>
        <w:jc w:val="left"/>
      </w:pPr>
      <w:r>
        <w:rPr>
          <w:sz w:val="22"/>
        </w:rPr>
        <w:t>grep -E '"(bomFormat|specVersion|purl)"' output/latest/05-sbom-cyclonedx.json</w:t>
      </w:r>
    </w:p>
    <w:p w14:paraId="6EDAB2BB" w14:textId="77777777" w:rsidR="009B7DDB" w:rsidRDefault="009B7DDB">
      <w:pPr>
        <w:spacing w:after="0"/>
      </w:pPr>
    </w:p>
    <w:p w14:paraId="57079948" w14:textId="77777777" w:rsidR="009B7DDB" w:rsidRDefault="00C26E3E">
      <w:r>
        <w:t>Trivy writes a software bill of materials, a machine-readable list of every component it identified, in the CycloneDX 1.7 format. The command shows the format and the component the list names.</w:t>
      </w:r>
    </w:p>
    <w:p w14:paraId="599047FB" w14:textId="77777777" w:rsidR="009B7DDB" w:rsidRDefault="00C26E3E">
      <w:pPr>
        <w:pStyle w:val="Heading3"/>
      </w:pPr>
      <w:r>
        <w:t>Step 11: hash what the examination produced</w:t>
      </w:r>
    </w:p>
    <w:p w14:paraId="0F264672" w14:textId="77777777" w:rsidR="009B7DDB" w:rsidRDefault="00C26E3E">
      <w:pPr>
        <w:spacing w:after="0"/>
        <w:ind w:left="576"/>
        <w:jc w:val="left"/>
      </w:pPr>
      <w:r>
        <w:rPr>
          <w:sz w:val="22"/>
        </w:rPr>
        <w:t>cat output/latest/artefact-hashes.txt</w:t>
      </w:r>
    </w:p>
    <w:p w14:paraId="4A694A39" w14:textId="77777777" w:rsidR="009B7DDB" w:rsidRDefault="009B7DDB">
      <w:pPr>
        <w:spacing w:after="0"/>
      </w:pPr>
    </w:p>
    <w:p w14:paraId="44513922" w14:textId="77777777" w:rsidR="009B7DDB" w:rsidRDefault="00C26E3E">
      <w:r>
        <w:t>Last of all, the script hashes every output file it wrote, so those files can later be shown to be unaltered. The before and after evidence hash lists have the same hash here, because they are identical.</w:t>
      </w:r>
    </w:p>
    <w:p w14:paraId="7B09B1AD" w14:textId="77777777" w:rsidR="009B7DDB" w:rsidRDefault="00C26E3E">
      <w:pPr>
        <w:pStyle w:val="Heading2"/>
      </w:pPr>
      <w:bookmarkStart w:id="15" w:name="_Toc241584714"/>
      <w:r>
        <w:t>2.6 Evidence log and chain of custody</w:t>
      </w:r>
      <w:bookmarkEnd w:id="15"/>
    </w:p>
    <w:p w14:paraId="3DF2425E" w14:textId="77777777" w:rsidR="009B7DDB" w:rsidRDefault="00C26E3E">
      <w:r>
        <w:t>This table is our evidence log. It records every change to the evidence, who made it and when, with the hashes before and after. Activity 13 records where each tagged item sits and its hash.</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10"/>
        <w:gridCol w:w="3010"/>
        <w:gridCol w:w="3010"/>
      </w:tblGrid>
      <w:tr w:rsidR="009B7DDB" w14:paraId="0EE6F0AE" w14:textId="77777777">
        <w:trPr>
          <w:cantSplit/>
          <w:tblHeader/>
          <w:jc w:val="center"/>
        </w:trPr>
        <w:tc>
          <w:tcPr>
            <w:tcW w:w="3010" w:type="dxa"/>
          </w:tcPr>
          <w:p w14:paraId="11E8E831" w14:textId="77777777" w:rsidR="009B7DDB" w:rsidRDefault="00C26E3E">
            <w:pPr>
              <w:keepNext/>
              <w:spacing w:after="40"/>
              <w:jc w:val="left"/>
            </w:pPr>
            <w:r>
              <w:rPr>
                <w:b/>
                <w:sz w:val="20"/>
              </w:rPr>
              <w:t>Date</w:t>
            </w:r>
          </w:p>
        </w:tc>
        <w:tc>
          <w:tcPr>
            <w:tcW w:w="3010" w:type="dxa"/>
          </w:tcPr>
          <w:p w14:paraId="2F2063B0" w14:textId="77777777" w:rsidR="009B7DDB" w:rsidRDefault="00C26E3E">
            <w:pPr>
              <w:keepNext/>
              <w:spacing w:after="40"/>
              <w:jc w:val="left"/>
            </w:pPr>
            <w:r>
              <w:rPr>
                <w:b/>
                <w:sz w:val="20"/>
              </w:rPr>
              <w:t>By</w:t>
            </w:r>
          </w:p>
        </w:tc>
        <w:tc>
          <w:tcPr>
            <w:tcW w:w="3010" w:type="dxa"/>
          </w:tcPr>
          <w:p w14:paraId="089D2025" w14:textId="77777777" w:rsidR="009B7DDB" w:rsidRDefault="00C26E3E">
            <w:pPr>
              <w:keepNext/>
              <w:spacing w:after="40"/>
              <w:jc w:val="left"/>
            </w:pPr>
            <w:r>
              <w:rPr>
                <w:b/>
                <w:sz w:val="20"/>
              </w:rPr>
              <w:t>What happened</w:t>
            </w:r>
          </w:p>
        </w:tc>
      </w:tr>
      <w:tr w:rsidR="009B7DDB" w14:paraId="2C483C15" w14:textId="77777777">
        <w:trPr>
          <w:cantSplit/>
          <w:jc w:val="center"/>
        </w:trPr>
        <w:tc>
          <w:tcPr>
            <w:tcW w:w="3010" w:type="dxa"/>
          </w:tcPr>
          <w:p w14:paraId="4CABF064" w14:textId="77777777" w:rsidR="009B7DDB" w:rsidRDefault="00C26E3E">
            <w:pPr>
              <w:keepNext/>
              <w:spacing w:after="40"/>
              <w:jc w:val="left"/>
            </w:pPr>
            <w:r>
              <w:rPr>
                <w:sz w:val="20"/>
              </w:rPr>
              <w:t>10 September 2026, 15:17 IST</w:t>
            </w:r>
          </w:p>
        </w:tc>
        <w:tc>
          <w:tcPr>
            <w:tcW w:w="3010" w:type="dxa"/>
          </w:tcPr>
          <w:p w14:paraId="7B321A78" w14:textId="77777777" w:rsidR="009B7DDB" w:rsidRDefault="00C26E3E">
            <w:pPr>
              <w:keepNext/>
              <w:spacing w:after="40"/>
              <w:jc w:val="left"/>
            </w:pPr>
            <w:r>
              <w:rPr>
                <w:sz w:val="20"/>
              </w:rPr>
              <w:t>Examination team</w:t>
            </w:r>
          </w:p>
        </w:tc>
        <w:tc>
          <w:tcPr>
            <w:tcW w:w="3010" w:type="dxa"/>
          </w:tcPr>
          <w:p w14:paraId="4C2E6E3F" w14:textId="77777777" w:rsidR="009B7DDB" w:rsidRDefault="00C26E3E">
            <w:pPr>
              <w:keepNext/>
              <w:spacing w:after="40"/>
              <w:jc w:val="left"/>
            </w:pPr>
            <w:r>
              <w:rPr>
                <w:sz w:val="20"/>
              </w:rPr>
              <w:t>Evidence set put together and committed to the Git repository</w:t>
            </w:r>
          </w:p>
        </w:tc>
      </w:tr>
      <w:tr w:rsidR="009B7DDB" w14:paraId="22A7D3AC" w14:textId="77777777">
        <w:trPr>
          <w:cantSplit/>
          <w:jc w:val="center"/>
        </w:trPr>
        <w:tc>
          <w:tcPr>
            <w:tcW w:w="3010" w:type="dxa"/>
          </w:tcPr>
          <w:p w14:paraId="6A35B942" w14:textId="77777777" w:rsidR="009B7DDB" w:rsidRDefault="00C26E3E">
            <w:pPr>
              <w:keepNext/>
              <w:spacing w:after="40"/>
              <w:jc w:val="left"/>
            </w:pPr>
            <w:r>
              <w:rPr>
                <w:sz w:val="20"/>
              </w:rPr>
              <w:t>28 September 2026, 12:24 IST</w:t>
            </w:r>
          </w:p>
        </w:tc>
        <w:tc>
          <w:tcPr>
            <w:tcW w:w="3010" w:type="dxa"/>
          </w:tcPr>
          <w:p w14:paraId="2A110BB2" w14:textId="77777777" w:rsidR="009B7DDB" w:rsidRDefault="00C26E3E">
            <w:pPr>
              <w:keepNext/>
              <w:spacing w:after="40"/>
              <w:jc w:val="left"/>
            </w:pPr>
            <w:r>
              <w:rPr>
                <w:sz w:val="20"/>
              </w:rPr>
              <w:t>Examination team</w:t>
            </w:r>
          </w:p>
        </w:tc>
        <w:tc>
          <w:tcPr>
            <w:tcW w:w="3010" w:type="dxa"/>
          </w:tcPr>
          <w:p w14:paraId="6AFA62A9" w14:textId="77777777" w:rsidR="009B7DDB" w:rsidRDefault="00C26E3E">
            <w:pPr>
              <w:keepNext/>
              <w:spacing w:after="40"/>
              <w:jc w:val="left"/>
            </w:pPr>
            <w:r>
              <w:rPr>
                <w:sz w:val="20"/>
              </w:rPr>
              <w:t>pom.xml changed from log4j-core 2.14.1 and jackson-databind 2.9.8 to 2.7 and 2.8.6, because the first versions did not exist in 2017, and its comment reworded to match. SHA-256 of pom.xml changed from 1fa533b14d30ad81 to 8dedb0c9591336a1</w:t>
            </w:r>
          </w:p>
        </w:tc>
      </w:tr>
      <w:tr w:rsidR="009B7DDB" w14:paraId="618F1223" w14:textId="77777777">
        <w:trPr>
          <w:cantSplit/>
          <w:jc w:val="center"/>
        </w:trPr>
        <w:tc>
          <w:tcPr>
            <w:tcW w:w="3010" w:type="dxa"/>
          </w:tcPr>
          <w:p w14:paraId="1B704514" w14:textId="77777777" w:rsidR="009B7DDB" w:rsidRDefault="00C26E3E">
            <w:pPr>
              <w:spacing w:after="40"/>
              <w:jc w:val="left"/>
            </w:pPr>
            <w:r>
              <w:rPr>
                <w:sz w:val="20"/>
              </w:rPr>
              <w:t>28 September 2026, 12:54 IST</w:t>
            </w:r>
          </w:p>
        </w:tc>
        <w:tc>
          <w:tcPr>
            <w:tcW w:w="3010" w:type="dxa"/>
          </w:tcPr>
          <w:p w14:paraId="3D16D0B4" w14:textId="77777777" w:rsidR="009B7DDB" w:rsidRDefault="00C26E3E">
            <w:pPr>
              <w:spacing w:after="40"/>
              <w:jc w:val="left"/>
            </w:pPr>
            <w:r>
              <w:rPr>
                <w:sz w:val="20"/>
              </w:rPr>
              <w:t>Examination team</w:t>
            </w:r>
          </w:p>
        </w:tc>
        <w:tc>
          <w:tcPr>
            <w:tcW w:w="3010" w:type="dxa"/>
          </w:tcPr>
          <w:p w14:paraId="2F516B53" w14:textId="77777777" w:rsidR="009B7DDB" w:rsidRDefault="00C26E3E">
            <w:pPr>
              <w:spacing w:after="40"/>
              <w:jc w:val="left"/>
            </w:pPr>
            <w:r>
              <w:rPr>
                <w:sz w:val="20"/>
              </w:rPr>
              <w:t>Examination run with Trivy 0.74.0. Hashes before and after identical</w:t>
            </w:r>
          </w:p>
        </w:tc>
      </w:tr>
    </w:tbl>
    <w:p w14:paraId="48B7B164" w14:textId="77777777" w:rsidR="009B7DDB" w:rsidRDefault="009B7DDB"/>
    <w:p w14:paraId="4A1D19A7" w14:textId="77777777" w:rsidR="009B7DDB" w:rsidRDefault="00C26E3E">
      <w:r>
        <w:t>Git keeps its own record of when each file entered the repository and every later change to it. For the pom.xml change, the before and after SHA-256 values in the table are the record. The repository's .gitattributes file stops Git from rewriting line endings in the evidence folder. Without it, a Windows checkout would change the files, and their hashes would no longer match on a Mac.</w:t>
      </w:r>
    </w:p>
    <w:p w14:paraId="596DEAB7" w14:textId="77777777" w:rsidR="009B7DDB" w:rsidRDefault="00C26E3E">
      <w:pPr>
        <w:pStyle w:val="Heading2"/>
      </w:pPr>
      <w:bookmarkStart w:id="16" w:name="_Toc241584715"/>
      <w:r>
        <w:t>2.7 What is evidence and what is assumed</w:t>
      </w:r>
      <w:bookmarkEnd w:id="16"/>
    </w:p>
    <w:p w14:paraId="68D26085" w14:textId="77777777" w:rsidR="009B7DDB" w:rsidRDefault="00C26E3E">
      <w:r>
        <w:t>The activity sheet asks us to keep the two apart.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47A7E6B2" w14:textId="77777777">
        <w:trPr>
          <w:cantSplit/>
          <w:tblHeader/>
          <w:jc w:val="center"/>
        </w:trPr>
        <w:tc>
          <w:tcPr>
            <w:tcW w:w="4514" w:type="dxa"/>
          </w:tcPr>
          <w:p w14:paraId="69CDB9B0" w14:textId="77777777" w:rsidR="009B7DDB" w:rsidRDefault="00C26E3E">
            <w:pPr>
              <w:keepNext/>
              <w:spacing w:after="40"/>
              <w:jc w:val="left"/>
            </w:pPr>
            <w:r>
              <w:rPr>
                <w:b/>
                <w:sz w:val="20"/>
              </w:rPr>
              <w:t>Statement</w:t>
            </w:r>
          </w:p>
        </w:tc>
        <w:tc>
          <w:tcPr>
            <w:tcW w:w="4514" w:type="dxa"/>
          </w:tcPr>
          <w:p w14:paraId="145979F2" w14:textId="77777777" w:rsidR="009B7DDB" w:rsidRDefault="00C26E3E">
            <w:pPr>
              <w:keepNext/>
              <w:spacing w:after="40"/>
              <w:jc w:val="left"/>
            </w:pPr>
            <w:r>
              <w:rPr>
                <w:b/>
                <w:sz w:val="20"/>
              </w:rPr>
              <w:t>Basis</w:t>
            </w:r>
          </w:p>
        </w:tc>
      </w:tr>
      <w:tr w:rsidR="009B7DDB" w14:paraId="78E72A24" w14:textId="77777777">
        <w:trPr>
          <w:cantSplit/>
          <w:jc w:val="center"/>
        </w:trPr>
        <w:tc>
          <w:tcPr>
            <w:tcW w:w="4514" w:type="dxa"/>
          </w:tcPr>
          <w:p w14:paraId="0F4A13D5" w14:textId="77777777" w:rsidR="009B7DDB" w:rsidRDefault="00C26E3E">
            <w:pPr>
              <w:keepNext/>
              <w:spacing w:after="40"/>
              <w:jc w:val="left"/>
            </w:pPr>
            <w:r>
              <w:rPr>
                <w:sz w:val="20"/>
              </w:rPr>
              <w:t>The JAR is struts2-core 2.5.10, a genuine release built on 27 January 2017</w:t>
            </w:r>
          </w:p>
        </w:tc>
        <w:tc>
          <w:tcPr>
            <w:tcW w:w="4514" w:type="dxa"/>
          </w:tcPr>
          <w:p w14:paraId="27E78BB3" w14:textId="77777777" w:rsidR="009B7DDB" w:rsidRDefault="00C26E3E">
            <w:pPr>
              <w:keepNext/>
              <w:spacing w:after="40"/>
              <w:jc w:val="left"/>
            </w:pPr>
            <w:r>
              <w:rPr>
                <w:sz w:val="20"/>
              </w:rPr>
              <w:t>Evidence: pom.properties inside the JAR, and the SHA-1 match with Maven Central</w:t>
            </w:r>
          </w:p>
        </w:tc>
      </w:tr>
      <w:tr w:rsidR="009B7DDB" w14:paraId="11183225" w14:textId="77777777">
        <w:trPr>
          <w:cantSplit/>
          <w:jc w:val="center"/>
        </w:trPr>
        <w:tc>
          <w:tcPr>
            <w:tcW w:w="4514" w:type="dxa"/>
          </w:tcPr>
          <w:p w14:paraId="5748984B" w14:textId="77777777" w:rsidR="009B7DDB" w:rsidRDefault="00C26E3E">
            <w:pPr>
              <w:keepNext/>
              <w:spacing w:after="40"/>
              <w:jc w:val="left"/>
            </w:pPr>
            <w:r>
              <w:rPr>
                <w:sz w:val="20"/>
              </w:rPr>
              <w:t>The JAR carries CVE-2017-5638</w:t>
            </w:r>
          </w:p>
        </w:tc>
        <w:tc>
          <w:tcPr>
            <w:tcW w:w="4514" w:type="dxa"/>
          </w:tcPr>
          <w:p w14:paraId="170760C5" w14:textId="77777777" w:rsidR="009B7DDB" w:rsidRDefault="00C26E3E">
            <w:pPr>
              <w:keepNext/>
              <w:spacing w:after="40"/>
              <w:jc w:val="left"/>
            </w:pPr>
            <w:r>
              <w:rPr>
                <w:sz w:val="20"/>
              </w:rPr>
              <w:t>Evidence: Trivy's scan output (Step 5)</w:t>
            </w:r>
          </w:p>
        </w:tc>
      </w:tr>
      <w:tr w:rsidR="009B7DDB" w14:paraId="782444BD" w14:textId="77777777">
        <w:trPr>
          <w:cantSplit/>
          <w:jc w:val="center"/>
        </w:trPr>
        <w:tc>
          <w:tcPr>
            <w:tcW w:w="4514" w:type="dxa"/>
          </w:tcPr>
          <w:p w14:paraId="68488157" w14:textId="77777777" w:rsidR="009B7DDB" w:rsidRDefault="00C26E3E">
            <w:pPr>
              <w:keepNext/>
              <w:spacing w:after="40"/>
              <w:jc w:val="left"/>
            </w:pPr>
            <w:r>
              <w:rPr>
                <w:sz w:val="20"/>
              </w:rPr>
              <w:t>The application runs as root and keeps passwords and keys in plain text</w:t>
            </w:r>
          </w:p>
        </w:tc>
        <w:tc>
          <w:tcPr>
            <w:tcW w:w="4514" w:type="dxa"/>
          </w:tcPr>
          <w:p w14:paraId="4096E6E2" w14:textId="77777777" w:rsidR="009B7DDB" w:rsidRDefault="00C26E3E">
            <w:pPr>
              <w:keepNext/>
              <w:spacing w:after="40"/>
              <w:jc w:val="left"/>
            </w:pPr>
            <w:r>
              <w:rPr>
                <w:sz w:val="20"/>
              </w:rPr>
              <w:t>Evidence: the Dockerfile and the files in config/. These are our reconstruction, not Equifax's files</w:t>
            </w:r>
          </w:p>
        </w:tc>
      </w:tr>
      <w:tr w:rsidR="009B7DDB" w14:paraId="426A9DCE" w14:textId="77777777">
        <w:trPr>
          <w:cantSplit/>
          <w:jc w:val="center"/>
        </w:trPr>
        <w:tc>
          <w:tcPr>
            <w:tcW w:w="4514" w:type="dxa"/>
          </w:tcPr>
          <w:p w14:paraId="226E024B" w14:textId="77777777" w:rsidR="009B7DDB" w:rsidRDefault="00C26E3E">
            <w:pPr>
              <w:keepNext/>
              <w:spacing w:after="40"/>
              <w:jc w:val="left"/>
            </w:pPr>
            <w:r>
              <w:rPr>
                <w:sz w:val="20"/>
              </w:rPr>
              <w:t>Equifax's real portal ran an affected Struts version</w:t>
            </w:r>
          </w:p>
        </w:tc>
        <w:tc>
          <w:tcPr>
            <w:tcW w:w="4514" w:type="dxa"/>
          </w:tcPr>
          <w:p w14:paraId="715AC5FE" w14:textId="77777777" w:rsidR="009B7DDB" w:rsidRDefault="00C26E3E">
            <w:pPr>
              <w:keepNext/>
              <w:spacing w:after="40"/>
              <w:jc w:val="left"/>
            </w:pPr>
            <w:r>
              <w:rPr>
                <w:sz w:val="20"/>
              </w:rPr>
              <w:t>Case record (GAO-18-559, House report). The exact version was never published, so 2.5.10 is our choice</w:t>
            </w:r>
          </w:p>
        </w:tc>
      </w:tr>
      <w:tr w:rsidR="009B7DDB" w14:paraId="7AE92CD3" w14:textId="77777777">
        <w:trPr>
          <w:cantSplit/>
          <w:jc w:val="center"/>
        </w:trPr>
        <w:tc>
          <w:tcPr>
            <w:tcW w:w="4514" w:type="dxa"/>
          </w:tcPr>
          <w:p w14:paraId="0F34BD7B" w14:textId="77777777" w:rsidR="009B7DDB" w:rsidRDefault="00C26E3E">
            <w:pPr>
              <w:keepNext/>
              <w:spacing w:after="40"/>
              <w:jc w:val="left"/>
            </w:pPr>
            <w:r>
              <w:rPr>
                <w:sz w:val="20"/>
              </w:rPr>
              <w:t>The portal had no reason to hold the consumer and audit database passwords</w:t>
            </w:r>
          </w:p>
        </w:tc>
        <w:tc>
          <w:tcPr>
            <w:tcW w:w="4514" w:type="dxa"/>
          </w:tcPr>
          <w:p w14:paraId="7555E2C2" w14:textId="77777777" w:rsidR="009B7DDB" w:rsidRDefault="00C26E3E">
            <w:pPr>
              <w:keepNext/>
              <w:spacing w:after="40"/>
              <w:jc w:val="left"/>
            </w:pPr>
            <w:r>
              <w:rPr>
                <w:sz w:val="20"/>
              </w:rPr>
              <w:t>An assumption we built into the reconstruction, based on the House report's account of 48 unrelated databases</w:t>
            </w:r>
          </w:p>
        </w:tc>
      </w:tr>
      <w:tr w:rsidR="009B7DDB" w14:paraId="57EEF52A" w14:textId="77777777">
        <w:trPr>
          <w:cantSplit/>
          <w:jc w:val="center"/>
        </w:trPr>
        <w:tc>
          <w:tcPr>
            <w:tcW w:w="4514" w:type="dxa"/>
          </w:tcPr>
          <w:p w14:paraId="5E69A0B3" w14:textId="77777777" w:rsidR="009B7DDB" w:rsidRDefault="00C26E3E">
            <w:pPr>
              <w:keepNext/>
              <w:spacing w:after="40"/>
              <w:jc w:val="left"/>
            </w:pPr>
            <w:r>
              <w:rPr>
                <w:sz w:val="20"/>
              </w:rPr>
              <w:t>The dates of the alert, probe, intrusion, detection and announcement</w:t>
            </w:r>
          </w:p>
        </w:tc>
        <w:tc>
          <w:tcPr>
            <w:tcW w:w="4514" w:type="dxa"/>
          </w:tcPr>
          <w:p w14:paraId="1546CB39" w14:textId="77777777" w:rsidR="009B7DDB" w:rsidRDefault="00C26E3E">
            <w:pPr>
              <w:keepNext/>
              <w:spacing w:after="40"/>
              <w:jc w:val="left"/>
            </w:pPr>
            <w:r>
              <w:rPr>
                <w:sz w:val="20"/>
              </w:rPr>
              <w:t>Case record, not our evidence</w:t>
            </w:r>
          </w:p>
        </w:tc>
      </w:tr>
      <w:tr w:rsidR="009B7DDB" w14:paraId="447C5FD2" w14:textId="77777777">
        <w:trPr>
          <w:cantSplit/>
          <w:jc w:val="center"/>
        </w:trPr>
        <w:tc>
          <w:tcPr>
            <w:tcW w:w="4514" w:type="dxa"/>
          </w:tcPr>
          <w:p w14:paraId="05403396" w14:textId="77777777" w:rsidR="009B7DDB" w:rsidRDefault="00C26E3E">
            <w:pPr>
              <w:spacing w:after="40"/>
              <w:jc w:val="left"/>
            </w:pPr>
            <w:r>
              <w:rPr>
                <w:sz w:val="20"/>
              </w:rPr>
              <w:t>The real ACIS ran on Solaris, not Linux</w:t>
            </w:r>
          </w:p>
        </w:tc>
        <w:tc>
          <w:tcPr>
            <w:tcW w:w="4514" w:type="dxa"/>
          </w:tcPr>
          <w:p w14:paraId="0B07C77B" w14:textId="77777777" w:rsidR="009B7DDB" w:rsidRDefault="00C26E3E">
            <w:pPr>
              <w:spacing w:after="40"/>
              <w:jc w:val="left"/>
            </w:pPr>
            <w:r>
              <w:rPr>
                <w:sz w:val="20"/>
              </w:rPr>
              <w:t>Case record (House report)</w:t>
            </w:r>
          </w:p>
        </w:tc>
      </w:tr>
    </w:tbl>
    <w:p w14:paraId="7274E695" w14:textId="77777777" w:rsidR="009B7DDB" w:rsidRDefault="009B7DDB"/>
    <w:p w14:paraId="09BEE688" w14:textId="77777777" w:rsidR="009B7DDB" w:rsidRDefault="00C26E3E">
      <w:pPr>
        <w:pStyle w:val="Heading1"/>
      </w:pPr>
      <w:bookmarkStart w:id="17" w:name="_Toc241584716"/>
      <w:r>
        <w:t>3. Examination findings</w:t>
      </w:r>
      <w:bookmarkEnd w:id="17"/>
    </w:p>
    <w:p w14:paraId="7B9EA161" w14:textId="77777777" w:rsidR="009B7DDB" w:rsidRDefault="00C26E3E">
      <w:r>
        <w:t>Where the activity sheet asks questions, our answers come after the findings for that activity.</w:t>
      </w:r>
    </w:p>
    <w:p w14:paraId="0FA20C5D" w14:textId="77777777" w:rsidR="009B7DDB" w:rsidRDefault="00C26E3E">
      <w:pPr>
        <w:pStyle w:val="Heading2"/>
      </w:pPr>
      <w:bookmarkStart w:id="18" w:name="_Toc241584717"/>
      <w:r>
        <w:t>Activity 1: evidence identification</w:t>
      </w:r>
      <w:bookmarkEnd w:id="18"/>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75"/>
        <w:gridCol w:w="6270"/>
      </w:tblGrid>
      <w:tr w:rsidR="009B7DDB" w14:paraId="359C379C" w14:textId="77777777">
        <w:trPr>
          <w:cantSplit/>
          <w:tblHeader/>
          <w:jc w:val="center"/>
        </w:trPr>
        <w:tc>
          <w:tcPr>
            <w:tcW w:w="4514" w:type="dxa"/>
          </w:tcPr>
          <w:p w14:paraId="56C104A8" w14:textId="77777777" w:rsidR="009B7DDB" w:rsidRDefault="00C26E3E">
            <w:pPr>
              <w:keepNext/>
              <w:spacing w:after="40"/>
              <w:jc w:val="left"/>
            </w:pPr>
            <w:r>
              <w:rPr>
                <w:b/>
                <w:sz w:val="20"/>
              </w:rPr>
              <w:t>Parameter</w:t>
            </w:r>
          </w:p>
        </w:tc>
        <w:tc>
          <w:tcPr>
            <w:tcW w:w="4514" w:type="dxa"/>
          </w:tcPr>
          <w:p w14:paraId="45DC75B3" w14:textId="77777777" w:rsidR="009B7DDB" w:rsidRDefault="00C26E3E">
            <w:pPr>
              <w:keepNext/>
              <w:spacing w:after="40"/>
              <w:jc w:val="left"/>
            </w:pPr>
            <w:r>
              <w:rPr>
                <w:b/>
                <w:sz w:val="20"/>
              </w:rPr>
              <w:t>Observation</w:t>
            </w:r>
          </w:p>
        </w:tc>
      </w:tr>
      <w:tr w:rsidR="009B7DDB" w14:paraId="48CA4B4C" w14:textId="77777777">
        <w:trPr>
          <w:cantSplit/>
          <w:jc w:val="center"/>
        </w:trPr>
        <w:tc>
          <w:tcPr>
            <w:tcW w:w="4514" w:type="dxa"/>
          </w:tcPr>
          <w:p w14:paraId="450E1E82" w14:textId="77777777" w:rsidR="009B7DDB" w:rsidRDefault="00C26E3E">
            <w:pPr>
              <w:keepNext/>
              <w:spacing w:after="40"/>
              <w:jc w:val="left"/>
            </w:pPr>
            <w:r>
              <w:rPr>
                <w:sz w:val="20"/>
              </w:rPr>
              <w:t>Evidence ID</w:t>
            </w:r>
          </w:p>
        </w:tc>
        <w:tc>
          <w:tcPr>
            <w:tcW w:w="4514" w:type="dxa"/>
          </w:tcPr>
          <w:p w14:paraId="49B53BF7" w14:textId="77777777" w:rsidR="009B7DDB" w:rsidRDefault="00C26E3E">
            <w:pPr>
              <w:keepNext/>
              <w:spacing w:after="40"/>
              <w:jc w:val="left"/>
            </w:pPr>
            <w:r>
              <w:rPr>
                <w:sz w:val="20"/>
              </w:rPr>
              <w:t>CSFCL-IA2-2026-005-EV01</w:t>
            </w:r>
          </w:p>
        </w:tc>
      </w:tr>
      <w:tr w:rsidR="009B7DDB" w14:paraId="0A377702" w14:textId="77777777">
        <w:trPr>
          <w:cantSplit/>
          <w:jc w:val="center"/>
        </w:trPr>
        <w:tc>
          <w:tcPr>
            <w:tcW w:w="4514" w:type="dxa"/>
          </w:tcPr>
          <w:p w14:paraId="13B770EA" w14:textId="77777777" w:rsidR="009B7DDB" w:rsidRDefault="00C26E3E">
            <w:pPr>
              <w:keepNext/>
              <w:spacing w:after="40"/>
              <w:jc w:val="left"/>
            </w:pPr>
            <w:r>
              <w:rPr>
                <w:sz w:val="20"/>
              </w:rPr>
              <w:t>Type of image</w:t>
            </w:r>
          </w:p>
        </w:tc>
        <w:tc>
          <w:tcPr>
            <w:tcW w:w="4514" w:type="dxa"/>
          </w:tcPr>
          <w:p w14:paraId="7F736D5D" w14:textId="77777777" w:rsidR="009B7DDB" w:rsidRDefault="00C26E3E">
            <w:pPr>
              <w:keepNext/>
              <w:spacing w:after="40"/>
              <w:jc w:val="left"/>
            </w:pPr>
            <w:r>
              <w:rPr>
                <w:sz w:val="20"/>
              </w:rPr>
              <w:t>Logical image: a copy of files and folders, not a sector-by-sector copy of a disk</w:t>
            </w:r>
          </w:p>
        </w:tc>
      </w:tr>
      <w:tr w:rsidR="009B7DDB" w14:paraId="078AC9C6" w14:textId="77777777">
        <w:trPr>
          <w:cantSplit/>
          <w:jc w:val="center"/>
        </w:trPr>
        <w:tc>
          <w:tcPr>
            <w:tcW w:w="4514" w:type="dxa"/>
          </w:tcPr>
          <w:p w14:paraId="0CDD42B3" w14:textId="77777777" w:rsidR="009B7DDB" w:rsidRDefault="00C26E3E">
            <w:pPr>
              <w:keepNext/>
              <w:spacing w:after="40"/>
              <w:jc w:val="left"/>
            </w:pPr>
            <w:r>
              <w:rPr>
                <w:sz w:val="20"/>
              </w:rPr>
              <w:t>Image name and format</w:t>
            </w:r>
          </w:p>
        </w:tc>
        <w:tc>
          <w:tcPr>
            <w:tcW w:w="4514" w:type="dxa"/>
          </w:tcPr>
          <w:p w14:paraId="1F547EA2" w14:textId="77777777" w:rsidR="009B7DDB" w:rsidRDefault="00C26E3E">
            <w:pPr>
              <w:keepNext/>
              <w:spacing w:after="40"/>
              <w:jc w:val="left"/>
            </w:pPr>
            <w:r>
              <w:rPr>
                <w:sz w:val="20"/>
              </w:rPr>
              <w:t>evidence/acis-portal/, a folder of loose files. There is no container file such as E01, AFF or raw dd</w:t>
            </w:r>
          </w:p>
        </w:tc>
      </w:tr>
      <w:tr w:rsidR="009B7DDB" w14:paraId="76F016DC" w14:textId="77777777">
        <w:trPr>
          <w:cantSplit/>
          <w:jc w:val="center"/>
        </w:trPr>
        <w:tc>
          <w:tcPr>
            <w:tcW w:w="4514" w:type="dxa"/>
          </w:tcPr>
          <w:p w14:paraId="726B57E4" w14:textId="77777777" w:rsidR="009B7DDB" w:rsidRDefault="00C26E3E">
            <w:pPr>
              <w:keepNext/>
              <w:spacing w:after="40"/>
              <w:jc w:val="left"/>
            </w:pPr>
            <w:r>
              <w:rPr>
                <w:sz w:val="20"/>
              </w:rPr>
              <w:t>Number of files</w:t>
            </w:r>
          </w:p>
        </w:tc>
        <w:tc>
          <w:tcPr>
            <w:tcW w:w="4514" w:type="dxa"/>
          </w:tcPr>
          <w:p w14:paraId="1B17B10E" w14:textId="77777777" w:rsidR="009B7DDB" w:rsidRDefault="00C26E3E">
            <w:pPr>
              <w:keepNext/>
              <w:spacing w:after="40"/>
              <w:jc w:val="left"/>
            </w:pPr>
            <w:r>
              <w:rPr>
                <w:sz w:val="20"/>
              </w:rPr>
              <w:t>7</w:t>
            </w:r>
          </w:p>
        </w:tc>
      </w:tr>
      <w:tr w:rsidR="009B7DDB" w14:paraId="17D0B3EF" w14:textId="77777777">
        <w:trPr>
          <w:cantSplit/>
          <w:jc w:val="center"/>
        </w:trPr>
        <w:tc>
          <w:tcPr>
            <w:tcW w:w="4514" w:type="dxa"/>
          </w:tcPr>
          <w:p w14:paraId="73A9FFA3" w14:textId="77777777" w:rsidR="009B7DDB" w:rsidRDefault="00C26E3E">
            <w:pPr>
              <w:keepNext/>
              <w:spacing w:after="40"/>
              <w:jc w:val="left"/>
            </w:pPr>
            <w:r>
              <w:rPr>
                <w:sz w:val="20"/>
              </w:rPr>
              <w:t>Total size</w:t>
            </w:r>
          </w:p>
        </w:tc>
        <w:tc>
          <w:tcPr>
            <w:tcW w:w="4514" w:type="dxa"/>
          </w:tcPr>
          <w:p w14:paraId="5BC10B05" w14:textId="77777777" w:rsidR="009B7DDB" w:rsidRDefault="00C26E3E">
            <w:pPr>
              <w:keepNext/>
              <w:spacing w:after="40"/>
              <w:jc w:val="left"/>
            </w:pPr>
            <w:r>
              <w:rPr>
                <w:sz w:val="20"/>
              </w:rPr>
              <w:t>1,598,007 bytes, almost all of it the Struts library (1,594,816 bytes)</w:t>
            </w:r>
          </w:p>
        </w:tc>
      </w:tr>
      <w:tr w:rsidR="009B7DDB" w14:paraId="277D80B1" w14:textId="77777777">
        <w:trPr>
          <w:cantSplit/>
          <w:jc w:val="center"/>
        </w:trPr>
        <w:tc>
          <w:tcPr>
            <w:tcW w:w="4514" w:type="dxa"/>
          </w:tcPr>
          <w:p w14:paraId="3C9387A1" w14:textId="77777777" w:rsidR="009B7DDB" w:rsidRDefault="00C26E3E">
            <w:pPr>
              <w:keepNext/>
              <w:spacing w:after="40"/>
              <w:jc w:val="left"/>
            </w:pPr>
            <w:r>
              <w:rPr>
                <w:sz w:val="20"/>
              </w:rPr>
              <w:t>Origin</w:t>
            </w:r>
          </w:p>
        </w:tc>
        <w:tc>
          <w:tcPr>
            <w:tcW w:w="4514" w:type="dxa"/>
          </w:tcPr>
          <w:p w14:paraId="02C700FC" w14:textId="77777777" w:rsidR="009B7DDB" w:rsidRDefault="00C26E3E">
            <w:pPr>
              <w:keepNext/>
              <w:spacing w:after="40"/>
              <w:jc w:val="left"/>
            </w:pPr>
            <w:r>
              <w:rPr>
                <w:sz w:val="20"/>
              </w:rPr>
              <w:t>Rebuilt around Apache Struts, the component named in GAO-18-559 and the House report, at an affected version</w:t>
            </w:r>
          </w:p>
        </w:tc>
      </w:tr>
      <w:tr w:rsidR="009B7DDB" w14:paraId="2F76212C" w14:textId="77777777">
        <w:trPr>
          <w:cantSplit/>
          <w:jc w:val="center"/>
        </w:trPr>
        <w:tc>
          <w:tcPr>
            <w:tcW w:w="4514" w:type="dxa"/>
          </w:tcPr>
          <w:p w14:paraId="14BEC22C" w14:textId="77777777" w:rsidR="009B7DDB" w:rsidRDefault="00C26E3E">
            <w:pPr>
              <w:keepNext/>
              <w:spacing w:after="40"/>
              <w:jc w:val="left"/>
            </w:pPr>
            <w:r>
              <w:rPr>
                <w:sz w:val="20"/>
              </w:rPr>
              <w:t>Hash algorithm</w:t>
            </w:r>
          </w:p>
        </w:tc>
        <w:tc>
          <w:tcPr>
            <w:tcW w:w="4514" w:type="dxa"/>
          </w:tcPr>
          <w:p w14:paraId="752BE17B" w14:textId="77777777" w:rsidR="009B7DDB" w:rsidRDefault="00C26E3E">
            <w:pPr>
              <w:keepNext/>
              <w:spacing w:after="40"/>
              <w:jc w:val="left"/>
            </w:pPr>
            <w:r>
              <w:rPr>
                <w:sz w:val="20"/>
              </w:rPr>
              <w:t>SHA-256, with SHA-1 for the check against Maven Central</w:t>
            </w:r>
          </w:p>
        </w:tc>
      </w:tr>
      <w:tr w:rsidR="009B7DDB" w14:paraId="0E3DA20B" w14:textId="77777777">
        <w:trPr>
          <w:cantSplit/>
          <w:jc w:val="center"/>
        </w:trPr>
        <w:tc>
          <w:tcPr>
            <w:tcW w:w="4514" w:type="dxa"/>
          </w:tcPr>
          <w:p w14:paraId="61E367A1" w14:textId="77777777" w:rsidR="009B7DDB" w:rsidRDefault="00C26E3E">
            <w:pPr>
              <w:keepNext/>
              <w:spacing w:after="40"/>
              <w:jc w:val="left"/>
            </w:pPr>
            <w:r>
              <w:rPr>
                <w:sz w:val="20"/>
              </w:rPr>
              <w:t>Image hash</w:t>
            </w:r>
          </w:p>
        </w:tc>
        <w:tc>
          <w:tcPr>
            <w:tcW w:w="4514" w:type="dxa"/>
          </w:tcPr>
          <w:p w14:paraId="6C0B72BD" w14:textId="77777777" w:rsidR="009B7DDB" w:rsidRDefault="00C26E3E">
            <w:pPr>
              <w:keepNext/>
              <w:spacing w:after="40"/>
              <w:jc w:val="left"/>
            </w:pPr>
            <w:r>
              <w:rPr>
                <w:sz w:val="20"/>
              </w:rPr>
              <w:t>SHA-256 of the evidence hash list evidence-hashes-before.txt: e3833f1be425fb980ab7071aaa3ca109ef6c57979e0a70ef7f569b141da2ce26</w:t>
            </w:r>
          </w:p>
        </w:tc>
      </w:tr>
      <w:tr w:rsidR="009B7DDB" w14:paraId="30A3D538" w14:textId="77777777">
        <w:trPr>
          <w:cantSplit/>
          <w:jc w:val="center"/>
        </w:trPr>
        <w:tc>
          <w:tcPr>
            <w:tcW w:w="4514" w:type="dxa"/>
          </w:tcPr>
          <w:p w14:paraId="6D7E2A54" w14:textId="77777777" w:rsidR="009B7DDB" w:rsidRDefault="00C26E3E">
            <w:pPr>
              <w:spacing w:after="40"/>
              <w:jc w:val="left"/>
            </w:pPr>
            <w:r>
              <w:rPr>
                <w:sz w:val="20"/>
              </w:rPr>
              <w:t>Software list</w:t>
            </w:r>
          </w:p>
        </w:tc>
        <w:tc>
          <w:tcPr>
            <w:tcW w:w="4514" w:type="dxa"/>
          </w:tcPr>
          <w:p w14:paraId="1C2ACA69" w14:textId="77777777" w:rsidR="009B7DDB" w:rsidRDefault="00C26E3E">
            <w:pPr>
              <w:spacing w:after="40"/>
              <w:jc w:val="left"/>
            </w:pPr>
            <w:r>
              <w:rPr>
                <w:sz w:val="20"/>
              </w:rPr>
              <w:t>CycloneDX 1.7 bill of materials listing 1 component, struts2-core 2.5.10 (Step 10). trivy rootfs identifies compiled JAR files only. The three other libraries in pom.xml have no JAR in the evidence, so they appear only in the second scan (Activity 4)</w:t>
            </w:r>
          </w:p>
        </w:tc>
      </w:tr>
    </w:tbl>
    <w:p w14:paraId="18378C3B" w14:textId="77777777" w:rsidR="009B7DDB" w:rsidRDefault="009B7DDB"/>
    <w:p w14:paraId="260B6078" w14:textId="77777777" w:rsidR="009B7DDB" w:rsidRDefault="00C26E3E">
      <w:pPr>
        <w:keepNext/>
      </w:pPr>
      <w:r>
        <w:rPr>
          <w:i/>
        </w:rPr>
        <w:t>What type of forensic image has been provided?</w:t>
      </w:r>
    </w:p>
    <w:p w14:paraId="1D809571" w14:textId="77777777" w:rsidR="009B7DDB" w:rsidRDefault="00C26E3E">
      <w:r>
        <w:t>A logical image. It holds the files and folders of the dispute portal but not the rest of the disk. A physical image would also hold unallocated space, where the remains of deleted files can survive. That difference matters for Activity 6.</w:t>
      </w:r>
    </w:p>
    <w:p w14:paraId="68F1CC37" w14:textId="77777777" w:rsidR="009B7DDB" w:rsidRDefault="00C26E3E">
      <w:pPr>
        <w:keepNext/>
      </w:pPr>
      <w:r>
        <w:rPr>
          <w:i/>
        </w:rPr>
        <w:t>What is the purpose of creating a forensic image?</w:t>
      </w:r>
    </w:p>
    <w:p w14:paraId="1F3454B7" w14:textId="77777777" w:rsidR="009B7DDB" w:rsidRDefault="00C26E3E">
      <w:r>
        <w:t>To work on a copy while the original stays sealed. If something goes wrong during the examination, the original is still intact, and its hash shows it was never touched.</w:t>
      </w:r>
    </w:p>
    <w:p w14:paraId="35A2B830" w14:textId="77777777" w:rsidR="009B7DDB" w:rsidRDefault="00C26E3E">
      <w:pPr>
        <w:keepNext/>
      </w:pPr>
      <w:r>
        <w:rPr>
          <w:i/>
        </w:rPr>
        <w:t>Why should the original evidence not be analysed or changed directly?</w:t>
      </w:r>
    </w:p>
    <w:p w14:paraId="3E80DCC2" w14:textId="77777777" w:rsidR="009B7DDB" w:rsidRDefault="00C26E3E">
      <w:r>
        <w:t>Opening a file can change its last-accessed time, and running tools on a live system changes its memory and can overwrite deleted data. Any of that gives the other side in a legal case grounds to say the evidence was contaminated. Working on a copy, with a hash that shows it matches the original, answers that claim.</w:t>
      </w:r>
    </w:p>
    <w:p w14:paraId="70A1D7B7" w14:textId="77777777" w:rsidR="009B7DDB" w:rsidRDefault="00C26E3E">
      <w:pPr>
        <w:pStyle w:val="Heading2"/>
      </w:pPr>
      <w:bookmarkStart w:id="19" w:name="_Toc241584718"/>
      <w:r>
        <w:t>Activity 2: hash verification</w:t>
      </w:r>
      <w:bookmarkEnd w:id="19"/>
    </w:p>
    <w:p w14:paraId="0BDD6E23" w14:textId="77777777" w:rsidR="009B7DDB" w:rsidRDefault="00C26E3E">
      <w:r>
        <w:t>The activity sheet's example tool for this step is FTK Imager, which is designed for disk images. Our evidence is a folder of files, and we hashed it with sha256sum, which comes with Git Bash and Linux. On macOS the equivalent is shasum.</w:t>
      </w:r>
    </w:p>
    <w:p w14:paraId="48D6E27F" w14:textId="77777777" w:rsidR="009B7DDB" w:rsidRDefault="00C26E3E">
      <w:r>
        <w:t>The sheet asks for an expected and a calculated hash. For the Struts library there is an independent expected value: Maven Central publishes a SHA-1 hash for every file it hosts.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59813D38" w14:textId="77777777">
        <w:trPr>
          <w:cantSplit/>
          <w:tblHeader/>
          <w:jc w:val="center"/>
        </w:trPr>
        <w:tc>
          <w:tcPr>
            <w:tcW w:w="4514" w:type="dxa"/>
          </w:tcPr>
          <w:p w14:paraId="76BBFB4C" w14:textId="77777777" w:rsidR="009B7DDB" w:rsidRDefault="00C26E3E">
            <w:pPr>
              <w:keepNext/>
              <w:spacing w:after="40"/>
              <w:jc w:val="left"/>
            </w:pPr>
            <w:r>
              <w:rPr>
                <w:b/>
                <w:sz w:val="20"/>
              </w:rPr>
              <w:t>Field</w:t>
            </w:r>
          </w:p>
        </w:tc>
        <w:tc>
          <w:tcPr>
            <w:tcW w:w="4514" w:type="dxa"/>
          </w:tcPr>
          <w:p w14:paraId="24A498A8" w14:textId="77777777" w:rsidR="009B7DDB" w:rsidRDefault="00C26E3E">
            <w:pPr>
              <w:keepNext/>
              <w:spacing w:after="40"/>
              <w:jc w:val="left"/>
            </w:pPr>
            <w:r>
              <w:rPr>
                <w:b/>
                <w:sz w:val="20"/>
              </w:rPr>
              <w:t>Value</w:t>
            </w:r>
          </w:p>
        </w:tc>
      </w:tr>
      <w:tr w:rsidR="009B7DDB" w14:paraId="0C0FC980" w14:textId="77777777">
        <w:trPr>
          <w:cantSplit/>
          <w:jc w:val="center"/>
        </w:trPr>
        <w:tc>
          <w:tcPr>
            <w:tcW w:w="4514" w:type="dxa"/>
          </w:tcPr>
          <w:p w14:paraId="4E168587" w14:textId="77777777" w:rsidR="009B7DDB" w:rsidRDefault="00C26E3E">
            <w:pPr>
              <w:keepNext/>
              <w:spacing w:after="40"/>
              <w:jc w:val="left"/>
            </w:pPr>
            <w:r>
              <w:rPr>
                <w:sz w:val="20"/>
              </w:rPr>
              <w:t>File</w:t>
            </w:r>
          </w:p>
        </w:tc>
        <w:tc>
          <w:tcPr>
            <w:tcW w:w="4514" w:type="dxa"/>
          </w:tcPr>
          <w:p w14:paraId="510D735E" w14:textId="77777777" w:rsidR="009B7DDB" w:rsidRDefault="00C26E3E">
            <w:pPr>
              <w:keepNext/>
              <w:spacing w:after="40"/>
              <w:jc w:val="left"/>
            </w:pPr>
            <w:r>
              <w:rPr>
                <w:sz w:val="20"/>
              </w:rPr>
              <w:t>lib/struts2-core-2.5.10.jar</w:t>
            </w:r>
          </w:p>
        </w:tc>
      </w:tr>
      <w:tr w:rsidR="009B7DDB" w14:paraId="3699D8A0" w14:textId="77777777">
        <w:trPr>
          <w:cantSplit/>
          <w:jc w:val="center"/>
        </w:trPr>
        <w:tc>
          <w:tcPr>
            <w:tcW w:w="4514" w:type="dxa"/>
          </w:tcPr>
          <w:p w14:paraId="54B1D9A3" w14:textId="77777777" w:rsidR="009B7DDB" w:rsidRDefault="00C26E3E">
            <w:pPr>
              <w:keepNext/>
              <w:spacing w:after="40"/>
              <w:jc w:val="left"/>
            </w:pPr>
            <w:r>
              <w:rPr>
                <w:sz w:val="20"/>
              </w:rPr>
              <w:t>Hash algorithm</w:t>
            </w:r>
          </w:p>
        </w:tc>
        <w:tc>
          <w:tcPr>
            <w:tcW w:w="4514" w:type="dxa"/>
          </w:tcPr>
          <w:p w14:paraId="45F72D83" w14:textId="77777777" w:rsidR="009B7DDB" w:rsidRDefault="00C26E3E">
            <w:pPr>
              <w:keepNext/>
              <w:spacing w:after="40"/>
              <w:jc w:val="left"/>
            </w:pPr>
            <w:r>
              <w:rPr>
                <w:sz w:val="20"/>
              </w:rPr>
              <w:t>SHA-1</w:t>
            </w:r>
          </w:p>
        </w:tc>
      </w:tr>
      <w:tr w:rsidR="009B7DDB" w14:paraId="0C7FDD1B" w14:textId="77777777">
        <w:trPr>
          <w:cantSplit/>
          <w:jc w:val="center"/>
        </w:trPr>
        <w:tc>
          <w:tcPr>
            <w:tcW w:w="4514" w:type="dxa"/>
          </w:tcPr>
          <w:p w14:paraId="47184A64" w14:textId="77777777" w:rsidR="009B7DDB" w:rsidRDefault="00C26E3E">
            <w:pPr>
              <w:keepNext/>
              <w:spacing w:after="40"/>
              <w:jc w:val="left"/>
            </w:pPr>
            <w:r>
              <w:rPr>
                <w:sz w:val="20"/>
              </w:rPr>
              <w:t>Expected hash (Maven Central)</w:t>
            </w:r>
          </w:p>
        </w:tc>
        <w:tc>
          <w:tcPr>
            <w:tcW w:w="4514" w:type="dxa"/>
          </w:tcPr>
          <w:p w14:paraId="09EAB71F" w14:textId="77777777" w:rsidR="009B7DDB" w:rsidRDefault="00C26E3E">
            <w:pPr>
              <w:keepNext/>
              <w:spacing w:after="40"/>
              <w:jc w:val="left"/>
            </w:pPr>
            <w:r>
              <w:rPr>
                <w:sz w:val="20"/>
              </w:rPr>
              <w:t>070e02e901924a40097b847cff4066c15d3a684b</w:t>
            </w:r>
          </w:p>
        </w:tc>
      </w:tr>
      <w:tr w:rsidR="009B7DDB" w14:paraId="6F222FA3" w14:textId="77777777">
        <w:trPr>
          <w:cantSplit/>
          <w:jc w:val="center"/>
        </w:trPr>
        <w:tc>
          <w:tcPr>
            <w:tcW w:w="4514" w:type="dxa"/>
          </w:tcPr>
          <w:p w14:paraId="20521B2B" w14:textId="77777777" w:rsidR="009B7DDB" w:rsidRDefault="00C26E3E">
            <w:pPr>
              <w:keepNext/>
              <w:spacing w:after="40"/>
              <w:jc w:val="left"/>
            </w:pPr>
            <w:r>
              <w:rPr>
                <w:sz w:val="20"/>
              </w:rPr>
              <w:t>Calculated hash (our copy)</w:t>
            </w:r>
          </w:p>
        </w:tc>
        <w:tc>
          <w:tcPr>
            <w:tcW w:w="4514" w:type="dxa"/>
          </w:tcPr>
          <w:p w14:paraId="08E9099B" w14:textId="77777777" w:rsidR="009B7DDB" w:rsidRDefault="00C26E3E">
            <w:pPr>
              <w:keepNext/>
              <w:spacing w:after="40"/>
              <w:jc w:val="left"/>
            </w:pPr>
            <w:r>
              <w:rPr>
                <w:sz w:val="20"/>
              </w:rPr>
              <w:t>070e02e901924a40097b847cff4066c15d3a684b</w:t>
            </w:r>
          </w:p>
        </w:tc>
      </w:tr>
      <w:tr w:rsidR="009B7DDB" w14:paraId="76AB1902" w14:textId="77777777">
        <w:trPr>
          <w:cantSplit/>
          <w:jc w:val="center"/>
        </w:trPr>
        <w:tc>
          <w:tcPr>
            <w:tcW w:w="4514" w:type="dxa"/>
          </w:tcPr>
          <w:p w14:paraId="0D8A6020" w14:textId="77777777" w:rsidR="009B7DDB" w:rsidRDefault="00C26E3E">
            <w:pPr>
              <w:spacing w:after="40"/>
              <w:jc w:val="left"/>
            </w:pPr>
            <w:r>
              <w:rPr>
                <w:sz w:val="20"/>
              </w:rPr>
              <w:t>Result</w:t>
            </w:r>
          </w:p>
        </w:tc>
        <w:tc>
          <w:tcPr>
            <w:tcW w:w="4514" w:type="dxa"/>
          </w:tcPr>
          <w:p w14:paraId="10967249" w14:textId="77777777" w:rsidR="009B7DDB" w:rsidRDefault="00C26E3E">
            <w:pPr>
              <w:spacing w:after="40"/>
              <w:jc w:val="left"/>
            </w:pPr>
            <w:r>
              <w:rPr>
                <w:sz w:val="20"/>
              </w:rPr>
              <w:t>Match. The JAR is the genuine Apache release</w:t>
            </w:r>
          </w:p>
        </w:tc>
      </w:tr>
    </w:tbl>
    <w:p w14:paraId="1CEB4E4D" w14:textId="77777777" w:rsidR="009B7DDB" w:rsidRDefault="009B7DDB"/>
    <w:p w14:paraId="0A279B18" w14:textId="77777777" w:rsidR="009B7DDB" w:rsidRDefault="00C26E3E">
      <w:pPr>
        <w:jc w:val="left"/>
      </w:pPr>
      <w:r>
        <w:t>For all 7 files we recorded SHA-256 hashes before the examination (Step 2) and hashed them again afterwards (Step 3). The hashes below are the expected values. The calculated values are in evidence-hashes-after.txt, which is byte for byte identical to the list taken before: both lists hash to e3833f1be425fb980ab7071aaa3ca109ef6c57979e0a70ef7f569b141da2ce26. For every file the calculated hash equals the expected hash, and the result is Match.</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41"/>
        <w:gridCol w:w="6504"/>
      </w:tblGrid>
      <w:tr w:rsidR="009B7DDB" w14:paraId="3055E988" w14:textId="77777777">
        <w:trPr>
          <w:cantSplit/>
          <w:tblHeader/>
          <w:jc w:val="center"/>
        </w:trPr>
        <w:tc>
          <w:tcPr>
            <w:tcW w:w="4514" w:type="dxa"/>
          </w:tcPr>
          <w:p w14:paraId="2C75A742" w14:textId="77777777" w:rsidR="009B7DDB" w:rsidRDefault="00C26E3E">
            <w:pPr>
              <w:keepNext/>
              <w:spacing w:after="40"/>
              <w:jc w:val="left"/>
            </w:pPr>
            <w:r>
              <w:rPr>
                <w:b/>
                <w:sz w:val="20"/>
              </w:rPr>
              <w:t>File</w:t>
            </w:r>
          </w:p>
        </w:tc>
        <w:tc>
          <w:tcPr>
            <w:tcW w:w="4514" w:type="dxa"/>
          </w:tcPr>
          <w:p w14:paraId="389E6A04" w14:textId="77777777" w:rsidR="009B7DDB" w:rsidRDefault="00C26E3E">
            <w:pPr>
              <w:keepNext/>
              <w:spacing w:after="40"/>
              <w:jc w:val="left"/>
            </w:pPr>
            <w:r>
              <w:rPr>
                <w:b/>
                <w:sz w:val="20"/>
              </w:rPr>
              <w:t>SHA-256</w:t>
            </w:r>
          </w:p>
        </w:tc>
      </w:tr>
      <w:tr w:rsidR="009B7DDB" w14:paraId="1A816E3C" w14:textId="77777777">
        <w:trPr>
          <w:cantSplit/>
          <w:jc w:val="center"/>
        </w:trPr>
        <w:tc>
          <w:tcPr>
            <w:tcW w:w="4514" w:type="dxa"/>
          </w:tcPr>
          <w:p w14:paraId="6AECC438" w14:textId="77777777" w:rsidR="009B7DDB" w:rsidRDefault="00C26E3E">
            <w:pPr>
              <w:keepNext/>
              <w:spacing w:after="40"/>
              <w:jc w:val="left"/>
            </w:pPr>
            <w:r>
              <w:rPr>
                <w:sz w:val="20"/>
              </w:rPr>
              <w:t>Dockerfile</w:t>
            </w:r>
          </w:p>
        </w:tc>
        <w:tc>
          <w:tcPr>
            <w:tcW w:w="4514" w:type="dxa"/>
          </w:tcPr>
          <w:p w14:paraId="183092EE" w14:textId="77777777" w:rsidR="009B7DDB" w:rsidRDefault="00C26E3E">
            <w:pPr>
              <w:keepNext/>
              <w:spacing w:after="40"/>
              <w:jc w:val="left"/>
            </w:pPr>
            <w:r>
              <w:rPr>
                <w:sz w:val="20"/>
              </w:rPr>
              <w:t>187488120a5b2f1ec53a6406ad9c5109cfde74e0df606d51cd98b7279af50d77</w:t>
            </w:r>
          </w:p>
        </w:tc>
      </w:tr>
      <w:tr w:rsidR="009B7DDB" w14:paraId="73C21464" w14:textId="77777777">
        <w:trPr>
          <w:cantSplit/>
          <w:jc w:val="center"/>
        </w:trPr>
        <w:tc>
          <w:tcPr>
            <w:tcW w:w="4514" w:type="dxa"/>
          </w:tcPr>
          <w:p w14:paraId="726EA8FE" w14:textId="77777777" w:rsidR="009B7DDB" w:rsidRDefault="00C26E3E">
            <w:pPr>
              <w:keepNext/>
              <w:spacing w:after="40"/>
              <w:jc w:val="left"/>
            </w:pPr>
            <w:r>
              <w:rPr>
                <w:sz w:val="20"/>
              </w:rPr>
              <w:t>config/.env</w:t>
            </w:r>
          </w:p>
        </w:tc>
        <w:tc>
          <w:tcPr>
            <w:tcW w:w="4514" w:type="dxa"/>
          </w:tcPr>
          <w:p w14:paraId="1A561721" w14:textId="77777777" w:rsidR="009B7DDB" w:rsidRDefault="00C26E3E">
            <w:pPr>
              <w:keepNext/>
              <w:spacing w:after="40"/>
              <w:jc w:val="left"/>
            </w:pPr>
            <w:r>
              <w:rPr>
                <w:sz w:val="20"/>
              </w:rPr>
              <w:t>286edecd5b361431fb3312be0aba9dfa71aab0fbf07ac93589717d47be91dce0</w:t>
            </w:r>
          </w:p>
        </w:tc>
      </w:tr>
      <w:tr w:rsidR="009B7DDB" w14:paraId="0CB48BF0" w14:textId="77777777">
        <w:trPr>
          <w:cantSplit/>
          <w:jc w:val="center"/>
        </w:trPr>
        <w:tc>
          <w:tcPr>
            <w:tcW w:w="4514" w:type="dxa"/>
          </w:tcPr>
          <w:p w14:paraId="77954480" w14:textId="77777777" w:rsidR="009B7DDB" w:rsidRDefault="00C26E3E">
            <w:pPr>
              <w:keepNext/>
              <w:spacing w:after="40"/>
              <w:jc w:val="left"/>
            </w:pPr>
            <w:r>
              <w:rPr>
                <w:sz w:val="20"/>
              </w:rPr>
              <w:t>config/acis-backup.pem</w:t>
            </w:r>
          </w:p>
        </w:tc>
        <w:tc>
          <w:tcPr>
            <w:tcW w:w="4514" w:type="dxa"/>
          </w:tcPr>
          <w:p w14:paraId="3471CC3A" w14:textId="77777777" w:rsidR="009B7DDB" w:rsidRDefault="00C26E3E">
            <w:pPr>
              <w:keepNext/>
              <w:spacing w:after="40"/>
              <w:jc w:val="left"/>
            </w:pPr>
            <w:r>
              <w:rPr>
                <w:sz w:val="20"/>
              </w:rPr>
              <w:t>b59a33dccce23d8c2a2347e03b17753064239232ee5e2df6fd8eacc89d1c90ce</w:t>
            </w:r>
          </w:p>
        </w:tc>
      </w:tr>
      <w:tr w:rsidR="009B7DDB" w14:paraId="12D4BD28" w14:textId="77777777">
        <w:trPr>
          <w:cantSplit/>
          <w:jc w:val="center"/>
        </w:trPr>
        <w:tc>
          <w:tcPr>
            <w:tcW w:w="4514" w:type="dxa"/>
          </w:tcPr>
          <w:p w14:paraId="056938E1" w14:textId="77777777" w:rsidR="009B7DDB" w:rsidRDefault="00C26E3E">
            <w:pPr>
              <w:keepNext/>
              <w:spacing w:after="40"/>
              <w:jc w:val="left"/>
            </w:pPr>
            <w:r>
              <w:rPr>
                <w:sz w:val="20"/>
              </w:rPr>
              <w:t>config/aws-credentials</w:t>
            </w:r>
          </w:p>
        </w:tc>
        <w:tc>
          <w:tcPr>
            <w:tcW w:w="4514" w:type="dxa"/>
          </w:tcPr>
          <w:p w14:paraId="30B7B62E" w14:textId="77777777" w:rsidR="009B7DDB" w:rsidRDefault="00C26E3E">
            <w:pPr>
              <w:keepNext/>
              <w:spacing w:after="40"/>
              <w:jc w:val="left"/>
            </w:pPr>
            <w:r>
              <w:rPr>
                <w:sz w:val="20"/>
              </w:rPr>
              <w:t>ac80b7424ec90237014e5177843ebd7d4db52768a5aa35b8ddb048b6678a2617</w:t>
            </w:r>
          </w:p>
        </w:tc>
      </w:tr>
      <w:tr w:rsidR="009B7DDB" w14:paraId="7EF36D64" w14:textId="77777777">
        <w:trPr>
          <w:cantSplit/>
          <w:jc w:val="center"/>
        </w:trPr>
        <w:tc>
          <w:tcPr>
            <w:tcW w:w="4514" w:type="dxa"/>
          </w:tcPr>
          <w:p w14:paraId="06697516" w14:textId="77777777" w:rsidR="009B7DDB" w:rsidRDefault="00C26E3E">
            <w:pPr>
              <w:keepNext/>
              <w:spacing w:after="40"/>
              <w:jc w:val="left"/>
            </w:pPr>
            <w:r>
              <w:rPr>
                <w:sz w:val="20"/>
              </w:rPr>
              <w:t>config/database.properties</w:t>
            </w:r>
          </w:p>
        </w:tc>
        <w:tc>
          <w:tcPr>
            <w:tcW w:w="4514" w:type="dxa"/>
          </w:tcPr>
          <w:p w14:paraId="16BD8065" w14:textId="77777777" w:rsidR="009B7DDB" w:rsidRDefault="00C26E3E">
            <w:pPr>
              <w:keepNext/>
              <w:spacing w:after="40"/>
              <w:jc w:val="left"/>
            </w:pPr>
            <w:r>
              <w:rPr>
                <w:sz w:val="20"/>
              </w:rPr>
              <w:t>d1f5a1320a15b8389f9e316545e5b8c92cb2c74168881ba2c27580a83b5b7062</w:t>
            </w:r>
          </w:p>
        </w:tc>
      </w:tr>
      <w:tr w:rsidR="009B7DDB" w14:paraId="7419A14B" w14:textId="77777777">
        <w:trPr>
          <w:cantSplit/>
          <w:jc w:val="center"/>
        </w:trPr>
        <w:tc>
          <w:tcPr>
            <w:tcW w:w="4514" w:type="dxa"/>
          </w:tcPr>
          <w:p w14:paraId="5BB89933" w14:textId="77777777" w:rsidR="009B7DDB" w:rsidRDefault="00C26E3E">
            <w:pPr>
              <w:keepNext/>
              <w:spacing w:after="40"/>
              <w:jc w:val="left"/>
            </w:pPr>
            <w:r>
              <w:rPr>
                <w:sz w:val="20"/>
              </w:rPr>
              <w:t>lib/struts2-core-2.5.10.jar</w:t>
            </w:r>
          </w:p>
        </w:tc>
        <w:tc>
          <w:tcPr>
            <w:tcW w:w="4514" w:type="dxa"/>
          </w:tcPr>
          <w:p w14:paraId="53DA2DBE" w14:textId="77777777" w:rsidR="009B7DDB" w:rsidRDefault="00C26E3E">
            <w:pPr>
              <w:keepNext/>
              <w:spacing w:after="40"/>
              <w:jc w:val="left"/>
            </w:pPr>
            <w:r>
              <w:rPr>
                <w:sz w:val="20"/>
              </w:rPr>
              <w:t>7389713131d3f85aff34f09d8ef15d14e12a1d940b987aed72f148c1f6c36af2</w:t>
            </w:r>
          </w:p>
        </w:tc>
      </w:tr>
      <w:tr w:rsidR="009B7DDB" w14:paraId="5B13F232" w14:textId="77777777">
        <w:trPr>
          <w:cantSplit/>
          <w:jc w:val="center"/>
        </w:trPr>
        <w:tc>
          <w:tcPr>
            <w:tcW w:w="4514" w:type="dxa"/>
          </w:tcPr>
          <w:p w14:paraId="164DC132" w14:textId="77777777" w:rsidR="009B7DDB" w:rsidRDefault="00C26E3E">
            <w:pPr>
              <w:spacing w:after="40"/>
              <w:jc w:val="left"/>
            </w:pPr>
            <w:r>
              <w:rPr>
                <w:sz w:val="20"/>
              </w:rPr>
              <w:t>pom.xml</w:t>
            </w:r>
          </w:p>
        </w:tc>
        <w:tc>
          <w:tcPr>
            <w:tcW w:w="4514" w:type="dxa"/>
          </w:tcPr>
          <w:p w14:paraId="3FF953E3" w14:textId="77777777" w:rsidR="009B7DDB" w:rsidRDefault="00C26E3E">
            <w:pPr>
              <w:spacing w:after="40"/>
              <w:jc w:val="left"/>
            </w:pPr>
            <w:r>
              <w:rPr>
                <w:sz w:val="20"/>
              </w:rPr>
              <w:t>8dedb0c9591336a1b9b912869664f157f6526fd8d7c9ba1b6b9edb651117f378</w:t>
            </w:r>
          </w:p>
        </w:tc>
      </w:tr>
    </w:tbl>
    <w:p w14:paraId="273F53FD" w14:textId="77777777" w:rsidR="009B7DDB" w:rsidRDefault="009B7DDB"/>
    <w:p w14:paraId="4385D2FF" w14:textId="77777777" w:rsidR="009B7DDB" w:rsidRDefault="00C26E3E">
      <w:pPr>
        <w:keepNext/>
      </w:pPr>
      <w:r>
        <w:rPr>
          <w:i/>
        </w:rPr>
        <w:t>What is a hash value?</w:t>
      </w:r>
    </w:p>
    <w:p w14:paraId="7FFC626A" w14:textId="77777777" w:rsidR="009B7DDB" w:rsidRDefault="00C26E3E">
      <w:r>
        <w:t>A fixed-length fingerprint worked out from a file's contents. SHA-256 always gives 64 hexadecimal characters, whatever the size of the file.</w:t>
      </w:r>
    </w:p>
    <w:p w14:paraId="10587E49" w14:textId="77777777" w:rsidR="009B7DDB" w:rsidRDefault="00C26E3E">
      <w:pPr>
        <w:keepNext/>
      </w:pPr>
      <w:r>
        <w:rPr>
          <w:i/>
        </w:rPr>
        <w:t>Why is hashing important in digital forensics?</w:t>
      </w:r>
    </w:p>
    <w:p w14:paraId="2DF18113" w14:textId="77777777" w:rsidR="009B7DDB" w:rsidRDefault="00C26E3E">
      <w:r>
        <w:t>It makes tampering visible. Change one bit of a file and about half the bits of its SHA-256 hash change. Nobody knows a practical way to make a different file with the same SHA-256 hash, so a match is strong proof that nothing changed.</w:t>
      </w:r>
    </w:p>
    <w:p w14:paraId="24F1857A" w14:textId="77777777" w:rsidR="009B7DDB" w:rsidRDefault="00C26E3E">
      <w:pPr>
        <w:keepNext/>
      </w:pPr>
      <w:r>
        <w:rPr>
          <w:i/>
        </w:rPr>
        <w:t>What does a matching hash indicate?</w:t>
      </w:r>
    </w:p>
    <w:p w14:paraId="609A6F69" w14:textId="77777777" w:rsidR="009B7DDB" w:rsidRDefault="00C26E3E">
      <w:r>
        <w:t>That the file is byte for byte the same as when the first hash was taken. It says nothing about whether the file is genuine or who made it. For the Struts library, the match with Maven Central's published hash is what shows it is genuine.</w:t>
      </w:r>
    </w:p>
    <w:p w14:paraId="1FB10409" w14:textId="77777777" w:rsidR="009B7DDB" w:rsidRDefault="00C26E3E">
      <w:pPr>
        <w:pStyle w:val="Heading2"/>
      </w:pPr>
      <w:bookmarkStart w:id="20" w:name="_Toc241584719"/>
      <w:r>
        <w:t>Activity 3: creating the case</w:t>
      </w:r>
      <w:bookmarkEnd w:id="20"/>
    </w:p>
    <w:p w14:paraId="64F48E88" w14:textId="77777777" w:rsidR="009B7DDB" w:rsidRDefault="00C26E3E">
      <w:r>
        <w:t>Autopsy has a case-creation screen and Trivy does not. Our examination script builds the case structure instead.</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43CF9CA4" w14:textId="77777777">
        <w:trPr>
          <w:cantSplit/>
          <w:tblHeader/>
          <w:jc w:val="center"/>
        </w:trPr>
        <w:tc>
          <w:tcPr>
            <w:tcW w:w="4514" w:type="dxa"/>
          </w:tcPr>
          <w:p w14:paraId="150CD944" w14:textId="77777777" w:rsidR="009B7DDB" w:rsidRDefault="00C26E3E">
            <w:pPr>
              <w:keepNext/>
              <w:spacing w:after="40"/>
              <w:jc w:val="left"/>
            </w:pPr>
            <w:r>
              <w:rPr>
                <w:b/>
                <w:sz w:val="20"/>
              </w:rPr>
              <w:t>Parameter</w:t>
            </w:r>
          </w:p>
        </w:tc>
        <w:tc>
          <w:tcPr>
            <w:tcW w:w="4514" w:type="dxa"/>
          </w:tcPr>
          <w:p w14:paraId="28F7C1B9" w14:textId="77777777" w:rsidR="009B7DDB" w:rsidRDefault="00C26E3E">
            <w:pPr>
              <w:keepNext/>
              <w:spacing w:after="40"/>
              <w:jc w:val="left"/>
            </w:pPr>
            <w:r>
              <w:rPr>
                <w:b/>
                <w:sz w:val="20"/>
              </w:rPr>
              <w:t>Observation</w:t>
            </w:r>
          </w:p>
        </w:tc>
      </w:tr>
      <w:tr w:rsidR="009B7DDB" w14:paraId="3E73E752" w14:textId="77777777">
        <w:trPr>
          <w:cantSplit/>
          <w:jc w:val="center"/>
        </w:trPr>
        <w:tc>
          <w:tcPr>
            <w:tcW w:w="4514" w:type="dxa"/>
          </w:tcPr>
          <w:p w14:paraId="0EB90F88" w14:textId="77777777" w:rsidR="009B7DDB" w:rsidRDefault="00C26E3E">
            <w:pPr>
              <w:keepNext/>
              <w:spacing w:after="40"/>
              <w:jc w:val="left"/>
            </w:pPr>
            <w:r>
              <w:rPr>
                <w:sz w:val="20"/>
              </w:rPr>
              <w:t>Case number</w:t>
            </w:r>
          </w:p>
        </w:tc>
        <w:tc>
          <w:tcPr>
            <w:tcW w:w="4514" w:type="dxa"/>
          </w:tcPr>
          <w:p w14:paraId="6C95809D" w14:textId="77777777" w:rsidR="009B7DDB" w:rsidRDefault="00C26E3E">
            <w:pPr>
              <w:keepNext/>
              <w:spacing w:after="40"/>
              <w:jc w:val="left"/>
            </w:pPr>
            <w:r>
              <w:rPr>
                <w:sz w:val="20"/>
              </w:rPr>
              <w:t>CSFCL-IA2-2026-005</w:t>
            </w:r>
          </w:p>
        </w:tc>
      </w:tr>
      <w:tr w:rsidR="009B7DDB" w14:paraId="78A8FB4D" w14:textId="77777777">
        <w:trPr>
          <w:cantSplit/>
          <w:jc w:val="center"/>
        </w:trPr>
        <w:tc>
          <w:tcPr>
            <w:tcW w:w="4514" w:type="dxa"/>
          </w:tcPr>
          <w:p w14:paraId="7F7DF7FF" w14:textId="77777777" w:rsidR="009B7DDB" w:rsidRDefault="00C26E3E">
            <w:pPr>
              <w:keepNext/>
              <w:spacing w:after="40"/>
              <w:jc w:val="left"/>
            </w:pPr>
            <w:r>
              <w:rPr>
                <w:sz w:val="20"/>
              </w:rPr>
              <w:t>Evidence ID</w:t>
            </w:r>
          </w:p>
        </w:tc>
        <w:tc>
          <w:tcPr>
            <w:tcW w:w="4514" w:type="dxa"/>
          </w:tcPr>
          <w:p w14:paraId="1E9FEF38" w14:textId="77777777" w:rsidR="009B7DDB" w:rsidRDefault="00C26E3E">
            <w:pPr>
              <w:keepNext/>
              <w:spacing w:after="40"/>
              <w:jc w:val="left"/>
            </w:pPr>
            <w:r>
              <w:rPr>
                <w:sz w:val="20"/>
              </w:rPr>
              <w:t>CSFCL-IA2-2026-005-EV01</w:t>
            </w:r>
          </w:p>
        </w:tc>
      </w:tr>
      <w:tr w:rsidR="009B7DDB" w14:paraId="619E8E0D" w14:textId="77777777">
        <w:trPr>
          <w:cantSplit/>
          <w:jc w:val="center"/>
        </w:trPr>
        <w:tc>
          <w:tcPr>
            <w:tcW w:w="4514" w:type="dxa"/>
          </w:tcPr>
          <w:p w14:paraId="05BDAF83" w14:textId="77777777" w:rsidR="009B7DDB" w:rsidRDefault="00C26E3E">
            <w:pPr>
              <w:keepNext/>
              <w:spacing w:after="40"/>
              <w:jc w:val="left"/>
            </w:pPr>
            <w:r>
              <w:rPr>
                <w:sz w:val="20"/>
              </w:rPr>
              <w:t>Examiners</w:t>
            </w:r>
          </w:p>
        </w:tc>
        <w:tc>
          <w:tcPr>
            <w:tcW w:w="4514" w:type="dxa"/>
          </w:tcPr>
          <w:p w14:paraId="5902F5DA" w14:textId="77777777" w:rsidR="009B7DDB" w:rsidRDefault="00C26E3E">
            <w:pPr>
              <w:keepNext/>
              <w:spacing w:after="40"/>
              <w:jc w:val="left"/>
            </w:pPr>
            <w:r>
              <w:rPr>
                <w:sz w:val="20"/>
              </w:rPr>
              <w:t>Gupta, Kaur and Karandikar</w:t>
            </w:r>
          </w:p>
        </w:tc>
      </w:tr>
      <w:tr w:rsidR="009B7DDB" w14:paraId="5D4D6778" w14:textId="77777777">
        <w:trPr>
          <w:cantSplit/>
          <w:jc w:val="center"/>
        </w:trPr>
        <w:tc>
          <w:tcPr>
            <w:tcW w:w="4514" w:type="dxa"/>
          </w:tcPr>
          <w:p w14:paraId="1ABC6B1B" w14:textId="77777777" w:rsidR="009B7DDB" w:rsidRDefault="00C26E3E">
            <w:pPr>
              <w:keepNext/>
              <w:spacing w:after="40"/>
              <w:jc w:val="left"/>
            </w:pPr>
            <w:r>
              <w:rPr>
                <w:sz w:val="20"/>
              </w:rPr>
              <w:t>Case folder</w:t>
            </w:r>
          </w:p>
        </w:tc>
        <w:tc>
          <w:tcPr>
            <w:tcW w:w="4514" w:type="dxa"/>
          </w:tcPr>
          <w:p w14:paraId="4965B13E" w14:textId="77777777" w:rsidR="009B7DDB" w:rsidRDefault="00C26E3E">
            <w:pPr>
              <w:keepNext/>
              <w:spacing w:after="40"/>
              <w:jc w:val="left"/>
            </w:pPr>
            <w:r>
              <w:rPr>
                <w:sz w:val="20"/>
              </w:rPr>
              <w:t>output/20260928T072443Z</w:t>
            </w:r>
          </w:p>
        </w:tc>
      </w:tr>
      <w:tr w:rsidR="009B7DDB" w14:paraId="418EBFBA" w14:textId="77777777">
        <w:trPr>
          <w:cantSplit/>
          <w:jc w:val="center"/>
        </w:trPr>
        <w:tc>
          <w:tcPr>
            <w:tcW w:w="4514" w:type="dxa"/>
          </w:tcPr>
          <w:p w14:paraId="7D875F86" w14:textId="77777777" w:rsidR="009B7DDB" w:rsidRDefault="00C26E3E">
            <w:pPr>
              <w:keepNext/>
              <w:spacing w:after="40"/>
              <w:jc w:val="left"/>
            </w:pPr>
            <w:r>
              <w:rPr>
                <w:sz w:val="20"/>
              </w:rPr>
              <w:t>Evidence source</w:t>
            </w:r>
          </w:p>
        </w:tc>
        <w:tc>
          <w:tcPr>
            <w:tcW w:w="4514" w:type="dxa"/>
          </w:tcPr>
          <w:p w14:paraId="4D689E53" w14:textId="77777777" w:rsidR="009B7DDB" w:rsidRDefault="00C26E3E">
            <w:pPr>
              <w:keepNext/>
              <w:spacing w:after="40"/>
              <w:jc w:val="left"/>
            </w:pPr>
            <w:r>
              <w:rPr>
                <w:sz w:val="20"/>
              </w:rPr>
              <w:t>evidence/acis-portal/</w:t>
            </w:r>
          </w:p>
        </w:tc>
      </w:tr>
      <w:tr w:rsidR="009B7DDB" w14:paraId="4268E624" w14:textId="77777777">
        <w:trPr>
          <w:cantSplit/>
          <w:jc w:val="center"/>
        </w:trPr>
        <w:tc>
          <w:tcPr>
            <w:tcW w:w="4514" w:type="dxa"/>
          </w:tcPr>
          <w:p w14:paraId="1C5E19CA" w14:textId="77777777" w:rsidR="009B7DDB" w:rsidRDefault="00C26E3E">
            <w:pPr>
              <w:keepNext/>
              <w:spacing w:after="40"/>
              <w:jc w:val="left"/>
            </w:pPr>
            <w:r>
              <w:rPr>
                <w:sz w:val="20"/>
              </w:rPr>
              <w:t>Scans run</w:t>
            </w:r>
          </w:p>
        </w:tc>
        <w:tc>
          <w:tcPr>
            <w:tcW w:w="4514" w:type="dxa"/>
          </w:tcPr>
          <w:p w14:paraId="61101E57" w14:textId="77777777" w:rsidR="009B7DDB" w:rsidRDefault="00C26E3E">
            <w:pPr>
              <w:keepNext/>
              <w:spacing w:after="40"/>
              <w:jc w:val="left"/>
            </w:pPr>
            <w:r>
              <w:rPr>
                <w:sz w:val="20"/>
              </w:rPr>
              <w:t>Vulnerabilities in compiled files, vulnerabilities in declared libraries, secrets, configuration, software list</w:t>
            </w:r>
          </w:p>
        </w:tc>
      </w:tr>
      <w:tr w:rsidR="009B7DDB" w14:paraId="4FBC387C" w14:textId="77777777">
        <w:trPr>
          <w:cantSplit/>
          <w:jc w:val="center"/>
        </w:trPr>
        <w:tc>
          <w:tcPr>
            <w:tcW w:w="4514" w:type="dxa"/>
          </w:tcPr>
          <w:p w14:paraId="4D51DA8E" w14:textId="77777777" w:rsidR="009B7DDB" w:rsidRDefault="00C26E3E">
            <w:pPr>
              <w:spacing w:after="40"/>
              <w:jc w:val="left"/>
            </w:pPr>
            <w:r>
              <w:rPr>
                <w:sz w:val="20"/>
              </w:rPr>
              <w:t>Output formats</w:t>
            </w:r>
          </w:p>
        </w:tc>
        <w:tc>
          <w:tcPr>
            <w:tcW w:w="4514" w:type="dxa"/>
          </w:tcPr>
          <w:p w14:paraId="583A4D81" w14:textId="77777777" w:rsidR="009B7DDB" w:rsidRDefault="00C26E3E">
            <w:pPr>
              <w:spacing w:after="40"/>
              <w:jc w:val="left"/>
            </w:pPr>
            <w:r>
              <w:rPr>
                <w:sz w:val="20"/>
              </w:rPr>
              <w:t>JSON for machines, plain text tables for people</w:t>
            </w:r>
          </w:p>
        </w:tc>
      </w:tr>
    </w:tbl>
    <w:p w14:paraId="02CFD919" w14:textId="77777777" w:rsidR="009B7DDB" w:rsidRDefault="009B7DDB"/>
    <w:p w14:paraId="7AC844B5" w14:textId="77777777" w:rsidR="009B7DDB" w:rsidRDefault="00C26E3E">
      <w:r>
        <w:t>Every run writes to a new folder named after the time it started, and runs never overwrite each other. The script also copies the newest run to output/latest, which gives the demonstration commands one fixed path.</w:t>
      </w:r>
    </w:p>
    <w:p w14:paraId="7000CF89" w14:textId="77777777" w:rsidR="009B7DDB" w:rsidRDefault="00C26E3E">
      <w:pPr>
        <w:pStyle w:val="Heading2"/>
      </w:pPr>
      <w:bookmarkStart w:id="21" w:name="_Toc241584720"/>
      <w:r>
        <w:t>Activity 4: file system examination</w:t>
      </w:r>
      <w:bookmarkEnd w:id="21"/>
    </w:p>
    <w:p w14:paraId="6A26AE62" w14:textId="77777777" w:rsidR="009B7DDB" w:rsidRDefault="00C26E3E">
      <w:r>
        <w:t>The activity sheet lists the places to check: partitions, system folders, user folders such as Desktop, Documents, Downloads and Pictures, the Recycle Bin and application data. A logical copy of one application has no partitions, no operating system folders, no user profiles and no Recycle Bin, so none of those could be examined. The application's data sits in two folders: lib/, which holds the Struts library, and config/, which holds the three settings files and the private key.</w:t>
      </w:r>
    </w:p>
    <w:p w14:paraId="68FCC9EE" w14:textId="77777777" w:rsidR="009B7DDB" w:rsidRDefault="00C26E3E">
      <w:r>
        <w:t>The trivy rootfs scan found 21 known vulnerabilities in struts2-core 2.5.10: 7 critical, 10 high and 4 medium (Step 4).</w:t>
      </w:r>
    </w:p>
    <w:p w14:paraId="44DB919E" w14:textId="77777777" w:rsidR="009B7DDB" w:rsidRDefault="00C26E3E">
      <w:pPr>
        <w:keepNext/>
      </w:pPr>
      <w:r>
        <w:t>Those numbers overstate what could have been known in 2017. Trivy's database is from 2026 and includes flaws found years after the breach. We sorted the findings by the date each was made public. Of those, 2 were public before the intrusion on 13 May 2017:</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57"/>
        <w:gridCol w:w="2257"/>
        <w:gridCol w:w="2257"/>
        <w:gridCol w:w="2257"/>
      </w:tblGrid>
      <w:tr w:rsidR="009B7DDB" w14:paraId="191B9FE8" w14:textId="77777777">
        <w:trPr>
          <w:cantSplit/>
          <w:tblHeader/>
          <w:jc w:val="center"/>
        </w:trPr>
        <w:tc>
          <w:tcPr>
            <w:tcW w:w="2257" w:type="dxa"/>
          </w:tcPr>
          <w:p w14:paraId="366E324A" w14:textId="77777777" w:rsidR="009B7DDB" w:rsidRDefault="00C26E3E">
            <w:pPr>
              <w:keepNext/>
              <w:spacing w:after="40"/>
              <w:jc w:val="left"/>
            </w:pPr>
            <w:r>
              <w:rPr>
                <w:b/>
                <w:sz w:val="20"/>
              </w:rPr>
              <w:t>Published</w:t>
            </w:r>
          </w:p>
        </w:tc>
        <w:tc>
          <w:tcPr>
            <w:tcW w:w="2257" w:type="dxa"/>
          </w:tcPr>
          <w:p w14:paraId="3C8C1D32" w14:textId="77777777" w:rsidR="009B7DDB" w:rsidRDefault="00C26E3E">
            <w:pPr>
              <w:keepNext/>
              <w:spacing w:after="40"/>
              <w:jc w:val="left"/>
            </w:pPr>
            <w:r>
              <w:rPr>
                <w:b/>
                <w:sz w:val="20"/>
              </w:rPr>
              <w:t>CVE</w:t>
            </w:r>
          </w:p>
        </w:tc>
        <w:tc>
          <w:tcPr>
            <w:tcW w:w="2257" w:type="dxa"/>
          </w:tcPr>
          <w:p w14:paraId="6648D89C" w14:textId="77777777" w:rsidR="009B7DDB" w:rsidRDefault="00C26E3E">
            <w:pPr>
              <w:keepNext/>
              <w:spacing w:after="40"/>
              <w:jc w:val="left"/>
            </w:pPr>
            <w:r>
              <w:rPr>
                <w:b/>
                <w:sz w:val="20"/>
              </w:rPr>
              <w:t>Severity</w:t>
            </w:r>
          </w:p>
        </w:tc>
        <w:tc>
          <w:tcPr>
            <w:tcW w:w="2257" w:type="dxa"/>
          </w:tcPr>
          <w:p w14:paraId="13AAC386" w14:textId="77777777" w:rsidR="009B7DDB" w:rsidRDefault="00C26E3E">
            <w:pPr>
              <w:keepNext/>
              <w:spacing w:after="40"/>
              <w:jc w:val="left"/>
            </w:pPr>
            <w:r>
              <w:rPr>
                <w:b/>
                <w:sz w:val="20"/>
              </w:rPr>
              <w:t>Trivy's description</w:t>
            </w:r>
          </w:p>
        </w:tc>
      </w:tr>
      <w:tr w:rsidR="009B7DDB" w14:paraId="0DFE4A1B" w14:textId="77777777">
        <w:trPr>
          <w:cantSplit/>
          <w:jc w:val="center"/>
        </w:trPr>
        <w:tc>
          <w:tcPr>
            <w:tcW w:w="2257" w:type="dxa"/>
          </w:tcPr>
          <w:p w14:paraId="53D251E9" w14:textId="77777777" w:rsidR="009B7DDB" w:rsidRDefault="00C26E3E">
            <w:pPr>
              <w:keepNext/>
              <w:spacing w:after="40"/>
              <w:jc w:val="left"/>
            </w:pPr>
            <w:r>
              <w:rPr>
                <w:sz w:val="20"/>
              </w:rPr>
              <w:t>4 July 2016</w:t>
            </w:r>
          </w:p>
        </w:tc>
        <w:tc>
          <w:tcPr>
            <w:tcW w:w="2257" w:type="dxa"/>
          </w:tcPr>
          <w:p w14:paraId="469D2E30" w14:textId="77777777" w:rsidR="009B7DDB" w:rsidRDefault="00C26E3E">
            <w:pPr>
              <w:keepNext/>
              <w:spacing w:after="40"/>
              <w:jc w:val="left"/>
            </w:pPr>
            <w:r>
              <w:rPr>
                <w:sz w:val="20"/>
              </w:rPr>
              <w:t>CVE-2016-4465</w:t>
            </w:r>
          </w:p>
        </w:tc>
        <w:tc>
          <w:tcPr>
            <w:tcW w:w="2257" w:type="dxa"/>
          </w:tcPr>
          <w:p w14:paraId="1701B969" w14:textId="77777777" w:rsidR="009B7DDB" w:rsidRDefault="00C26E3E">
            <w:pPr>
              <w:keepNext/>
              <w:spacing w:after="40"/>
              <w:jc w:val="left"/>
            </w:pPr>
            <w:r>
              <w:rPr>
                <w:sz w:val="20"/>
              </w:rPr>
              <w:t>Medium</w:t>
            </w:r>
          </w:p>
        </w:tc>
        <w:tc>
          <w:tcPr>
            <w:tcW w:w="2257" w:type="dxa"/>
          </w:tcPr>
          <w:p w14:paraId="3832C00B" w14:textId="77777777" w:rsidR="009B7DDB" w:rsidRDefault="00C26E3E">
            <w:pPr>
              <w:keepNext/>
              <w:spacing w:after="40"/>
              <w:jc w:val="left"/>
            </w:pPr>
            <w:r>
              <w:rPr>
                <w:sz w:val="20"/>
              </w:rPr>
              <w:t>Possible DoS attack when using URLValidator</w:t>
            </w:r>
          </w:p>
        </w:tc>
      </w:tr>
      <w:tr w:rsidR="009B7DDB" w14:paraId="5D58D816" w14:textId="77777777">
        <w:trPr>
          <w:cantSplit/>
          <w:jc w:val="center"/>
        </w:trPr>
        <w:tc>
          <w:tcPr>
            <w:tcW w:w="2257" w:type="dxa"/>
          </w:tcPr>
          <w:p w14:paraId="6F6D94B2" w14:textId="77777777" w:rsidR="009B7DDB" w:rsidRDefault="00C26E3E">
            <w:pPr>
              <w:spacing w:after="40"/>
              <w:jc w:val="left"/>
            </w:pPr>
            <w:r>
              <w:rPr>
                <w:sz w:val="20"/>
              </w:rPr>
              <w:t>11 March 2017</w:t>
            </w:r>
          </w:p>
        </w:tc>
        <w:tc>
          <w:tcPr>
            <w:tcW w:w="2257" w:type="dxa"/>
          </w:tcPr>
          <w:p w14:paraId="59EE54EB" w14:textId="77777777" w:rsidR="009B7DDB" w:rsidRDefault="00C26E3E">
            <w:pPr>
              <w:spacing w:after="40"/>
              <w:jc w:val="left"/>
            </w:pPr>
            <w:r>
              <w:rPr>
                <w:sz w:val="20"/>
              </w:rPr>
              <w:t>CVE-2017-5638</w:t>
            </w:r>
          </w:p>
        </w:tc>
        <w:tc>
          <w:tcPr>
            <w:tcW w:w="2257" w:type="dxa"/>
          </w:tcPr>
          <w:p w14:paraId="273C96B6" w14:textId="77777777" w:rsidR="009B7DDB" w:rsidRDefault="00C26E3E">
            <w:pPr>
              <w:spacing w:after="40"/>
              <w:jc w:val="left"/>
            </w:pPr>
            <w:r>
              <w:rPr>
                <w:sz w:val="20"/>
              </w:rPr>
              <w:t>Critical</w:t>
            </w:r>
          </w:p>
        </w:tc>
        <w:tc>
          <w:tcPr>
            <w:tcW w:w="2257" w:type="dxa"/>
          </w:tcPr>
          <w:p w14:paraId="5A6E87B4" w14:textId="77777777" w:rsidR="009B7DDB" w:rsidRDefault="00C26E3E">
            <w:pPr>
              <w:spacing w:after="40"/>
              <w:jc w:val="left"/>
            </w:pPr>
            <w:r>
              <w:rPr>
                <w:sz w:val="20"/>
              </w:rPr>
              <w:t>RCE when performing file upload based on Jakarta Multipart parser</w:t>
            </w:r>
          </w:p>
        </w:tc>
      </w:tr>
    </w:tbl>
    <w:p w14:paraId="346699B6" w14:textId="77777777" w:rsidR="009B7DDB" w:rsidRDefault="009B7DDB"/>
    <w:p w14:paraId="5F23AD29" w14:textId="77777777" w:rsidR="009B7DDB" w:rsidRDefault="00C26E3E">
      <w:r>
        <w:t>A scan of the Struts JAR run in the spring of 2017 would have reported 1 critical finding, CVE-2017-5638, the one the attackers used. The other 6 critical findings in today's results were published from September 2017 onwards. The table below lists all 7 critical findings as Trivy reports them now.</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57"/>
        <w:gridCol w:w="2257"/>
        <w:gridCol w:w="2257"/>
        <w:gridCol w:w="2257"/>
      </w:tblGrid>
      <w:tr w:rsidR="009B7DDB" w14:paraId="628FA371" w14:textId="77777777">
        <w:trPr>
          <w:cantSplit/>
          <w:tblHeader/>
          <w:jc w:val="center"/>
        </w:trPr>
        <w:tc>
          <w:tcPr>
            <w:tcW w:w="2257" w:type="dxa"/>
          </w:tcPr>
          <w:p w14:paraId="76B6FA1F" w14:textId="77777777" w:rsidR="009B7DDB" w:rsidRDefault="00C26E3E">
            <w:pPr>
              <w:keepNext/>
              <w:spacing w:after="40"/>
              <w:jc w:val="left"/>
            </w:pPr>
            <w:r>
              <w:rPr>
                <w:b/>
                <w:sz w:val="20"/>
              </w:rPr>
              <w:t>Published</w:t>
            </w:r>
          </w:p>
        </w:tc>
        <w:tc>
          <w:tcPr>
            <w:tcW w:w="2257" w:type="dxa"/>
          </w:tcPr>
          <w:p w14:paraId="64A67D9B" w14:textId="77777777" w:rsidR="009B7DDB" w:rsidRDefault="00C26E3E">
            <w:pPr>
              <w:keepNext/>
              <w:spacing w:after="40"/>
              <w:jc w:val="left"/>
            </w:pPr>
            <w:r>
              <w:rPr>
                <w:b/>
                <w:sz w:val="20"/>
              </w:rPr>
              <w:t>CVE</w:t>
            </w:r>
          </w:p>
        </w:tc>
        <w:tc>
          <w:tcPr>
            <w:tcW w:w="2257" w:type="dxa"/>
          </w:tcPr>
          <w:p w14:paraId="622D975F" w14:textId="77777777" w:rsidR="009B7DDB" w:rsidRDefault="00C26E3E">
            <w:pPr>
              <w:keepNext/>
              <w:spacing w:after="40"/>
              <w:jc w:val="left"/>
            </w:pPr>
            <w:r>
              <w:rPr>
                <w:b/>
                <w:sz w:val="20"/>
              </w:rPr>
              <w:t>Trivy's description</w:t>
            </w:r>
          </w:p>
        </w:tc>
        <w:tc>
          <w:tcPr>
            <w:tcW w:w="2257" w:type="dxa"/>
          </w:tcPr>
          <w:p w14:paraId="0A14FF37" w14:textId="77777777" w:rsidR="009B7DDB" w:rsidRDefault="00C26E3E">
            <w:pPr>
              <w:keepNext/>
              <w:spacing w:after="40"/>
              <w:jc w:val="left"/>
            </w:pPr>
            <w:r>
              <w:rPr>
                <w:b/>
                <w:sz w:val="20"/>
              </w:rPr>
              <w:t>Fixed in</w:t>
            </w:r>
          </w:p>
        </w:tc>
      </w:tr>
      <w:tr w:rsidR="009B7DDB" w14:paraId="39B8969C" w14:textId="77777777">
        <w:trPr>
          <w:cantSplit/>
          <w:jc w:val="center"/>
        </w:trPr>
        <w:tc>
          <w:tcPr>
            <w:tcW w:w="2257" w:type="dxa"/>
          </w:tcPr>
          <w:p w14:paraId="3B7E0450" w14:textId="77777777" w:rsidR="009B7DDB" w:rsidRDefault="00C26E3E">
            <w:pPr>
              <w:keepNext/>
              <w:spacing w:after="40"/>
              <w:jc w:val="left"/>
            </w:pPr>
            <w:r>
              <w:rPr>
                <w:sz w:val="20"/>
              </w:rPr>
              <w:t>11 March 2017</w:t>
            </w:r>
          </w:p>
        </w:tc>
        <w:tc>
          <w:tcPr>
            <w:tcW w:w="2257" w:type="dxa"/>
          </w:tcPr>
          <w:p w14:paraId="6C7837DE" w14:textId="77777777" w:rsidR="009B7DDB" w:rsidRDefault="00C26E3E">
            <w:pPr>
              <w:keepNext/>
              <w:spacing w:after="40"/>
              <w:jc w:val="left"/>
            </w:pPr>
            <w:r>
              <w:rPr>
                <w:sz w:val="20"/>
              </w:rPr>
              <w:t>CVE-2017-5638</w:t>
            </w:r>
          </w:p>
        </w:tc>
        <w:tc>
          <w:tcPr>
            <w:tcW w:w="2257" w:type="dxa"/>
          </w:tcPr>
          <w:p w14:paraId="5B043270" w14:textId="77777777" w:rsidR="009B7DDB" w:rsidRDefault="00C26E3E">
            <w:pPr>
              <w:keepNext/>
              <w:spacing w:after="40"/>
              <w:jc w:val="left"/>
            </w:pPr>
            <w:r>
              <w:rPr>
                <w:sz w:val="20"/>
              </w:rPr>
              <w:t>RCE when performing file upload based on Jakarta Multipart parser</w:t>
            </w:r>
          </w:p>
        </w:tc>
        <w:tc>
          <w:tcPr>
            <w:tcW w:w="2257" w:type="dxa"/>
          </w:tcPr>
          <w:p w14:paraId="4B0FD704" w14:textId="77777777" w:rsidR="009B7DDB" w:rsidRDefault="00C26E3E">
            <w:pPr>
              <w:keepNext/>
              <w:spacing w:after="40"/>
              <w:jc w:val="left"/>
            </w:pPr>
            <w:r>
              <w:rPr>
                <w:sz w:val="20"/>
              </w:rPr>
              <w:t>2.3.32, 2.5.10.1</w:t>
            </w:r>
          </w:p>
        </w:tc>
      </w:tr>
      <w:tr w:rsidR="009B7DDB" w14:paraId="7C07C70D" w14:textId="77777777">
        <w:trPr>
          <w:cantSplit/>
          <w:jc w:val="center"/>
        </w:trPr>
        <w:tc>
          <w:tcPr>
            <w:tcW w:w="2257" w:type="dxa"/>
          </w:tcPr>
          <w:p w14:paraId="7976B68F" w14:textId="77777777" w:rsidR="009B7DDB" w:rsidRDefault="00C26E3E">
            <w:pPr>
              <w:keepNext/>
              <w:spacing w:after="40"/>
              <w:jc w:val="left"/>
            </w:pPr>
            <w:r>
              <w:rPr>
                <w:sz w:val="20"/>
              </w:rPr>
              <w:t>20 September 2017</w:t>
            </w:r>
          </w:p>
        </w:tc>
        <w:tc>
          <w:tcPr>
            <w:tcW w:w="2257" w:type="dxa"/>
          </w:tcPr>
          <w:p w14:paraId="5A468E9F" w14:textId="77777777" w:rsidR="009B7DDB" w:rsidRDefault="00C26E3E">
            <w:pPr>
              <w:keepNext/>
              <w:spacing w:after="40"/>
              <w:jc w:val="left"/>
            </w:pPr>
            <w:r>
              <w:rPr>
                <w:sz w:val="20"/>
              </w:rPr>
              <w:t>CVE-2017-12611</w:t>
            </w:r>
          </w:p>
        </w:tc>
        <w:tc>
          <w:tcPr>
            <w:tcW w:w="2257" w:type="dxa"/>
          </w:tcPr>
          <w:p w14:paraId="5FDA6192" w14:textId="77777777" w:rsidR="009B7DDB" w:rsidRDefault="00C26E3E">
            <w:pPr>
              <w:keepNext/>
              <w:spacing w:after="40"/>
              <w:jc w:val="left"/>
            </w:pPr>
            <w:r>
              <w:rPr>
                <w:sz w:val="20"/>
              </w:rPr>
              <w:t>RCE attack when using an unintentional expression in Freemarker tag instead of string literals</w:t>
            </w:r>
          </w:p>
        </w:tc>
        <w:tc>
          <w:tcPr>
            <w:tcW w:w="2257" w:type="dxa"/>
          </w:tcPr>
          <w:p w14:paraId="57DE08E3" w14:textId="77777777" w:rsidR="009B7DDB" w:rsidRDefault="00C26E3E">
            <w:pPr>
              <w:keepNext/>
              <w:spacing w:after="40"/>
              <w:jc w:val="left"/>
            </w:pPr>
            <w:r>
              <w:rPr>
                <w:sz w:val="20"/>
              </w:rPr>
              <w:t>2.3.34, 2.5.11</w:t>
            </w:r>
          </w:p>
        </w:tc>
      </w:tr>
      <w:tr w:rsidR="009B7DDB" w14:paraId="51327047" w14:textId="77777777">
        <w:trPr>
          <w:cantSplit/>
          <w:jc w:val="center"/>
        </w:trPr>
        <w:tc>
          <w:tcPr>
            <w:tcW w:w="2257" w:type="dxa"/>
          </w:tcPr>
          <w:p w14:paraId="516C2EB7" w14:textId="77777777" w:rsidR="009B7DDB" w:rsidRDefault="00C26E3E">
            <w:pPr>
              <w:keepNext/>
              <w:spacing w:after="40"/>
              <w:jc w:val="left"/>
            </w:pPr>
            <w:r>
              <w:rPr>
                <w:sz w:val="20"/>
              </w:rPr>
              <w:t>14 September 2020</w:t>
            </w:r>
          </w:p>
        </w:tc>
        <w:tc>
          <w:tcPr>
            <w:tcW w:w="2257" w:type="dxa"/>
          </w:tcPr>
          <w:p w14:paraId="3E48F906" w14:textId="77777777" w:rsidR="009B7DDB" w:rsidRDefault="00C26E3E">
            <w:pPr>
              <w:keepNext/>
              <w:spacing w:after="40"/>
              <w:jc w:val="left"/>
            </w:pPr>
            <w:r>
              <w:rPr>
                <w:sz w:val="20"/>
              </w:rPr>
              <w:t>CVE-2019-0230</w:t>
            </w:r>
          </w:p>
        </w:tc>
        <w:tc>
          <w:tcPr>
            <w:tcW w:w="2257" w:type="dxa"/>
          </w:tcPr>
          <w:p w14:paraId="10862D28" w14:textId="77777777" w:rsidR="009B7DDB" w:rsidRDefault="00C26E3E">
            <w:pPr>
              <w:keepNext/>
              <w:spacing w:after="40"/>
              <w:jc w:val="left"/>
            </w:pPr>
            <w:r>
              <w:rPr>
                <w:sz w:val="20"/>
              </w:rPr>
              <w:t>Possible RCE due to forced double OGNL evaluation when evaluated on raw user input in tag attributes</w:t>
            </w:r>
          </w:p>
        </w:tc>
        <w:tc>
          <w:tcPr>
            <w:tcW w:w="2257" w:type="dxa"/>
          </w:tcPr>
          <w:p w14:paraId="067F0012" w14:textId="77777777" w:rsidR="009B7DDB" w:rsidRDefault="00C26E3E">
            <w:pPr>
              <w:keepNext/>
              <w:spacing w:after="40"/>
              <w:jc w:val="left"/>
            </w:pPr>
            <w:r>
              <w:rPr>
                <w:sz w:val="20"/>
              </w:rPr>
              <w:t>2.5.22</w:t>
            </w:r>
          </w:p>
        </w:tc>
      </w:tr>
      <w:tr w:rsidR="009B7DDB" w14:paraId="25613347" w14:textId="77777777">
        <w:trPr>
          <w:cantSplit/>
          <w:jc w:val="center"/>
        </w:trPr>
        <w:tc>
          <w:tcPr>
            <w:tcW w:w="2257" w:type="dxa"/>
          </w:tcPr>
          <w:p w14:paraId="170A4769" w14:textId="77777777" w:rsidR="009B7DDB" w:rsidRDefault="00C26E3E">
            <w:pPr>
              <w:keepNext/>
              <w:spacing w:after="40"/>
              <w:jc w:val="left"/>
            </w:pPr>
            <w:r>
              <w:rPr>
                <w:sz w:val="20"/>
              </w:rPr>
              <w:t>11 December 2020</w:t>
            </w:r>
          </w:p>
        </w:tc>
        <w:tc>
          <w:tcPr>
            <w:tcW w:w="2257" w:type="dxa"/>
          </w:tcPr>
          <w:p w14:paraId="0062450A" w14:textId="77777777" w:rsidR="009B7DDB" w:rsidRDefault="00C26E3E">
            <w:pPr>
              <w:keepNext/>
              <w:spacing w:after="40"/>
              <w:jc w:val="left"/>
            </w:pPr>
            <w:r>
              <w:rPr>
                <w:sz w:val="20"/>
              </w:rPr>
              <w:t>CVE-2020-17530</w:t>
            </w:r>
          </w:p>
        </w:tc>
        <w:tc>
          <w:tcPr>
            <w:tcW w:w="2257" w:type="dxa"/>
          </w:tcPr>
          <w:p w14:paraId="54FF4575" w14:textId="77777777" w:rsidR="009B7DDB" w:rsidRDefault="00C26E3E">
            <w:pPr>
              <w:keepNext/>
              <w:spacing w:after="40"/>
              <w:jc w:val="left"/>
            </w:pPr>
            <w:r>
              <w:rPr>
                <w:sz w:val="20"/>
              </w:rPr>
              <w:t>Using forced OGNL evaluation on untrusted user input can lead to a RCE and security degradation</w:t>
            </w:r>
          </w:p>
        </w:tc>
        <w:tc>
          <w:tcPr>
            <w:tcW w:w="2257" w:type="dxa"/>
          </w:tcPr>
          <w:p w14:paraId="60187584" w14:textId="77777777" w:rsidR="009B7DDB" w:rsidRDefault="00C26E3E">
            <w:pPr>
              <w:keepNext/>
              <w:spacing w:after="40"/>
              <w:jc w:val="left"/>
            </w:pPr>
            <w:r>
              <w:rPr>
                <w:sz w:val="20"/>
              </w:rPr>
              <w:t>2.5.26</w:t>
            </w:r>
          </w:p>
        </w:tc>
      </w:tr>
      <w:tr w:rsidR="009B7DDB" w14:paraId="36B1BE6E" w14:textId="77777777">
        <w:trPr>
          <w:cantSplit/>
          <w:jc w:val="center"/>
        </w:trPr>
        <w:tc>
          <w:tcPr>
            <w:tcW w:w="2257" w:type="dxa"/>
          </w:tcPr>
          <w:p w14:paraId="1CF8FAF8" w14:textId="77777777" w:rsidR="009B7DDB" w:rsidRDefault="00C26E3E">
            <w:pPr>
              <w:keepNext/>
              <w:spacing w:after="40"/>
              <w:jc w:val="left"/>
            </w:pPr>
            <w:r>
              <w:rPr>
                <w:sz w:val="20"/>
              </w:rPr>
              <w:t>12 April 2022</w:t>
            </w:r>
          </w:p>
        </w:tc>
        <w:tc>
          <w:tcPr>
            <w:tcW w:w="2257" w:type="dxa"/>
          </w:tcPr>
          <w:p w14:paraId="16C0BD36" w14:textId="77777777" w:rsidR="009B7DDB" w:rsidRDefault="00C26E3E">
            <w:pPr>
              <w:keepNext/>
              <w:spacing w:after="40"/>
              <w:jc w:val="left"/>
            </w:pPr>
            <w:r>
              <w:rPr>
                <w:sz w:val="20"/>
              </w:rPr>
              <w:t>CVE-2021-31805</w:t>
            </w:r>
          </w:p>
        </w:tc>
        <w:tc>
          <w:tcPr>
            <w:tcW w:w="2257" w:type="dxa"/>
          </w:tcPr>
          <w:p w14:paraId="7B276E2C" w14:textId="77777777" w:rsidR="009B7DDB" w:rsidRDefault="00C26E3E">
            <w:pPr>
              <w:keepNext/>
              <w:spacing w:after="40"/>
              <w:jc w:val="left"/>
            </w:pPr>
            <w:r>
              <w:rPr>
                <w:sz w:val="20"/>
              </w:rPr>
              <w:t>Forced OGNL evaluation, when evaluated on raw not validated user input in tag attributes, may lead to RCE</w:t>
            </w:r>
          </w:p>
        </w:tc>
        <w:tc>
          <w:tcPr>
            <w:tcW w:w="2257" w:type="dxa"/>
          </w:tcPr>
          <w:p w14:paraId="32BA789C" w14:textId="77777777" w:rsidR="009B7DDB" w:rsidRDefault="00C26E3E">
            <w:pPr>
              <w:keepNext/>
              <w:spacing w:after="40"/>
              <w:jc w:val="left"/>
            </w:pPr>
            <w:r>
              <w:rPr>
                <w:sz w:val="20"/>
              </w:rPr>
              <w:t>2.5.30</w:t>
            </w:r>
          </w:p>
        </w:tc>
      </w:tr>
      <w:tr w:rsidR="009B7DDB" w14:paraId="2390015C" w14:textId="77777777">
        <w:trPr>
          <w:cantSplit/>
          <w:jc w:val="center"/>
        </w:trPr>
        <w:tc>
          <w:tcPr>
            <w:tcW w:w="2257" w:type="dxa"/>
          </w:tcPr>
          <w:p w14:paraId="5BE35FEB" w14:textId="77777777" w:rsidR="009B7DDB" w:rsidRDefault="00C26E3E">
            <w:pPr>
              <w:keepNext/>
              <w:spacing w:after="40"/>
              <w:jc w:val="left"/>
            </w:pPr>
            <w:r>
              <w:rPr>
                <w:sz w:val="20"/>
              </w:rPr>
              <w:t>7 December 2023</w:t>
            </w:r>
          </w:p>
        </w:tc>
        <w:tc>
          <w:tcPr>
            <w:tcW w:w="2257" w:type="dxa"/>
          </w:tcPr>
          <w:p w14:paraId="3CE3B208" w14:textId="77777777" w:rsidR="009B7DDB" w:rsidRDefault="00C26E3E">
            <w:pPr>
              <w:keepNext/>
              <w:spacing w:after="40"/>
              <w:jc w:val="left"/>
            </w:pPr>
            <w:r>
              <w:rPr>
                <w:sz w:val="20"/>
              </w:rPr>
              <w:t>CVE-2023-50164</w:t>
            </w:r>
          </w:p>
        </w:tc>
        <w:tc>
          <w:tcPr>
            <w:tcW w:w="2257" w:type="dxa"/>
          </w:tcPr>
          <w:p w14:paraId="0631B9D2" w14:textId="77777777" w:rsidR="009B7DDB" w:rsidRDefault="00C26E3E">
            <w:pPr>
              <w:keepNext/>
              <w:spacing w:after="40"/>
              <w:jc w:val="left"/>
            </w:pPr>
            <w:r>
              <w:rPr>
                <w:sz w:val="20"/>
              </w:rPr>
              <w:t>File upload component had a directory traversal vulnerability</w:t>
            </w:r>
          </w:p>
        </w:tc>
        <w:tc>
          <w:tcPr>
            <w:tcW w:w="2257" w:type="dxa"/>
          </w:tcPr>
          <w:p w14:paraId="3CB269C2" w14:textId="77777777" w:rsidR="009B7DDB" w:rsidRDefault="00C26E3E">
            <w:pPr>
              <w:keepNext/>
              <w:spacing w:after="40"/>
              <w:jc w:val="left"/>
            </w:pPr>
            <w:r>
              <w:rPr>
                <w:sz w:val="20"/>
              </w:rPr>
              <w:t>2.5.33, 6.3.0.2</w:t>
            </w:r>
          </w:p>
        </w:tc>
      </w:tr>
      <w:tr w:rsidR="009B7DDB" w14:paraId="2F6BCDEC" w14:textId="77777777">
        <w:trPr>
          <w:cantSplit/>
          <w:jc w:val="center"/>
        </w:trPr>
        <w:tc>
          <w:tcPr>
            <w:tcW w:w="2257" w:type="dxa"/>
          </w:tcPr>
          <w:p w14:paraId="6690DDA4" w14:textId="77777777" w:rsidR="009B7DDB" w:rsidRDefault="00C26E3E">
            <w:pPr>
              <w:spacing w:after="40"/>
              <w:jc w:val="left"/>
            </w:pPr>
            <w:r>
              <w:rPr>
                <w:sz w:val="20"/>
              </w:rPr>
              <w:t>11 December 2024</w:t>
            </w:r>
          </w:p>
        </w:tc>
        <w:tc>
          <w:tcPr>
            <w:tcW w:w="2257" w:type="dxa"/>
          </w:tcPr>
          <w:p w14:paraId="5E93D7C2" w14:textId="77777777" w:rsidR="009B7DDB" w:rsidRDefault="00C26E3E">
            <w:pPr>
              <w:spacing w:after="40"/>
              <w:jc w:val="left"/>
            </w:pPr>
            <w:r>
              <w:rPr>
                <w:sz w:val="20"/>
              </w:rPr>
              <w:t>CVE-2024-53677</w:t>
            </w:r>
          </w:p>
        </w:tc>
        <w:tc>
          <w:tcPr>
            <w:tcW w:w="2257" w:type="dxa"/>
          </w:tcPr>
          <w:p w14:paraId="68C91EFE" w14:textId="77777777" w:rsidR="009B7DDB" w:rsidRDefault="00C26E3E">
            <w:pPr>
              <w:spacing w:after="40"/>
              <w:jc w:val="left"/>
            </w:pPr>
            <w:r>
              <w:rPr>
                <w:sz w:val="20"/>
              </w:rPr>
              <w:t>Mixing setters for uploaded files and normal fields can allow bypass file upload checks</w:t>
            </w:r>
          </w:p>
        </w:tc>
        <w:tc>
          <w:tcPr>
            <w:tcW w:w="2257" w:type="dxa"/>
          </w:tcPr>
          <w:p w14:paraId="06B6D73C" w14:textId="77777777" w:rsidR="009B7DDB" w:rsidRDefault="00C26E3E">
            <w:pPr>
              <w:spacing w:after="40"/>
              <w:jc w:val="left"/>
            </w:pPr>
            <w:r>
              <w:rPr>
                <w:sz w:val="20"/>
              </w:rPr>
              <w:t>6.4.0</w:t>
            </w:r>
          </w:p>
        </w:tc>
      </w:tr>
    </w:tbl>
    <w:p w14:paraId="55C7A841" w14:textId="77777777" w:rsidR="009B7DDB" w:rsidRDefault="009B7DDB"/>
    <w:p w14:paraId="678EB76D" w14:textId="77777777" w:rsidR="009B7DDB" w:rsidRDefault="00C26E3E">
      <w:r>
        <w:t>The second scan reads pom.xml, which declares four libraries. It found 88 vulnerabilities, 34 of them critical.</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06"/>
        <w:gridCol w:w="1806"/>
        <w:gridCol w:w="1806"/>
        <w:gridCol w:w="1806"/>
        <w:gridCol w:w="1806"/>
      </w:tblGrid>
      <w:tr w:rsidR="009B7DDB" w14:paraId="4B830C00" w14:textId="77777777">
        <w:trPr>
          <w:cantSplit/>
          <w:tblHeader/>
          <w:jc w:val="center"/>
        </w:trPr>
        <w:tc>
          <w:tcPr>
            <w:tcW w:w="1806" w:type="dxa"/>
          </w:tcPr>
          <w:p w14:paraId="691FCD6D" w14:textId="77777777" w:rsidR="009B7DDB" w:rsidRDefault="00C26E3E">
            <w:pPr>
              <w:keepNext/>
              <w:spacing w:after="40"/>
              <w:jc w:val="left"/>
            </w:pPr>
            <w:r>
              <w:rPr>
                <w:b/>
                <w:sz w:val="20"/>
              </w:rPr>
              <w:t>Library</w:t>
            </w:r>
          </w:p>
        </w:tc>
        <w:tc>
          <w:tcPr>
            <w:tcW w:w="1806" w:type="dxa"/>
          </w:tcPr>
          <w:p w14:paraId="0418BFF8" w14:textId="77777777" w:rsidR="009B7DDB" w:rsidRDefault="00C26E3E">
            <w:pPr>
              <w:keepNext/>
              <w:spacing w:after="40"/>
              <w:jc w:val="left"/>
            </w:pPr>
            <w:r>
              <w:rPr>
                <w:b/>
                <w:sz w:val="20"/>
              </w:rPr>
              <w:t>Version</w:t>
            </w:r>
          </w:p>
        </w:tc>
        <w:tc>
          <w:tcPr>
            <w:tcW w:w="1806" w:type="dxa"/>
          </w:tcPr>
          <w:p w14:paraId="448939C0" w14:textId="77777777" w:rsidR="009B7DDB" w:rsidRDefault="00C26E3E">
            <w:pPr>
              <w:keepNext/>
              <w:spacing w:after="40"/>
              <w:jc w:val="left"/>
            </w:pPr>
            <w:r>
              <w:rPr>
                <w:b/>
                <w:sz w:val="20"/>
              </w:rPr>
              <w:t>Findings</w:t>
            </w:r>
          </w:p>
        </w:tc>
        <w:tc>
          <w:tcPr>
            <w:tcW w:w="1806" w:type="dxa"/>
          </w:tcPr>
          <w:p w14:paraId="5F795E7A" w14:textId="77777777" w:rsidR="009B7DDB" w:rsidRDefault="00C26E3E">
            <w:pPr>
              <w:keepNext/>
              <w:spacing w:after="40"/>
              <w:jc w:val="left"/>
            </w:pPr>
            <w:r>
              <w:rPr>
                <w:b/>
                <w:sz w:val="20"/>
              </w:rPr>
              <w:t>Critical</w:t>
            </w:r>
          </w:p>
        </w:tc>
        <w:tc>
          <w:tcPr>
            <w:tcW w:w="1806" w:type="dxa"/>
          </w:tcPr>
          <w:p w14:paraId="4E2A6575" w14:textId="77777777" w:rsidR="009B7DDB" w:rsidRDefault="00C26E3E">
            <w:pPr>
              <w:keepNext/>
              <w:spacing w:after="40"/>
              <w:jc w:val="left"/>
            </w:pPr>
            <w:r>
              <w:rPr>
                <w:b/>
                <w:sz w:val="20"/>
              </w:rPr>
              <w:t>Public before 13 May 2017</w:t>
            </w:r>
          </w:p>
        </w:tc>
      </w:tr>
      <w:tr w:rsidR="009B7DDB" w14:paraId="1D6A2CE8" w14:textId="77777777">
        <w:trPr>
          <w:cantSplit/>
          <w:jc w:val="center"/>
        </w:trPr>
        <w:tc>
          <w:tcPr>
            <w:tcW w:w="1806" w:type="dxa"/>
          </w:tcPr>
          <w:p w14:paraId="7D703550" w14:textId="77777777" w:rsidR="009B7DDB" w:rsidRDefault="00C26E3E">
            <w:pPr>
              <w:keepNext/>
              <w:spacing w:after="40"/>
              <w:jc w:val="left"/>
            </w:pPr>
            <w:r>
              <w:rPr>
                <w:sz w:val="20"/>
              </w:rPr>
              <w:t>jackson-databind</w:t>
            </w:r>
          </w:p>
        </w:tc>
        <w:tc>
          <w:tcPr>
            <w:tcW w:w="1806" w:type="dxa"/>
          </w:tcPr>
          <w:p w14:paraId="54BA2BAF" w14:textId="77777777" w:rsidR="009B7DDB" w:rsidRDefault="00C26E3E">
            <w:pPr>
              <w:keepNext/>
              <w:spacing w:after="40"/>
              <w:jc w:val="left"/>
            </w:pPr>
            <w:r>
              <w:rPr>
                <w:sz w:val="20"/>
              </w:rPr>
              <w:t>2.8.6</w:t>
            </w:r>
          </w:p>
        </w:tc>
        <w:tc>
          <w:tcPr>
            <w:tcW w:w="1806" w:type="dxa"/>
          </w:tcPr>
          <w:p w14:paraId="052AA887" w14:textId="77777777" w:rsidR="009B7DDB" w:rsidRDefault="00C26E3E">
            <w:pPr>
              <w:keepNext/>
              <w:spacing w:after="40"/>
              <w:jc w:val="left"/>
            </w:pPr>
            <w:r>
              <w:rPr>
                <w:sz w:val="20"/>
              </w:rPr>
              <w:t>56</w:t>
            </w:r>
          </w:p>
        </w:tc>
        <w:tc>
          <w:tcPr>
            <w:tcW w:w="1806" w:type="dxa"/>
          </w:tcPr>
          <w:p w14:paraId="508FEF40" w14:textId="77777777" w:rsidR="009B7DDB" w:rsidRDefault="00C26E3E">
            <w:pPr>
              <w:keepNext/>
              <w:spacing w:after="40"/>
              <w:jc w:val="left"/>
            </w:pPr>
            <w:r>
              <w:rPr>
                <w:sz w:val="20"/>
              </w:rPr>
              <w:t>23</w:t>
            </w:r>
          </w:p>
        </w:tc>
        <w:tc>
          <w:tcPr>
            <w:tcW w:w="1806" w:type="dxa"/>
          </w:tcPr>
          <w:p w14:paraId="3CDA4A89" w14:textId="77777777" w:rsidR="009B7DDB" w:rsidRDefault="00C26E3E">
            <w:pPr>
              <w:keepNext/>
              <w:spacing w:after="40"/>
              <w:jc w:val="left"/>
            </w:pPr>
            <w:r>
              <w:rPr>
                <w:sz w:val="20"/>
              </w:rPr>
              <w:t>0</w:t>
            </w:r>
          </w:p>
        </w:tc>
      </w:tr>
      <w:tr w:rsidR="009B7DDB" w14:paraId="249EF3C2" w14:textId="77777777">
        <w:trPr>
          <w:cantSplit/>
          <w:jc w:val="center"/>
        </w:trPr>
        <w:tc>
          <w:tcPr>
            <w:tcW w:w="1806" w:type="dxa"/>
          </w:tcPr>
          <w:p w14:paraId="0D499088" w14:textId="77777777" w:rsidR="009B7DDB" w:rsidRDefault="00C26E3E">
            <w:pPr>
              <w:keepNext/>
              <w:spacing w:after="40"/>
              <w:jc w:val="left"/>
            </w:pPr>
            <w:r>
              <w:rPr>
                <w:sz w:val="20"/>
              </w:rPr>
              <w:t>struts2-core</w:t>
            </w:r>
          </w:p>
        </w:tc>
        <w:tc>
          <w:tcPr>
            <w:tcW w:w="1806" w:type="dxa"/>
          </w:tcPr>
          <w:p w14:paraId="5A3A797C" w14:textId="77777777" w:rsidR="009B7DDB" w:rsidRDefault="00C26E3E">
            <w:pPr>
              <w:keepNext/>
              <w:spacing w:after="40"/>
              <w:jc w:val="left"/>
            </w:pPr>
            <w:r>
              <w:rPr>
                <w:sz w:val="20"/>
              </w:rPr>
              <w:t>2.5.10</w:t>
            </w:r>
          </w:p>
        </w:tc>
        <w:tc>
          <w:tcPr>
            <w:tcW w:w="1806" w:type="dxa"/>
          </w:tcPr>
          <w:p w14:paraId="10538036" w14:textId="77777777" w:rsidR="009B7DDB" w:rsidRDefault="00C26E3E">
            <w:pPr>
              <w:keepNext/>
              <w:spacing w:after="40"/>
              <w:jc w:val="left"/>
            </w:pPr>
            <w:r>
              <w:rPr>
                <w:sz w:val="20"/>
              </w:rPr>
              <w:t>21</w:t>
            </w:r>
          </w:p>
        </w:tc>
        <w:tc>
          <w:tcPr>
            <w:tcW w:w="1806" w:type="dxa"/>
          </w:tcPr>
          <w:p w14:paraId="6E6A5C40" w14:textId="77777777" w:rsidR="009B7DDB" w:rsidRDefault="00C26E3E">
            <w:pPr>
              <w:keepNext/>
              <w:spacing w:after="40"/>
              <w:jc w:val="left"/>
            </w:pPr>
            <w:r>
              <w:rPr>
                <w:sz w:val="20"/>
              </w:rPr>
              <w:t>7</w:t>
            </w:r>
          </w:p>
        </w:tc>
        <w:tc>
          <w:tcPr>
            <w:tcW w:w="1806" w:type="dxa"/>
          </w:tcPr>
          <w:p w14:paraId="0161EBC7" w14:textId="77777777" w:rsidR="009B7DDB" w:rsidRDefault="00C26E3E">
            <w:pPr>
              <w:keepNext/>
              <w:spacing w:after="40"/>
              <w:jc w:val="left"/>
            </w:pPr>
            <w:r>
              <w:rPr>
                <w:sz w:val="20"/>
              </w:rPr>
              <w:t>2</w:t>
            </w:r>
          </w:p>
        </w:tc>
      </w:tr>
      <w:tr w:rsidR="009B7DDB" w14:paraId="70702FBB" w14:textId="77777777">
        <w:trPr>
          <w:cantSplit/>
          <w:jc w:val="center"/>
        </w:trPr>
        <w:tc>
          <w:tcPr>
            <w:tcW w:w="1806" w:type="dxa"/>
          </w:tcPr>
          <w:p w14:paraId="00FA1161" w14:textId="77777777" w:rsidR="009B7DDB" w:rsidRDefault="00C26E3E">
            <w:pPr>
              <w:keepNext/>
              <w:spacing w:after="40"/>
              <w:jc w:val="left"/>
            </w:pPr>
            <w:r>
              <w:rPr>
                <w:sz w:val="20"/>
              </w:rPr>
              <w:t>log4j-core</w:t>
            </w:r>
          </w:p>
        </w:tc>
        <w:tc>
          <w:tcPr>
            <w:tcW w:w="1806" w:type="dxa"/>
          </w:tcPr>
          <w:p w14:paraId="14796230" w14:textId="77777777" w:rsidR="009B7DDB" w:rsidRDefault="00C26E3E">
            <w:pPr>
              <w:keepNext/>
              <w:spacing w:after="40"/>
              <w:jc w:val="left"/>
            </w:pPr>
            <w:r>
              <w:rPr>
                <w:sz w:val="20"/>
              </w:rPr>
              <w:t>2.7</w:t>
            </w:r>
          </w:p>
        </w:tc>
        <w:tc>
          <w:tcPr>
            <w:tcW w:w="1806" w:type="dxa"/>
          </w:tcPr>
          <w:p w14:paraId="0FB88027" w14:textId="77777777" w:rsidR="009B7DDB" w:rsidRDefault="00C26E3E">
            <w:pPr>
              <w:keepNext/>
              <w:spacing w:after="40"/>
              <w:jc w:val="left"/>
            </w:pPr>
            <w:r>
              <w:rPr>
                <w:sz w:val="20"/>
              </w:rPr>
              <w:t>8</w:t>
            </w:r>
          </w:p>
        </w:tc>
        <w:tc>
          <w:tcPr>
            <w:tcW w:w="1806" w:type="dxa"/>
          </w:tcPr>
          <w:p w14:paraId="3419220C" w14:textId="77777777" w:rsidR="009B7DDB" w:rsidRDefault="00C26E3E">
            <w:pPr>
              <w:keepNext/>
              <w:spacing w:after="40"/>
              <w:jc w:val="left"/>
            </w:pPr>
            <w:r>
              <w:rPr>
                <w:sz w:val="20"/>
              </w:rPr>
              <w:t>3</w:t>
            </w:r>
          </w:p>
        </w:tc>
        <w:tc>
          <w:tcPr>
            <w:tcW w:w="1806" w:type="dxa"/>
          </w:tcPr>
          <w:p w14:paraId="433C03F2" w14:textId="77777777" w:rsidR="009B7DDB" w:rsidRDefault="00C26E3E">
            <w:pPr>
              <w:keepNext/>
              <w:spacing w:after="40"/>
              <w:jc w:val="left"/>
            </w:pPr>
            <w:r>
              <w:rPr>
                <w:sz w:val="20"/>
              </w:rPr>
              <w:t>1</w:t>
            </w:r>
          </w:p>
        </w:tc>
      </w:tr>
      <w:tr w:rsidR="009B7DDB" w14:paraId="561C8C1D" w14:textId="77777777">
        <w:trPr>
          <w:cantSplit/>
          <w:jc w:val="center"/>
        </w:trPr>
        <w:tc>
          <w:tcPr>
            <w:tcW w:w="1806" w:type="dxa"/>
          </w:tcPr>
          <w:p w14:paraId="1AE40A74" w14:textId="77777777" w:rsidR="009B7DDB" w:rsidRDefault="00C26E3E">
            <w:pPr>
              <w:spacing w:after="40"/>
              <w:jc w:val="left"/>
            </w:pPr>
            <w:r>
              <w:rPr>
                <w:sz w:val="20"/>
              </w:rPr>
              <w:t>commons-fileupload</w:t>
            </w:r>
          </w:p>
        </w:tc>
        <w:tc>
          <w:tcPr>
            <w:tcW w:w="1806" w:type="dxa"/>
          </w:tcPr>
          <w:p w14:paraId="3971BECF" w14:textId="77777777" w:rsidR="009B7DDB" w:rsidRDefault="00C26E3E">
            <w:pPr>
              <w:spacing w:after="40"/>
              <w:jc w:val="left"/>
            </w:pPr>
            <w:r>
              <w:rPr>
                <w:sz w:val="20"/>
              </w:rPr>
              <w:t>1.3.2</w:t>
            </w:r>
          </w:p>
        </w:tc>
        <w:tc>
          <w:tcPr>
            <w:tcW w:w="1806" w:type="dxa"/>
          </w:tcPr>
          <w:p w14:paraId="5BB1EDA7" w14:textId="77777777" w:rsidR="009B7DDB" w:rsidRDefault="00C26E3E">
            <w:pPr>
              <w:spacing w:after="40"/>
              <w:jc w:val="left"/>
            </w:pPr>
            <w:r>
              <w:rPr>
                <w:sz w:val="20"/>
              </w:rPr>
              <w:t>3</w:t>
            </w:r>
          </w:p>
        </w:tc>
        <w:tc>
          <w:tcPr>
            <w:tcW w:w="1806" w:type="dxa"/>
          </w:tcPr>
          <w:p w14:paraId="53F7136E" w14:textId="77777777" w:rsidR="009B7DDB" w:rsidRDefault="00C26E3E">
            <w:pPr>
              <w:spacing w:after="40"/>
              <w:jc w:val="left"/>
            </w:pPr>
            <w:r>
              <w:rPr>
                <w:sz w:val="20"/>
              </w:rPr>
              <w:t>1</w:t>
            </w:r>
          </w:p>
        </w:tc>
        <w:tc>
          <w:tcPr>
            <w:tcW w:w="1806" w:type="dxa"/>
          </w:tcPr>
          <w:p w14:paraId="48B15527" w14:textId="77777777" w:rsidR="009B7DDB" w:rsidRDefault="00C26E3E">
            <w:pPr>
              <w:spacing w:after="40"/>
              <w:jc w:val="left"/>
            </w:pPr>
            <w:r>
              <w:rPr>
                <w:sz w:val="20"/>
              </w:rPr>
              <w:t>1</w:t>
            </w:r>
          </w:p>
        </w:tc>
      </w:tr>
    </w:tbl>
    <w:p w14:paraId="2038114C" w14:textId="77777777" w:rsidR="009B7DDB" w:rsidRDefault="009B7DDB"/>
    <w:p w14:paraId="21FC6581" w14:textId="77777777" w:rsidR="009B7DDB" w:rsidRDefault="00C26E3E">
      <w:pPr>
        <w:keepNext/>
      </w:pPr>
      <w:r>
        <w:t>Only 4 of the 88 were public before the intrusion, and 3 of those were critical:</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57"/>
        <w:gridCol w:w="2257"/>
        <w:gridCol w:w="2257"/>
        <w:gridCol w:w="2257"/>
      </w:tblGrid>
      <w:tr w:rsidR="009B7DDB" w14:paraId="034A1FB0" w14:textId="77777777">
        <w:trPr>
          <w:cantSplit/>
          <w:tblHeader/>
          <w:jc w:val="center"/>
        </w:trPr>
        <w:tc>
          <w:tcPr>
            <w:tcW w:w="2257" w:type="dxa"/>
          </w:tcPr>
          <w:p w14:paraId="6ACED7FB" w14:textId="77777777" w:rsidR="009B7DDB" w:rsidRDefault="00C26E3E">
            <w:pPr>
              <w:keepNext/>
              <w:spacing w:after="40"/>
              <w:jc w:val="left"/>
            </w:pPr>
            <w:r>
              <w:rPr>
                <w:b/>
                <w:sz w:val="20"/>
              </w:rPr>
              <w:t>Published</w:t>
            </w:r>
          </w:p>
        </w:tc>
        <w:tc>
          <w:tcPr>
            <w:tcW w:w="2257" w:type="dxa"/>
          </w:tcPr>
          <w:p w14:paraId="1C40BB63" w14:textId="77777777" w:rsidR="009B7DDB" w:rsidRDefault="00C26E3E">
            <w:pPr>
              <w:keepNext/>
              <w:spacing w:after="40"/>
              <w:jc w:val="left"/>
            </w:pPr>
            <w:r>
              <w:rPr>
                <w:b/>
                <w:sz w:val="20"/>
              </w:rPr>
              <w:t>Library</w:t>
            </w:r>
          </w:p>
        </w:tc>
        <w:tc>
          <w:tcPr>
            <w:tcW w:w="2257" w:type="dxa"/>
          </w:tcPr>
          <w:p w14:paraId="7A617A89" w14:textId="77777777" w:rsidR="009B7DDB" w:rsidRDefault="00C26E3E">
            <w:pPr>
              <w:keepNext/>
              <w:spacing w:after="40"/>
              <w:jc w:val="left"/>
            </w:pPr>
            <w:r>
              <w:rPr>
                <w:b/>
                <w:sz w:val="20"/>
              </w:rPr>
              <w:t>CVE</w:t>
            </w:r>
          </w:p>
        </w:tc>
        <w:tc>
          <w:tcPr>
            <w:tcW w:w="2257" w:type="dxa"/>
          </w:tcPr>
          <w:p w14:paraId="08A6D51B" w14:textId="77777777" w:rsidR="009B7DDB" w:rsidRDefault="00C26E3E">
            <w:pPr>
              <w:keepNext/>
              <w:spacing w:after="40"/>
              <w:jc w:val="left"/>
            </w:pPr>
            <w:r>
              <w:rPr>
                <w:b/>
                <w:sz w:val="20"/>
              </w:rPr>
              <w:t>Severity</w:t>
            </w:r>
          </w:p>
        </w:tc>
      </w:tr>
      <w:tr w:rsidR="009B7DDB" w14:paraId="4E8E59C5" w14:textId="77777777">
        <w:trPr>
          <w:cantSplit/>
          <w:jc w:val="center"/>
        </w:trPr>
        <w:tc>
          <w:tcPr>
            <w:tcW w:w="2257" w:type="dxa"/>
          </w:tcPr>
          <w:p w14:paraId="4DAE633A" w14:textId="77777777" w:rsidR="009B7DDB" w:rsidRDefault="00C26E3E">
            <w:pPr>
              <w:keepNext/>
              <w:spacing w:after="40"/>
              <w:jc w:val="left"/>
            </w:pPr>
            <w:r>
              <w:rPr>
                <w:sz w:val="20"/>
              </w:rPr>
              <w:t>4 July 2016</w:t>
            </w:r>
          </w:p>
        </w:tc>
        <w:tc>
          <w:tcPr>
            <w:tcW w:w="2257" w:type="dxa"/>
          </w:tcPr>
          <w:p w14:paraId="36217C11" w14:textId="77777777" w:rsidR="009B7DDB" w:rsidRDefault="00C26E3E">
            <w:pPr>
              <w:keepNext/>
              <w:spacing w:after="40"/>
              <w:jc w:val="left"/>
            </w:pPr>
            <w:r>
              <w:rPr>
                <w:sz w:val="20"/>
              </w:rPr>
              <w:t>struts2-core 2.5.10</w:t>
            </w:r>
          </w:p>
        </w:tc>
        <w:tc>
          <w:tcPr>
            <w:tcW w:w="2257" w:type="dxa"/>
          </w:tcPr>
          <w:p w14:paraId="3DA17A68" w14:textId="77777777" w:rsidR="009B7DDB" w:rsidRDefault="00C26E3E">
            <w:pPr>
              <w:keepNext/>
              <w:spacing w:after="40"/>
              <w:jc w:val="left"/>
            </w:pPr>
            <w:r>
              <w:rPr>
                <w:sz w:val="20"/>
              </w:rPr>
              <w:t>CVE-2016-4465</w:t>
            </w:r>
          </w:p>
        </w:tc>
        <w:tc>
          <w:tcPr>
            <w:tcW w:w="2257" w:type="dxa"/>
          </w:tcPr>
          <w:p w14:paraId="76E1C6A3" w14:textId="77777777" w:rsidR="009B7DDB" w:rsidRDefault="00C26E3E">
            <w:pPr>
              <w:keepNext/>
              <w:spacing w:after="40"/>
              <w:jc w:val="left"/>
            </w:pPr>
            <w:r>
              <w:rPr>
                <w:sz w:val="20"/>
              </w:rPr>
              <w:t>Medium</w:t>
            </w:r>
          </w:p>
        </w:tc>
      </w:tr>
      <w:tr w:rsidR="009B7DDB" w14:paraId="3DDD225D" w14:textId="77777777">
        <w:trPr>
          <w:cantSplit/>
          <w:jc w:val="center"/>
        </w:trPr>
        <w:tc>
          <w:tcPr>
            <w:tcW w:w="2257" w:type="dxa"/>
          </w:tcPr>
          <w:p w14:paraId="4616AC77" w14:textId="77777777" w:rsidR="009B7DDB" w:rsidRDefault="00C26E3E">
            <w:pPr>
              <w:keepNext/>
              <w:spacing w:after="40"/>
              <w:jc w:val="left"/>
            </w:pPr>
            <w:r>
              <w:rPr>
                <w:sz w:val="20"/>
              </w:rPr>
              <w:t>25 October 2016</w:t>
            </w:r>
          </w:p>
        </w:tc>
        <w:tc>
          <w:tcPr>
            <w:tcW w:w="2257" w:type="dxa"/>
          </w:tcPr>
          <w:p w14:paraId="6EE31929" w14:textId="77777777" w:rsidR="009B7DDB" w:rsidRDefault="00C26E3E">
            <w:pPr>
              <w:keepNext/>
              <w:spacing w:after="40"/>
              <w:jc w:val="left"/>
            </w:pPr>
            <w:r>
              <w:rPr>
                <w:sz w:val="20"/>
              </w:rPr>
              <w:t>commons-fileupload 1.3.2</w:t>
            </w:r>
          </w:p>
        </w:tc>
        <w:tc>
          <w:tcPr>
            <w:tcW w:w="2257" w:type="dxa"/>
          </w:tcPr>
          <w:p w14:paraId="1949221F" w14:textId="77777777" w:rsidR="009B7DDB" w:rsidRDefault="00C26E3E">
            <w:pPr>
              <w:keepNext/>
              <w:spacing w:after="40"/>
              <w:jc w:val="left"/>
            </w:pPr>
            <w:r>
              <w:rPr>
                <w:sz w:val="20"/>
              </w:rPr>
              <w:t>CVE-2016-1000031</w:t>
            </w:r>
          </w:p>
        </w:tc>
        <w:tc>
          <w:tcPr>
            <w:tcW w:w="2257" w:type="dxa"/>
          </w:tcPr>
          <w:p w14:paraId="25AECC37" w14:textId="77777777" w:rsidR="009B7DDB" w:rsidRDefault="00C26E3E">
            <w:pPr>
              <w:keepNext/>
              <w:spacing w:after="40"/>
              <w:jc w:val="left"/>
            </w:pPr>
            <w:r>
              <w:rPr>
                <w:sz w:val="20"/>
              </w:rPr>
              <w:t>Critical</w:t>
            </w:r>
          </w:p>
        </w:tc>
      </w:tr>
      <w:tr w:rsidR="009B7DDB" w14:paraId="3ADC4138" w14:textId="77777777">
        <w:trPr>
          <w:cantSplit/>
          <w:jc w:val="center"/>
        </w:trPr>
        <w:tc>
          <w:tcPr>
            <w:tcW w:w="2257" w:type="dxa"/>
          </w:tcPr>
          <w:p w14:paraId="677C0F17" w14:textId="77777777" w:rsidR="009B7DDB" w:rsidRDefault="00C26E3E">
            <w:pPr>
              <w:keepNext/>
              <w:spacing w:after="40"/>
              <w:jc w:val="left"/>
            </w:pPr>
            <w:r>
              <w:rPr>
                <w:sz w:val="20"/>
              </w:rPr>
              <w:t>11 March 2017</w:t>
            </w:r>
          </w:p>
        </w:tc>
        <w:tc>
          <w:tcPr>
            <w:tcW w:w="2257" w:type="dxa"/>
          </w:tcPr>
          <w:p w14:paraId="1D5BE63C" w14:textId="77777777" w:rsidR="009B7DDB" w:rsidRDefault="00C26E3E">
            <w:pPr>
              <w:keepNext/>
              <w:spacing w:after="40"/>
              <w:jc w:val="left"/>
            </w:pPr>
            <w:r>
              <w:rPr>
                <w:sz w:val="20"/>
              </w:rPr>
              <w:t>struts2-core 2.5.10</w:t>
            </w:r>
          </w:p>
        </w:tc>
        <w:tc>
          <w:tcPr>
            <w:tcW w:w="2257" w:type="dxa"/>
          </w:tcPr>
          <w:p w14:paraId="699C4F74" w14:textId="77777777" w:rsidR="009B7DDB" w:rsidRDefault="00C26E3E">
            <w:pPr>
              <w:keepNext/>
              <w:spacing w:after="40"/>
              <w:jc w:val="left"/>
            </w:pPr>
            <w:r>
              <w:rPr>
                <w:sz w:val="20"/>
              </w:rPr>
              <w:t>CVE-2017-5638</w:t>
            </w:r>
          </w:p>
        </w:tc>
        <w:tc>
          <w:tcPr>
            <w:tcW w:w="2257" w:type="dxa"/>
          </w:tcPr>
          <w:p w14:paraId="2CA1162B" w14:textId="77777777" w:rsidR="009B7DDB" w:rsidRDefault="00C26E3E">
            <w:pPr>
              <w:keepNext/>
              <w:spacing w:after="40"/>
              <w:jc w:val="left"/>
            </w:pPr>
            <w:r>
              <w:rPr>
                <w:sz w:val="20"/>
              </w:rPr>
              <w:t>Critical</w:t>
            </w:r>
          </w:p>
        </w:tc>
      </w:tr>
      <w:tr w:rsidR="009B7DDB" w14:paraId="6981DF89" w14:textId="77777777">
        <w:trPr>
          <w:cantSplit/>
          <w:jc w:val="center"/>
        </w:trPr>
        <w:tc>
          <w:tcPr>
            <w:tcW w:w="2257" w:type="dxa"/>
          </w:tcPr>
          <w:p w14:paraId="2EBED3C4" w14:textId="77777777" w:rsidR="009B7DDB" w:rsidRDefault="00C26E3E">
            <w:pPr>
              <w:spacing w:after="40"/>
              <w:jc w:val="left"/>
            </w:pPr>
            <w:r>
              <w:rPr>
                <w:sz w:val="20"/>
              </w:rPr>
              <w:t>17 April 2017</w:t>
            </w:r>
          </w:p>
        </w:tc>
        <w:tc>
          <w:tcPr>
            <w:tcW w:w="2257" w:type="dxa"/>
          </w:tcPr>
          <w:p w14:paraId="69CED88C" w14:textId="77777777" w:rsidR="009B7DDB" w:rsidRDefault="00C26E3E">
            <w:pPr>
              <w:spacing w:after="40"/>
              <w:jc w:val="left"/>
            </w:pPr>
            <w:r>
              <w:rPr>
                <w:sz w:val="20"/>
              </w:rPr>
              <w:t>log4j-core 2.7</w:t>
            </w:r>
          </w:p>
        </w:tc>
        <w:tc>
          <w:tcPr>
            <w:tcW w:w="2257" w:type="dxa"/>
          </w:tcPr>
          <w:p w14:paraId="3F56649A" w14:textId="77777777" w:rsidR="009B7DDB" w:rsidRDefault="00C26E3E">
            <w:pPr>
              <w:spacing w:after="40"/>
              <w:jc w:val="left"/>
            </w:pPr>
            <w:r>
              <w:rPr>
                <w:sz w:val="20"/>
              </w:rPr>
              <w:t>CVE-2017-5645</w:t>
            </w:r>
          </w:p>
        </w:tc>
        <w:tc>
          <w:tcPr>
            <w:tcW w:w="2257" w:type="dxa"/>
          </w:tcPr>
          <w:p w14:paraId="705E3771" w14:textId="77777777" w:rsidR="009B7DDB" w:rsidRDefault="00C26E3E">
            <w:pPr>
              <w:spacing w:after="40"/>
              <w:jc w:val="left"/>
            </w:pPr>
            <w:r>
              <w:rPr>
                <w:sz w:val="20"/>
              </w:rPr>
              <w:t>Critical</w:t>
            </w:r>
          </w:p>
        </w:tc>
      </w:tr>
    </w:tbl>
    <w:p w14:paraId="366983C8" w14:textId="77777777" w:rsidR="009B7DDB" w:rsidRDefault="009B7DDB"/>
    <w:p w14:paraId="08F1508C" w14:textId="77777777" w:rsidR="009B7DDB" w:rsidRDefault="00C26E3E">
      <w:pPr>
        <w:keepNext/>
      </w:pPr>
      <w:r>
        <w:t>The files in the evidence set and what each one shows: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06"/>
        <w:gridCol w:w="1806"/>
        <w:gridCol w:w="1806"/>
        <w:gridCol w:w="1806"/>
        <w:gridCol w:w="1806"/>
      </w:tblGrid>
      <w:tr w:rsidR="009B7DDB" w14:paraId="1A1A9237" w14:textId="77777777">
        <w:trPr>
          <w:cantSplit/>
          <w:tblHeader/>
          <w:jc w:val="center"/>
        </w:trPr>
        <w:tc>
          <w:tcPr>
            <w:tcW w:w="1806" w:type="dxa"/>
          </w:tcPr>
          <w:p w14:paraId="2CABC9E0" w14:textId="77777777" w:rsidR="009B7DDB" w:rsidRDefault="00C26E3E">
            <w:pPr>
              <w:keepNext/>
              <w:spacing w:after="40"/>
              <w:jc w:val="left"/>
            </w:pPr>
            <w:r>
              <w:rPr>
                <w:b/>
                <w:sz w:val="20"/>
              </w:rPr>
              <w:t>File</w:t>
            </w:r>
          </w:p>
        </w:tc>
        <w:tc>
          <w:tcPr>
            <w:tcW w:w="1806" w:type="dxa"/>
          </w:tcPr>
          <w:p w14:paraId="556C66FF" w14:textId="77777777" w:rsidR="009B7DDB" w:rsidRDefault="00C26E3E">
            <w:pPr>
              <w:keepNext/>
              <w:spacing w:after="40"/>
              <w:jc w:val="left"/>
            </w:pPr>
            <w:r>
              <w:rPr>
                <w:b/>
                <w:sz w:val="20"/>
              </w:rPr>
              <w:t>Path</w:t>
            </w:r>
          </w:p>
        </w:tc>
        <w:tc>
          <w:tcPr>
            <w:tcW w:w="1806" w:type="dxa"/>
          </w:tcPr>
          <w:p w14:paraId="3AB82F8F" w14:textId="77777777" w:rsidR="009B7DDB" w:rsidRDefault="00C26E3E">
            <w:pPr>
              <w:keepNext/>
              <w:spacing w:after="40"/>
              <w:jc w:val="left"/>
            </w:pPr>
            <w:r>
              <w:rPr>
                <w:b/>
                <w:sz w:val="20"/>
              </w:rPr>
              <w:t>Type</w:t>
            </w:r>
          </w:p>
        </w:tc>
        <w:tc>
          <w:tcPr>
            <w:tcW w:w="1806" w:type="dxa"/>
          </w:tcPr>
          <w:p w14:paraId="47056281" w14:textId="77777777" w:rsidR="009B7DDB" w:rsidRDefault="00C26E3E">
            <w:pPr>
              <w:keepNext/>
              <w:spacing w:after="40"/>
              <w:jc w:val="left"/>
            </w:pPr>
            <w:r>
              <w:rPr>
                <w:b/>
                <w:sz w:val="20"/>
              </w:rPr>
              <w:t>Size</w:t>
            </w:r>
          </w:p>
        </w:tc>
        <w:tc>
          <w:tcPr>
            <w:tcW w:w="1806" w:type="dxa"/>
          </w:tcPr>
          <w:p w14:paraId="34A0DBBC" w14:textId="77777777" w:rsidR="009B7DDB" w:rsidRDefault="00C26E3E">
            <w:pPr>
              <w:keepNext/>
              <w:spacing w:after="40"/>
              <w:jc w:val="left"/>
            </w:pPr>
            <w:r>
              <w:rPr>
                <w:b/>
                <w:sz w:val="20"/>
              </w:rPr>
              <w:t>What it shows</w:t>
            </w:r>
          </w:p>
        </w:tc>
      </w:tr>
      <w:tr w:rsidR="009B7DDB" w14:paraId="709DC2A3" w14:textId="77777777">
        <w:trPr>
          <w:cantSplit/>
          <w:jc w:val="center"/>
        </w:trPr>
        <w:tc>
          <w:tcPr>
            <w:tcW w:w="1806" w:type="dxa"/>
          </w:tcPr>
          <w:p w14:paraId="0868166F" w14:textId="77777777" w:rsidR="009B7DDB" w:rsidRDefault="00C26E3E">
            <w:pPr>
              <w:keepNext/>
              <w:spacing w:after="40"/>
              <w:jc w:val="left"/>
            </w:pPr>
            <w:r>
              <w:rPr>
                <w:sz w:val="20"/>
              </w:rPr>
              <w:t>struts2-core-2.5.10.jar</w:t>
            </w:r>
          </w:p>
        </w:tc>
        <w:tc>
          <w:tcPr>
            <w:tcW w:w="1806" w:type="dxa"/>
          </w:tcPr>
          <w:p w14:paraId="1C315A9F" w14:textId="77777777" w:rsidR="009B7DDB" w:rsidRDefault="00C26E3E">
            <w:pPr>
              <w:keepNext/>
              <w:spacing w:after="40"/>
              <w:jc w:val="left"/>
            </w:pPr>
            <w:r>
              <w:rPr>
                <w:sz w:val="20"/>
              </w:rPr>
              <w:t>lib/</w:t>
            </w:r>
          </w:p>
        </w:tc>
        <w:tc>
          <w:tcPr>
            <w:tcW w:w="1806" w:type="dxa"/>
          </w:tcPr>
          <w:p w14:paraId="2C6E4561" w14:textId="77777777" w:rsidR="009B7DDB" w:rsidRDefault="00C26E3E">
            <w:pPr>
              <w:keepNext/>
              <w:spacing w:after="40"/>
              <w:jc w:val="left"/>
            </w:pPr>
            <w:r>
              <w:rPr>
                <w:sz w:val="20"/>
              </w:rPr>
              <w:t>Java library</w:t>
            </w:r>
          </w:p>
        </w:tc>
        <w:tc>
          <w:tcPr>
            <w:tcW w:w="1806" w:type="dxa"/>
          </w:tcPr>
          <w:p w14:paraId="1D6855E2" w14:textId="77777777" w:rsidR="009B7DDB" w:rsidRDefault="00C26E3E">
            <w:pPr>
              <w:keepNext/>
              <w:spacing w:after="40"/>
              <w:jc w:val="left"/>
            </w:pPr>
            <w:r>
              <w:rPr>
                <w:sz w:val="20"/>
              </w:rPr>
              <w:t>1,594,816 bytes</w:t>
            </w:r>
          </w:p>
        </w:tc>
        <w:tc>
          <w:tcPr>
            <w:tcW w:w="1806" w:type="dxa"/>
          </w:tcPr>
          <w:p w14:paraId="46B3890E" w14:textId="77777777" w:rsidR="009B7DDB" w:rsidRDefault="00C26E3E">
            <w:pPr>
              <w:keepNext/>
              <w:spacing w:after="40"/>
              <w:jc w:val="left"/>
            </w:pPr>
            <w:r>
              <w:rPr>
                <w:sz w:val="20"/>
              </w:rPr>
              <w:t>The vulnerable component, CVE-2017-5638</w:t>
            </w:r>
          </w:p>
        </w:tc>
      </w:tr>
      <w:tr w:rsidR="009B7DDB" w14:paraId="05500C0E" w14:textId="77777777">
        <w:trPr>
          <w:cantSplit/>
          <w:jc w:val="center"/>
        </w:trPr>
        <w:tc>
          <w:tcPr>
            <w:tcW w:w="1806" w:type="dxa"/>
          </w:tcPr>
          <w:p w14:paraId="6F40DE46" w14:textId="77777777" w:rsidR="009B7DDB" w:rsidRDefault="00C26E3E">
            <w:pPr>
              <w:keepNext/>
              <w:spacing w:after="40"/>
              <w:jc w:val="left"/>
            </w:pPr>
            <w:r>
              <w:rPr>
                <w:sz w:val="20"/>
              </w:rPr>
              <w:t>database.properties</w:t>
            </w:r>
          </w:p>
        </w:tc>
        <w:tc>
          <w:tcPr>
            <w:tcW w:w="1806" w:type="dxa"/>
          </w:tcPr>
          <w:p w14:paraId="269C1566" w14:textId="77777777" w:rsidR="009B7DDB" w:rsidRDefault="00C26E3E">
            <w:pPr>
              <w:keepNext/>
              <w:spacing w:after="40"/>
              <w:jc w:val="left"/>
            </w:pPr>
            <w:r>
              <w:rPr>
                <w:sz w:val="20"/>
              </w:rPr>
              <w:t>config/</w:t>
            </w:r>
          </w:p>
        </w:tc>
        <w:tc>
          <w:tcPr>
            <w:tcW w:w="1806" w:type="dxa"/>
          </w:tcPr>
          <w:p w14:paraId="4CEDA82B" w14:textId="77777777" w:rsidR="009B7DDB" w:rsidRDefault="00C26E3E">
            <w:pPr>
              <w:keepNext/>
              <w:spacing w:after="40"/>
              <w:jc w:val="left"/>
            </w:pPr>
            <w:r>
              <w:rPr>
                <w:sz w:val="20"/>
              </w:rPr>
              <w:t>Settings</w:t>
            </w:r>
          </w:p>
        </w:tc>
        <w:tc>
          <w:tcPr>
            <w:tcW w:w="1806" w:type="dxa"/>
          </w:tcPr>
          <w:p w14:paraId="545969B7" w14:textId="77777777" w:rsidR="009B7DDB" w:rsidRDefault="00C26E3E">
            <w:pPr>
              <w:keepNext/>
              <w:spacing w:after="40"/>
              <w:jc w:val="left"/>
            </w:pPr>
            <w:r>
              <w:rPr>
                <w:sz w:val="20"/>
              </w:rPr>
              <w:t>623 bytes</w:t>
            </w:r>
          </w:p>
        </w:tc>
        <w:tc>
          <w:tcPr>
            <w:tcW w:w="1806" w:type="dxa"/>
          </w:tcPr>
          <w:p w14:paraId="05396122" w14:textId="77777777" w:rsidR="009B7DDB" w:rsidRDefault="00C26E3E">
            <w:pPr>
              <w:keepNext/>
              <w:spacing w:after="40"/>
              <w:jc w:val="left"/>
            </w:pPr>
            <w:r>
              <w:rPr>
                <w:sz w:val="20"/>
              </w:rPr>
              <w:t>Four database passwords in plain text</w:t>
            </w:r>
          </w:p>
        </w:tc>
      </w:tr>
      <w:tr w:rsidR="009B7DDB" w14:paraId="6A706B97" w14:textId="77777777">
        <w:trPr>
          <w:cantSplit/>
          <w:jc w:val="center"/>
        </w:trPr>
        <w:tc>
          <w:tcPr>
            <w:tcW w:w="1806" w:type="dxa"/>
          </w:tcPr>
          <w:p w14:paraId="6AEB1920" w14:textId="77777777" w:rsidR="009B7DDB" w:rsidRDefault="00C26E3E">
            <w:pPr>
              <w:keepNext/>
              <w:spacing w:after="40"/>
              <w:jc w:val="left"/>
            </w:pPr>
            <w:r>
              <w:rPr>
                <w:sz w:val="20"/>
              </w:rPr>
              <w:t>aws-credentials</w:t>
            </w:r>
          </w:p>
        </w:tc>
        <w:tc>
          <w:tcPr>
            <w:tcW w:w="1806" w:type="dxa"/>
          </w:tcPr>
          <w:p w14:paraId="582FC8A0" w14:textId="77777777" w:rsidR="009B7DDB" w:rsidRDefault="00C26E3E">
            <w:pPr>
              <w:keepNext/>
              <w:spacing w:after="40"/>
              <w:jc w:val="left"/>
            </w:pPr>
            <w:r>
              <w:rPr>
                <w:sz w:val="20"/>
              </w:rPr>
              <w:t>config/</w:t>
            </w:r>
          </w:p>
        </w:tc>
        <w:tc>
          <w:tcPr>
            <w:tcW w:w="1806" w:type="dxa"/>
          </w:tcPr>
          <w:p w14:paraId="3C308076" w14:textId="77777777" w:rsidR="009B7DDB" w:rsidRDefault="00C26E3E">
            <w:pPr>
              <w:keepNext/>
              <w:spacing w:after="40"/>
              <w:jc w:val="left"/>
            </w:pPr>
            <w:r>
              <w:rPr>
                <w:sz w:val="20"/>
              </w:rPr>
              <w:t>Settings</w:t>
            </w:r>
          </w:p>
        </w:tc>
        <w:tc>
          <w:tcPr>
            <w:tcW w:w="1806" w:type="dxa"/>
          </w:tcPr>
          <w:p w14:paraId="2BBCFCA5" w14:textId="77777777" w:rsidR="009B7DDB" w:rsidRDefault="00C26E3E">
            <w:pPr>
              <w:keepNext/>
              <w:spacing w:after="40"/>
              <w:jc w:val="left"/>
            </w:pPr>
            <w:r>
              <w:rPr>
                <w:sz w:val="20"/>
              </w:rPr>
              <w:t>275 bytes</w:t>
            </w:r>
          </w:p>
        </w:tc>
        <w:tc>
          <w:tcPr>
            <w:tcW w:w="1806" w:type="dxa"/>
          </w:tcPr>
          <w:p w14:paraId="0C350E40" w14:textId="77777777" w:rsidR="009B7DDB" w:rsidRDefault="00C26E3E">
            <w:pPr>
              <w:keepNext/>
              <w:spacing w:after="40"/>
              <w:jc w:val="left"/>
            </w:pPr>
            <w:r>
              <w:rPr>
                <w:sz w:val="20"/>
              </w:rPr>
              <w:t>Two sets of cloud keys</w:t>
            </w:r>
          </w:p>
        </w:tc>
      </w:tr>
      <w:tr w:rsidR="009B7DDB" w14:paraId="155F1137" w14:textId="77777777">
        <w:trPr>
          <w:cantSplit/>
          <w:jc w:val="center"/>
        </w:trPr>
        <w:tc>
          <w:tcPr>
            <w:tcW w:w="1806" w:type="dxa"/>
          </w:tcPr>
          <w:p w14:paraId="75DC5E7D" w14:textId="77777777" w:rsidR="009B7DDB" w:rsidRDefault="00C26E3E">
            <w:pPr>
              <w:keepNext/>
              <w:spacing w:after="40"/>
              <w:jc w:val="left"/>
            </w:pPr>
            <w:r>
              <w:rPr>
                <w:sz w:val="20"/>
              </w:rPr>
              <w:t>acis-backup.pem</w:t>
            </w:r>
          </w:p>
        </w:tc>
        <w:tc>
          <w:tcPr>
            <w:tcW w:w="1806" w:type="dxa"/>
          </w:tcPr>
          <w:p w14:paraId="2221CB10" w14:textId="77777777" w:rsidR="009B7DDB" w:rsidRDefault="00C26E3E">
            <w:pPr>
              <w:keepNext/>
              <w:spacing w:after="40"/>
              <w:jc w:val="left"/>
            </w:pPr>
            <w:r>
              <w:rPr>
                <w:sz w:val="20"/>
              </w:rPr>
              <w:t>config/</w:t>
            </w:r>
          </w:p>
        </w:tc>
        <w:tc>
          <w:tcPr>
            <w:tcW w:w="1806" w:type="dxa"/>
          </w:tcPr>
          <w:p w14:paraId="0577DCCA" w14:textId="77777777" w:rsidR="009B7DDB" w:rsidRDefault="00C26E3E">
            <w:pPr>
              <w:keepNext/>
              <w:spacing w:after="40"/>
              <w:jc w:val="left"/>
            </w:pPr>
            <w:r>
              <w:rPr>
                <w:sz w:val="20"/>
              </w:rPr>
              <w:t>Private key</w:t>
            </w:r>
          </w:p>
        </w:tc>
        <w:tc>
          <w:tcPr>
            <w:tcW w:w="1806" w:type="dxa"/>
          </w:tcPr>
          <w:p w14:paraId="625DD8CB" w14:textId="77777777" w:rsidR="009B7DDB" w:rsidRDefault="00C26E3E">
            <w:pPr>
              <w:keepNext/>
              <w:spacing w:after="40"/>
              <w:jc w:val="left"/>
            </w:pPr>
            <w:r>
              <w:rPr>
                <w:sz w:val="20"/>
              </w:rPr>
              <w:t>330 bytes</w:t>
            </w:r>
          </w:p>
        </w:tc>
        <w:tc>
          <w:tcPr>
            <w:tcW w:w="1806" w:type="dxa"/>
          </w:tcPr>
          <w:p w14:paraId="4552D26A" w14:textId="77777777" w:rsidR="009B7DDB" w:rsidRDefault="00C26E3E">
            <w:pPr>
              <w:keepNext/>
              <w:spacing w:after="40"/>
              <w:jc w:val="left"/>
            </w:pPr>
            <w:r>
              <w:rPr>
                <w:sz w:val="20"/>
              </w:rPr>
              <w:t>An RSA private key with no password on it</w:t>
            </w:r>
          </w:p>
        </w:tc>
      </w:tr>
      <w:tr w:rsidR="009B7DDB" w14:paraId="6CD96DBD" w14:textId="77777777">
        <w:trPr>
          <w:cantSplit/>
          <w:jc w:val="center"/>
        </w:trPr>
        <w:tc>
          <w:tcPr>
            <w:tcW w:w="1806" w:type="dxa"/>
          </w:tcPr>
          <w:p w14:paraId="7B242340" w14:textId="77777777" w:rsidR="009B7DDB" w:rsidRDefault="00C26E3E">
            <w:pPr>
              <w:keepNext/>
              <w:spacing w:after="40"/>
              <w:jc w:val="left"/>
            </w:pPr>
            <w:r>
              <w:rPr>
                <w:sz w:val="20"/>
              </w:rPr>
              <w:t>.env</w:t>
            </w:r>
          </w:p>
        </w:tc>
        <w:tc>
          <w:tcPr>
            <w:tcW w:w="1806" w:type="dxa"/>
          </w:tcPr>
          <w:p w14:paraId="346937E6" w14:textId="77777777" w:rsidR="009B7DDB" w:rsidRDefault="00C26E3E">
            <w:pPr>
              <w:keepNext/>
              <w:spacing w:after="40"/>
              <w:jc w:val="left"/>
            </w:pPr>
            <w:r>
              <w:rPr>
                <w:sz w:val="20"/>
              </w:rPr>
              <w:t>config/</w:t>
            </w:r>
          </w:p>
        </w:tc>
        <w:tc>
          <w:tcPr>
            <w:tcW w:w="1806" w:type="dxa"/>
          </w:tcPr>
          <w:p w14:paraId="439250E4" w14:textId="77777777" w:rsidR="009B7DDB" w:rsidRDefault="00C26E3E">
            <w:pPr>
              <w:keepNext/>
              <w:spacing w:after="40"/>
              <w:jc w:val="left"/>
            </w:pPr>
            <w:r>
              <w:rPr>
                <w:sz w:val="20"/>
              </w:rPr>
              <w:t>Settings</w:t>
            </w:r>
          </w:p>
        </w:tc>
        <w:tc>
          <w:tcPr>
            <w:tcW w:w="1806" w:type="dxa"/>
          </w:tcPr>
          <w:p w14:paraId="5F36089A" w14:textId="77777777" w:rsidR="009B7DDB" w:rsidRDefault="00C26E3E">
            <w:pPr>
              <w:keepNext/>
              <w:spacing w:after="40"/>
              <w:jc w:val="left"/>
            </w:pPr>
            <w:r>
              <w:rPr>
                <w:sz w:val="20"/>
              </w:rPr>
              <w:t>124 bytes</w:t>
            </w:r>
          </w:p>
        </w:tc>
        <w:tc>
          <w:tcPr>
            <w:tcW w:w="1806" w:type="dxa"/>
          </w:tcPr>
          <w:p w14:paraId="36F4EA9E" w14:textId="77777777" w:rsidR="009B7DDB" w:rsidRDefault="00C26E3E">
            <w:pPr>
              <w:keepNext/>
              <w:spacing w:after="40"/>
              <w:jc w:val="left"/>
            </w:pPr>
            <w:r>
              <w:rPr>
                <w:sz w:val="20"/>
              </w:rPr>
              <w:t>A session secret and a GitHub token</w:t>
            </w:r>
          </w:p>
        </w:tc>
      </w:tr>
      <w:tr w:rsidR="009B7DDB" w14:paraId="0C71AE2B" w14:textId="77777777">
        <w:trPr>
          <w:cantSplit/>
          <w:jc w:val="center"/>
        </w:trPr>
        <w:tc>
          <w:tcPr>
            <w:tcW w:w="1806" w:type="dxa"/>
          </w:tcPr>
          <w:p w14:paraId="6C53CA4B" w14:textId="77777777" w:rsidR="009B7DDB" w:rsidRDefault="00C26E3E">
            <w:pPr>
              <w:keepNext/>
              <w:spacing w:after="40"/>
              <w:jc w:val="left"/>
            </w:pPr>
            <w:r>
              <w:rPr>
                <w:sz w:val="20"/>
              </w:rPr>
              <w:t>pom.xml</w:t>
            </w:r>
          </w:p>
        </w:tc>
        <w:tc>
          <w:tcPr>
            <w:tcW w:w="1806" w:type="dxa"/>
          </w:tcPr>
          <w:p w14:paraId="658488F8" w14:textId="77777777" w:rsidR="009B7DDB" w:rsidRDefault="00C26E3E">
            <w:pPr>
              <w:keepNext/>
              <w:spacing w:after="40"/>
              <w:jc w:val="left"/>
            </w:pPr>
            <w:r>
              <w:rPr>
                <w:sz w:val="20"/>
              </w:rPr>
              <w:t>top level</w:t>
            </w:r>
          </w:p>
        </w:tc>
        <w:tc>
          <w:tcPr>
            <w:tcW w:w="1806" w:type="dxa"/>
          </w:tcPr>
          <w:p w14:paraId="28877753" w14:textId="77777777" w:rsidR="009B7DDB" w:rsidRDefault="00C26E3E">
            <w:pPr>
              <w:keepNext/>
              <w:spacing w:after="40"/>
              <w:jc w:val="left"/>
            </w:pPr>
            <w:r>
              <w:rPr>
                <w:sz w:val="20"/>
              </w:rPr>
              <w:t>Maven manifest</w:t>
            </w:r>
          </w:p>
        </w:tc>
        <w:tc>
          <w:tcPr>
            <w:tcW w:w="1806" w:type="dxa"/>
          </w:tcPr>
          <w:p w14:paraId="6FF96DD6" w14:textId="77777777" w:rsidR="009B7DDB" w:rsidRDefault="00C26E3E">
            <w:pPr>
              <w:keepNext/>
              <w:spacing w:after="40"/>
              <w:jc w:val="left"/>
            </w:pPr>
            <w:r>
              <w:rPr>
                <w:sz w:val="20"/>
              </w:rPr>
              <w:t>1,242 bytes</w:t>
            </w:r>
          </w:p>
        </w:tc>
        <w:tc>
          <w:tcPr>
            <w:tcW w:w="1806" w:type="dxa"/>
          </w:tcPr>
          <w:p w14:paraId="4EF79DE8" w14:textId="77777777" w:rsidR="009B7DDB" w:rsidRDefault="00C26E3E">
            <w:pPr>
              <w:keepNext/>
              <w:spacing w:after="40"/>
              <w:jc w:val="left"/>
            </w:pPr>
            <w:r>
              <w:rPr>
                <w:sz w:val="20"/>
              </w:rPr>
              <w:t>Four libraries declared</w:t>
            </w:r>
          </w:p>
        </w:tc>
      </w:tr>
      <w:tr w:rsidR="009B7DDB" w14:paraId="283E83CD" w14:textId="77777777">
        <w:trPr>
          <w:cantSplit/>
          <w:jc w:val="center"/>
        </w:trPr>
        <w:tc>
          <w:tcPr>
            <w:tcW w:w="1806" w:type="dxa"/>
          </w:tcPr>
          <w:p w14:paraId="003355C8" w14:textId="77777777" w:rsidR="009B7DDB" w:rsidRDefault="00C26E3E">
            <w:pPr>
              <w:spacing w:after="40"/>
              <w:jc w:val="left"/>
            </w:pPr>
            <w:r>
              <w:rPr>
                <w:sz w:val="20"/>
              </w:rPr>
              <w:t>Dockerfile</w:t>
            </w:r>
          </w:p>
        </w:tc>
        <w:tc>
          <w:tcPr>
            <w:tcW w:w="1806" w:type="dxa"/>
          </w:tcPr>
          <w:p w14:paraId="4C6E88F0" w14:textId="77777777" w:rsidR="009B7DDB" w:rsidRDefault="00C26E3E">
            <w:pPr>
              <w:spacing w:after="40"/>
              <w:jc w:val="left"/>
            </w:pPr>
            <w:r>
              <w:rPr>
                <w:sz w:val="20"/>
              </w:rPr>
              <w:t>top level</w:t>
            </w:r>
          </w:p>
        </w:tc>
        <w:tc>
          <w:tcPr>
            <w:tcW w:w="1806" w:type="dxa"/>
          </w:tcPr>
          <w:p w14:paraId="47882A44" w14:textId="77777777" w:rsidR="009B7DDB" w:rsidRDefault="00C26E3E">
            <w:pPr>
              <w:spacing w:after="40"/>
              <w:jc w:val="left"/>
            </w:pPr>
            <w:r>
              <w:rPr>
                <w:sz w:val="20"/>
              </w:rPr>
              <w:t>Build file</w:t>
            </w:r>
          </w:p>
        </w:tc>
        <w:tc>
          <w:tcPr>
            <w:tcW w:w="1806" w:type="dxa"/>
          </w:tcPr>
          <w:p w14:paraId="4DCA5B14" w14:textId="77777777" w:rsidR="009B7DDB" w:rsidRDefault="00C26E3E">
            <w:pPr>
              <w:spacing w:after="40"/>
              <w:jc w:val="left"/>
            </w:pPr>
            <w:r>
              <w:rPr>
                <w:sz w:val="20"/>
              </w:rPr>
              <w:t>597 bytes</w:t>
            </w:r>
          </w:p>
        </w:tc>
        <w:tc>
          <w:tcPr>
            <w:tcW w:w="1806" w:type="dxa"/>
          </w:tcPr>
          <w:p w14:paraId="6714E914" w14:textId="77777777" w:rsidR="009B7DDB" w:rsidRDefault="00C26E3E">
            <w:pPr>
              <w:spacing w:after="40"/>
              <w:jc w:val="left"/>
            </w:pPr>
            <w:r>
              <w:rPr>
                <w:sz w:val="20"/>
              </w:rPr>
              <w:t>The server runs as root with secrets in its settings</w:t>
            </w:r>
          </w:p>
        </w:tc>
      </w:tr>
    </w:tbl>
    <w:p w14:paraId="015319A8" w14:textId="77777777" w:rsidR="009B7DDB" w:rsidRDefault="009B7DDB"/>
    <w:p w14:paraId="6C0BEEC3" w14:textId="77777777" w:rsidR="009B7DDB" w:rsidRDefault="00C26E3E">
      <w:pPr>
        <w:keepNext/>
      </w:pPr>
      <w:r>
        <w:rPr>
          <w:i/>
        </w:rPr>
        <w:t>Which file system is present?</w:t>
      </w:r>
    </w:p>
    <w:p w14:paraId="20D3998B" w14:textId="77777777" w:rsidR="009B7DDB" w:rsidRDefault="00C26E3E">
      <w:r>
        <w:t>None is recorded. The evidence is a logical copy of folders, not a disk image, and there is no file system metadata to read. The House report says the real ACIS ran on a legacy Solaris system.</w:t>
      </w:r>
    </w:p>
    <w:p w14:paraId="70B61B52" w14:textId="77777777" w:rsidR="009B7DDB" w:rsidRDefault="00C26E3E">
      <w:pPr>
        <w:keepNext/>
      </w:pPr>
      <w:r>
        <w:rPr>
          <w:i/>
        </w:rPr>
        <w:t>Which operating system appears to be installed?</w:t>
      </w:r>
    </w:p>
    <w:p w14:paraId="154310FA" w14:textId="77777777" w:rsidR="009B7DDB" w:rsidRDefault="00C26E3E">
      <w:r>
        <w:t>The Dockerfile builds on tomcat:latest, a Linux image with the Apache Tomcat web server. That describes our rebuilt server. The original ran on Solaris.</w:t>
      </w:r>
    </w:p>
    <w:p w14:paraId="48EF07C8" w14:textId="77777777" w:rsidR="009B7DDB" w:rsidRDefault="00C26E3E">
      <w:pPr>
        <w:keepNext/>
      </w:pPr>
      <w:r>
        <w:rPr>
          <w:i/>
        </w:rPr>
        <w:t>How many user accounts can be identified?</w:t>
      </w:r>
    </w:p>
    <w:p w14:paraId="150A7001" w14:textId="77777777" w:rsidR="009B7DDB" w:rsidRDefault="00C26E3E">
      <w:r>
        <w:t>One operating system account, root, set on line 6 of the Dockerfile, and four database accounts in database.properties: acis_app, acis_ro, consumer_svc and audit_svc. Activity 5 lists all five.</w:t>
      </w:r>
    </w:p>
    <w:p w14:paraId="4C77A2DD" w14:textId="77777777" w:rsidR="009B7DDB" w:rsidRDefault="00C26E3E">
      <w:pPr>
        <w:pStyle w:val="Heading2"/>
      </w:pPr>
      <w:bookmarkStart w:id="22" w:name="_Toc241584721"/>
      <w:r>
        <w:t>Activity 5: user accounts</w:t>
      </w:r>
      <w:bookmarkEnd w:id="22"/>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10"/>
        <w:gridCol w:w="3010"/>
        <w:gridCol w:w="3010"/>
      </w:tblGrid>
      <w:tr w:rsidR="009B7DDB" w14:paraId="1A9A5579" w14:textId="77777777">
        <w:trPr>
          <w:cantSplit/>
          <w:tblHeader/>
          <w:jc w:val="center"/>
        </w:trPr>
        <w:tc>
          <w:tcPr>
            <w:tcW w:w="3010" w:type="dxa"/>
          </w:tcPr>
          <w:p w14:paraId="24AFE396" w14:textId="77777777" w:rsidR="009B7DDB" w:rsidRDefault="00C26E3E">
            <w:pPr>
              <w:keepNext/>
              <w:spacing w:after="40"/>
              <w:jc w:val="left"/>
            </w:pPr>
            <w:r>
              <w:rPr>
                <w:b/>
                <w:sz w:val="20"/>
              </w:rPr>
              <w:t>Username</w:t>
            </w:r>
          </w:p>
        </w:tc>
        <w:tc>
          <w:tcPr>
            <w:tcW w:w="3010" w:type="dxa"/>
          </w:tcPr>
          <w:p w14:paraId="0ABAA92B" w14:textId="77777777" w:rsidR="009B7DDB" w:rsidRDefault="00C26E3E">
            <w:pPr>
              <w:keepNext/>
              <w:spacing w:after="40"/>
              <w:jc w:val="left"/>
            </w:pPr>
            <w:r>
              <w:rPr>
                <w:b/>
                <w:sz w:val="20"/>
              </w:rPr>
              <w:t>Where we found it</w:t>
            </w:r>
          </w:p>
        </w:tc>
        <w:tc>
          <w:tcPr>
            <w:tcW w:w="3010" w:type="dxa"/>
          </w:tcPr>
          <w:p w14:paraId="35F88886" w14:textId="77777777" w:rsidR="009B7DDB" w:rsidRDefault="00C26E3E">
            <w:pPr>
              <w:keepNext/>
              <w:spacing w:after="40"/>
              <w:jc w:val="left"/>
            </w:pPr>
            <w:r>
              <w:rPr>
                <w:b/>
                <w:sz w:val="20"/>
              </w:rPr>
              <w:t>What it can do</w:t>
            </w:r>
          </w:p>
        </w:tc>
      </w:tr>
      <w:tr w:rsidR="009B7DDB" w14:paraId="1F78AD1E" w14:textId="77777777">
        <w:trPr>
          <w:cantSplit/>
          <w:jc w:val="center"/>
        </w:trPr>
        <w:tc>
          <w:tcPr>
            <w:tcW w:w="3010" w:type="dxa"/>
          </w:tcPr>
          <w:p w14:paraId="2DCDBFCD" w14:textId="77777777" w:rsidR="009B7DDB" w:rsidRDefault="00C26E3E">
            <w:pPr>
              <w:keepNext/>
              <w:spacing w:after="40"/>
              <w:jc w:val="left"/>
            </w:pPr>
            <w:r>
              <w:rPr>
                <w:sz w:val="20"/>
              </w:rPr>
              <w:t>root</w:t>
            </w:r>
          </w:p>
        </w:tc>
        <w:tc>
          <w:tcPr>
            <w:tcW w:w="3010" w:type="dxa"/>
          </w:tcPr>
          <w:p w14:paraId="4943E1D5" w14:textId="77777777" w:rsidR="009B7DDB" w:rsidRDefault="00C26E3E">
            <w:pPr>
              <w:keepNext/>
              <w:spacing w:after="40"/>
              <w:jc w:val="left"/>
            </w:pPr>
            <w:r>
              <w:rPr>
                <w:sz w:val="20"/>
              </w:rPr>
              <w:t>Dockerfile, line 6 (USER root)</w:t>
            </w:r>
          </w:p>
        </w:tc>
        <w:tc>
          <w:tcPr>
            <w:tcW w:w="3010" w:type="dxa"/>
          </w:tcPr>
          <w:p w14:paraId="4C3B715C" w14:textId="77777777" w:rsidR="009B7DDB" w:rsidRDefault="00C26E3E">
            <w:pPr>
              <w:keepNext/>
              <w:spacing w:after="40"/>
              <w:jc w:val="left"/>
            </w:pPr>
            <w:r>
              <w:rPr>
                <w:sz w:val="20"/>
              </w:rPr>
              <w:t>The application runs with full control of the system</w:t>
            </w:r>
          </w:p>
        </w:tc>
      </w:tr>
      <w:tr w:rsidR="009B7DDB" w14:paraId="3C46B4C5" w14:textId="77777777">
        <w:trPr>
          <w:cantSplit/>
          <w:jc w:val="center"/>
        </w:trPr>
        <w:tc>
          <w:tcPr>
            <w:tcW w:w="3010" w:type="dxa"/>
          </w:tcPr>
          <w:p w14:paraId="73961171" w14:textId="77777777" w:rsidR="009B7DDB" w:rsidRDefault="00C26E3E">
            <w:pPr>
              <w:keepNext/>
              <w:spacing w:after="40"/>
              <w:jc w:val="left"/>
            </w:pPr>
            <w:r>
              <w:rPr>
                <w:sz w:val="20"/>
              </w:rPr>
              <w:t>acis_app</w:t>
            </w:r>
          </w:p>
        </w:tc>
        <w:tc>
          <w:tcPr>
            <w:tcW w:w="3010" w:type="dxa"/>
          </w:tcPr>
          <w:p w14:paraId="5F280912" w14:textId="77777777" w:rsidR="009B7DDB" w:rsidRDefault="00C26E3E">
            <w:pPr>
              <w:keepNext/>
              <w:spacing w:after="40"/>
              <w:jc w:val="left"/>
            </w:pPr>
            <w:r>
              <w:rPr>
                <w:sz w:val="20"/>
              </w:rPr>
              <w:t>database.properties, line 8</w:t>
            </w:r>
          </w:p>
        </w:tc>
        <w:tc>
          <w:tcPr>
            <w:tcW w:w="3010" w:type="dxa"/>
          </w:tcPr>
          <w:p w14:paraId="1DF0DC78" w14:textId="77777777" w:rsidR="009B7DDB" w:rsidRDefault="00C26E3E">
            <w:pPr>
              <w:keepNext/>
              <w:spacing w:after="40"/>
              <w:jc w:val="left"/>
            </w:pPr>
            <w:r>
              <w:rPr>
                <w:sz w:val="20"/>
              </w:rPr>
              <w:t>The dispute portal's own database account</w:t>
            </w:r>
          </w:p>
        </w:tc>
      </w:tr>
      <w:tr w:rsidR="009B7DDB" w14:paraId="3B1DB5F6" w14:textId="77777777">
        <w:trPr>
          <w:cantSplit/>
          <w:jc w:val="center"/>
        </w:trPr>
        <w:tc>
          <w:tcPr>
            <w:tcW w:w="3010" w:type="dxa"/>
          </w:tcPr>
          <w:p w14:paraId="7F91C6D9" w14:textId="77777777" w:rsidR="009B7DDB" w:rsidRDefault="00C26E3E">
            <w:pPr>
              <w:keepNext/>
              <w:spacing w:after="40"/>
              <w:jc w:val="left"/>
            </w:pPr>
            <w:r>
              <w:rPr>
                <w:sz w:val="20"/>
              </w:rPr>
              <w:t>acis_ro</w:t>
            </w:r>
          </w:p>
        </w:tc>
        <w:tc>
          <w:tcPr>
            <w:tcW w:w="3010" w:type="dxa"/>
          </w:tcPr>
          <w:p w14:paraId="16867882" w14:textId="77777777" w:rsidR="009B7DDB" w:rsidRDefault="00C26E3E">
            <w:pPr>
              <w:keepNext/>
              <w:spacing w:after="40"/>
              <w:jc w:val="left"/>
            </w:pPr>
            <w:r>
              <w:rPr>
                <w:sz w:val="20"/>
              </w:rPr>
              <w:t>database.properties, line 10</w:t>
            </w:r>
          </w:p>
        </w:tc>
        <w:tc>
          <w:tcPr>
            <w:tcW w:w="3010" w:type="dxa"/>
          </w:tcPr>
          <w:p w14:paraId="3FC9C880" w14:textId="77777777" w:rsidR="009B7DDB" w:rsidRDefault="00C26E3E">
            <w:pPr>
              <w:keepNext/>
              <w:spacing w:after="40"/>
              <w:jc w:val="left"/>
            </w:pPr>
            <w:r>
              <w:rPr>
                <w:sz w:val="20"/>
              </w:rPr>
              <w:t>A read-only account for the same database</w:t>
            </w:r>
          </w:p>
        </w:tc>
      </w:tr>
      <w:tr w:rsidR="009B7DDB" w14:paraId="25035F67" w14:textId="77777777">
        <w:trPr>
          <w:cantSplit/>
          <w:jc w:val="center"/>
        </w:trPr>
        <w:tc>
          <w:tcPr>
            <w:tcW w:w="3010" w:type="dxa"/>
          </w:tcPr>
          <w:p w14:paraId="7DDA6193" w14:textId="77777777" w:rsidR="009B7DDB" w:rsidRDefault="00C26E3E">
            <w:pPr>
              <w:keepNext/>
              <w:spacing w:after="40"/>
              <w:jc w:val="left"/>
            </w:pPr>
            <w:r>
              <w:rPr>
                <w:sz w:val="20"/>
              </w:rPr>
              <w:t>consumer_svc</w:t>
            </w:r>
          </w:p>
        </w:tc>
        <w:tc>
          <w:tcPr>
            <w:tcW w:w="3010" w:type="dxa"/>
          </w:tcPr>
          <w:p w14:paraId="3DDE41FC" w14:textId="77777777" w:rsidR="009B7DDB" w:rsidRDefault="00C26E3E">
            <w:pPr>
              <w:keepNext/>
              <w:spacing w:after="40"/>
              <w:jc w:val="left"/>
            </w:pPr>
            <w:r>
              <w:rPr>
                <w:sz w:val="20"/>
              </w:rPr>
              <w:t>database.properties, line 14</w:t>
            </w:r>
          </w:p>
        </w:tc>
        <w:tc>
          <w:tcPr>
            <w:tcW w:w="3010" w:type="dxa"/>
          </w:tcPr>
          <w:p w14:paraId="12962483" w14:textId="77777777" w:rsidR="009B7DDB" w:rsidRDefault="00C26E3E">
            <w:pPr>
              <w:keepNext/>
              <w:spacing w:after="40"/>
              <w:jc w:val="left"/>
            </w:pPr>
            <w:r>
              <w:rPr>
                <w:sz w:val="20"/>
              </w:rPr>
              <w:t>An account for a separate consumer database</w:t>
            </w:r>
          </w:p>
        </w:tc>
      </w:tr>
      <w:tr w:rsidR="009B7DDB" w14:paraId="22F665FA" w14:textId="77777777">
        <w:trPr>
          <w:cantSplit/>
          <w:jc w:val="center"/>
        </w:trPr>
        <w:tc>
          <w:tcPr>
            <w:tcW w:w="3010" w:type="dxa"/>
          </w:tcPr>
          <w:p w14:paraId="0D6FB389" w14:textId="77777777" w:rsidR="009B7DDB" w:rsidRDefault="00C26E3E">
            <w:pPr>
              <w:spacing w:after="40"/>
              <w:jc w:val="left"/>
            </w:pPr>
            <w:r>
              <w:rPr>
                <w:sz w:val="20"/>
              </w:rPr>
              <w:t>audit_svc</w:t>
            </w:r>
          </w:p>
        </w:tc>
        <w:tc>
          <w:tcPr>
            <w:tcW w:w="3010" w:type="dxa"/>
          </w:tcPr>
          <w:p w14:paraId="11473C54" w14:textId="77777777" w:rsidR="009B7DDB" w:rsidRDefault="00C26E3E">
            <w:pPr>
              <w:spacing w:after="40"/>
              <w:jc w:val="left"/>
            </w:pPr>
            <w:r>
              <w:rPr>
                <w:sz w:val="20"/>
              </w:rPr>
              <w:t>database.properties, line 16</w:t>
            </w:r>
          </w:p>
        </w:tc>
        <w:tc>
          <w:tcPr>
            <w:tcW w:w="3010" w:type="dxa"/>
          </w:tcPr>
          <w:p w14:paraId="74E226C6" w14:textId="77777777" w:rsidR="009B7DDB" w:rsidRDefault="00C26E3E">
            <w:pPr>
              <w:spacing w:after="40"/>
              <w:jc w:val="left"/>
            </w:pPr>
            <w:r>
              <w:rPr>
                <w:sz w:val="20"/>
              </w:rPr>
              <w:t>An account for the audit database</w:t>
            </w:r>
          </w:p>
        </w:tc>
      </w:tr>
    </w:tbl>
    <w:p w14:paraId="61B2FEF6" w14:textId="77777777" w:rsidR="009B7DDB" w:rsidRDefault="009B7DDB"/>
    <w:p w14:paraId="2AEC06B9" w14:textId="77777777" w:rsidR="009B7DDB" w:rsidRDefault="00C26E3E">
      <w:pPr>
        <w:keepNext/>
      </w:pPr>
      <w:r>
        <w:rPr>
          <w:i/>
        </w:rPr>
        <w:t>Who appears to be the primary user?</w:t>
      </w:r>
    </w:p>
    <w:p w14:paraId="3BCABB80" w14:textId="77777777" w:rsidR="009B7DDB" w:rsidRDefault="00C26E3E">
      <w:r>
        <w:t>The root account. The application runs as the system administrator, and Trivy flags this as check DS-0002 (Step 9).</w:t>
      </w:r>
    </w:p>
    <w:p w14:paraId="6B880499" w14:textId="77777777" w:rsidR="009B7DDB" w:rsidRDefault="00C26E3E">
      <w:pPr>
        <w:keepNext/>
      </w:pPr>
      <w:r>
        <w:rPr>
          <w:i/>
        </w:rPr>
        <w:t>What evidence supports this?</w:t>
      </w:r>
    </w:p>
    <w:p w14:paraId="5C255F63" w14:textId="77777777" w:rsidR="009B7DDB" w:rsidRDefault="00C26E3E">
      <w:r>
        <w:t>Line 6 of the Dockerfile says USER root, and nothing later in the file changes it.</w:t>
      </w:r>
    </w:p>
    <w:p w14:paraId="20C931E8" w14:textId="77777777" w:rsidR="009B7DDB" w:rsidRDefault="00C26E3E">
      <w:pPr>
        <w:keepNext/>
      </w:pPr>
      <w:r>
        <w:rPr>
          <w:i/>
        </w:rPr>
        <w:t>Which directories hold user-related information?</w:t>
      </w:r>
    </w:p>
    <w:p w14:paraId="618C5C0F" w14:textId="77777777" w:rsidR="009B7DDB" w:rsidRDefault="00C26E3E">
      <w:r>
        <w:t>The config/ folder, which holds every credential in the evidence set.</w:t>
      </w:r>
    </w:p>
    <w:p w14:paraId="60B48FED" w14:textId="77777777" w:rsidR="009B7DDB" w:rsidRDefault="00C26E3E">
      <w:r>
        <w:t>The consumer_svc and audit_svc accounts are for databases the dispute portal has no reason to use. The real ACIS server also kept a database username and password in plain text, in a configuration file on a mounted file share (House report, p. 32).</w:t>
      </w:r>
    </w:p>
    <w:p w14:paraId="0A026732" w14:textId="77777777" w:rsidR="009B7DDB" w:rsidRDefault="00C26E3E">
      <w:pPr>
        <w:pStyle w:val="Heading2"/>
      </w:pPr>
      <w:bookmarkStart w:id="23" w:name="_Toc241584722"/>
      <w:r>
        <w:t>Activity 6: deleted files</w:t>
      </w:r>
      <w:bookmarkEnd w:id="23"/>
    </w:p>
    <w:p w14:paraId="193D9274" w14:textId="77777777" w:rsidR="009B7DDB" w:rsidRDefault="00C26E3E">
      <w:r>
        <w:t>We recovered no deleted files.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05"/>
        <w:gridCol w:w="1505"/>
        <w:gridCol w:w="1505"/>
        <w:gridCol w:w="1505"/>
        <w:gridCol w:w="1505"/>
        <w:gridCol w:w="1505"/>
      </w:tblGrid>
      <w:tr w:rsidR="009B7DDB" w14:paraId="26B89188" w14:textId="77777777">
        <w:trPr>
          <w:cantSplit/>
          <w:tblHeader/>
          <w:jc w:val="center"/>
        </w:trPr>
        <w:tc>
          <w:tcPr>
            <w:tcW w:w="1505" w:type="dxa"/>
          </w:tcPr>
          <w:p w14:paraId="6A2822D6" w14:textId="77777777" w:rsidR="009B7DDB" w:rsidRDefault="00C26E3E">
            <w:pPr>
              <w:keepNext/>
              <w:spacing w:after="40"/>
              <w:jc w:val="left"/>
            </w:pPr>
            <w:r>
              <w:rPr>
                <w:b/>
                <w:sz w:val="20"/>
              </w:rPr>
              <w:t>S.No</w:t>
            </w:r>
          </w:p>
        </w:tc>
        <w:tc>
          <w:tcPr>
            <w:tcW w:w="1505" w:type="dxa"/>
          </w:tcPr>
          <w:p w14:paraId="20CD5C83" w14:textId="77777777" w:rsidR="009B7DDB" w:rsidRDefault="00C26E3E">
            <w:pPr>
              <w:keepNext/>
              <w:spacing w:after="40"/>
              <w:jc w:val="left"/>
            </w:pPr>
            <w:r>
              <w:rPr>
                <w:b/>
                <w:sz w:val="20"/>
              </w:rPr>
              <w:t>Filename</w:t>
            </w:r>
          </w:p>
        </w:tc>
        <w:tc>
          <w:tcPr>
            <w:tcW w:w="1505" w:type="dxa"/>
          </w:tcPr>
          <w:p w14:paraId="0162CF3B" w14:textId="77777777" w:rsidR="009B7DDB" w:rsidRDefault="00C26E3E">
            <w:pPr>
              <w:keepNext/>
              <w:spacing w:after="40"/>
              <w:jc w:val="left"/>
            </w:pPr>
            <w:r>
              <w:rPr>
                <w:b/>
                <w:sz w:val="20"/>
              </w:rPr>
              <w:t>File type</w:t>
            </w:r>
          </w:p>
        </w:tc>
        <w:tc>
          <w:tcPr>
            <w:tcW w:w="1505" w:type="dxa"/>
          </w:tcPr>
          <w:p w14:paraId="46B4C268" w14:textId="77777777" w:rsidR="009B7DDB" w:rsidRDefault="00C26E3E">
            <w:pPr>
              <w:keepNext/>
              <w:spacing w:after="40"/>
              <w:jc w:val="left"/>
            </w:pPr>
            <w:r>
              <w:rPr>
                <w:b/>
                <w:sz w:val="20"/>
              </w:rPr>
              <w:t>Original location</w:t>
            </w:r>
          </w:p>
        </w:tc>
        <w:tc>
          <w:tcPr>
            <w:tcW w:w="1505" w:type="dxa"/>
          </w:tcPr>
          <w:p w14:paraId="1F92DD8F" w14:textId="77777777" w:rsidR="009B7DDB" w:rsidRDefault="00C26E3E">
            <w:pPr>
              <w:keepNext/>
              <w:spacing w:after="40"/>
              <w:jc w:val="left"/>
            </w:pPr>
            <w:r>
              <w:rPr>
                <w:b/>
                <w:sz w:val="20"/>
              </w:rPr>
              <w:t>Deleted?</w:t>
            </w:r>
          </w:p>
        </w:tc>
        <w:tc>
          <w:tcPr>
            <w:tcW w:w="1505" w:type="dxa"/>
          </w:tcPr>
          <w:p w14:paraId="604A8AB8" w14:textId="77777777" w:rsidR="009B7DDB" w:rsidRDefault="00C26E3E">
            <w:pPr>
              <w:keepNext/>
              <w:spacing w:after="40"/>
              <w:jc w:val="left"/>
            </w:pPr>
            <w:r>
              <w:rPr>
                <w:b/>
                <w:sz w:val="20"/>
              </w:rPr>
              <w:t>Recoverable?</w:t>
            </w:r>
          </w:p>
        </w:tc>
      </w:tr>
      <w:tr w:rsidR="009B7DDB" w14:paraId="7DEF8DD6" w14:textId="77777777">
        <w:trPr>
          <w:cantSplit/>
          <w:jc w:val="center"/>
        </w:trPr>
        <w:tc>
          <w:tcPr>
            <w:tcW w:w="1505" w:type="dxa"/>
          </w:tcPr>
          <w:p w14:paraId="11B3DC56" w14:textId="77777777" w:rsidR="009B7DDB" w:rsidRDefault="00C26E3E">
            <w:pPr>
              <w:spacing w:after="40"/>
              <w:jc w:val="left"/>
            </w:pPr>
            <w:r>
              <w:rPr>
                <w:sz w:val="20"/>
              </w:rPr>
              <w:t>1</w:t>
            </w:r>
          </w:p>
        </w:tc>
        <w:tc>
          <w:tcPr>
            <w:tcW w:w="1505" w:type="dxa"/>
          </w:tcPr>
          <w:p w14:paraId="3C187F1F" w14:textId="77777777" w:rsidR="009B7DDB" w:rsidRDefault="00C26E3E">
            <w:pPr>
              <w:spacing w:after="40"/>
              <w:jc w:val="left"/>
            </w:pPr>
            <w:r>
              <w:rPr>
                <w:sz w:val="20"/>
              </w:rPr>
              <w:t>None found</w:t>
            </w:r>
          </w:p>
        </w:tc>
        <w:tc>
          <w:tcPr>
            <w:tcW w:w="1505" w:type="dxa"/>
          </w:tcPr>
          <w:p w14:paraId="12D1A4BA" w14:textId="77777777" w:rsidR="009B7DDB" w:rsidRDefault="00C26E3E">
            <w:pPr>
              <w:spacing w:after="40"/>
              <w:jc w:val="left"/>
            </w:pPr>
            <w:r>
              <w:rPr>
                <w:sz w:val="20"/>
              </w:rPr>
              <w:t>Not applicable</w:t>
            </w:r>
          </w:p>
        </w:tc>
        <w:tc>
          <w:tcPr>
            <w:tcW w:w="1505" w:type="dxa"/>
          </w:tcPr>
          <w:p w14:paraId="0FA92C98" w14:textId="77777777" w:rsidR="009B7DDB" w:rsidRDefault="00C26E3E">
            <w:pPr>
              <w:spacing w:after="40"/>
              <w:jc w:val="left"/>
            </w:pPr>
            <w:r>
              <w:rPr>
                <w:sz w:val="20"/>
              </w:rPr>
              <w:t>Not applicable</w:t>
            </w:r>
          </w:p>
        </w:tc>
        <w:tc>
          <w:tcPr>
            <w:tcW w:w="1505" w:type="dxa"/>
          </w:tcPr>
          <w:p w14:paraId="68207F75" w14:textId="77777777" w:rsidR="009B7DDB" w:rsidRDefault="00C26E3E">
            <w:pPr>
              <w:spacing w:after="40"/>
              <w:jc w:val="left"/>
            </w:pPr>
            <w:r>
              <w:rPr>
                <w:sz w:val="20"/>
              </w:rPr>
              <w:t>No deleted entries can exist in a logical copy</w:t>
            </w:r>
          </w:p>
        </w:tc>
        <w:tc>
          <w:tcPr>
            <w:tcW w:w="1505" w:type="dxa"/>
          </w:tcPr>
          <w:p w14:paraId="41C6AD34" w14:textId="77777777" w:rsidR="009B7DDB" w:rsidRDefault="00C26E3E">
            <w:pPr>
              <w:spacing w:after="40"/>
              <w:jc w:val="left"/>
            </w:pPr>
            <w:r>
              <w:rPr>
                <w:sz w:val="20"/>
              </w:rPr>
              <w:t>No. There is no unallocated space to carve</w:t>
            </w:r>
          </w:p>
        </w:tc>
      </w:tr>
    </w:tbl>
    <w:p w14:paraId="6A2144CC" w14:textId="77777777" w:rsidR="009B7DDB" w:rsidRDefault="009B7DDB"/>
    <w:p w14:paraId="19594245" w14:textId="77777777" w:rsidR="009B7DDB" w:rsidRDefault="00C26E3E">
      <w:r>
        <w:t>The evidence is a logical image. Deleted files are recovered from unallocated space on a physical disk image, where their contents survive until something overwrites them. A logical image only holds files that currently exist, so there is nothing to recover. Trivy has no file-carving feature either. Recovering deleted files from this server would need a physical image and a carving tool such as PhotoRec or Foremost, which is beyond both our evidence and our tool.</w:t>
      </w:r>
    </w:p>
    <w:p w14:paraId="105003B9" w14:textId="77777777" w:rsidR="009B7DDB" w:rsidRDefault="00C26E3E">
      <w:pPr>
        <w:keepNext/>
      </w:pPr>
      <w:r>
        <w:rPr>
          <w:i/>
        </w:rPr>
        <w:t>Why can deleted files sometimes be recovered?</w:t>
      </w:r>
    </w:p>
    <w:p w14:paraId="68AB7B97" w14:textId="77777777" w:rsidR="009B7DDB" w:rsidRDefault="00C26E3E">
      <w:r>
        <w:t>Deleting a file usually removes only its entry in the directory and marks its blocks as free. The data stays on the disk until new data is written over it.</w:t>
      </w:r>
    </w:p>
    <w:p w14:paraId="15B13037" w14:textId="77777777" w:rsidR="009B7DDB" w:rsidRDefault="00C26E3E">
      <w:pPr>
        <w:keepNext/>
      </w:pPr>
      <w:r>
        <w:rPr>
          <w:i/>
        </w:rPr>
        <w:t>Does deleting a file always remove its contents straight away?</w:t>
      </w:r>
    </w:p>
    <w:p w14:paraId="49937816" w14:textId="77777777" w:rsidR="009B7DDB" w:rsidRDefault="00C26E3E">
      <w:r>
        <w:t>Not on an ordinary hard disk. On an SSD, the TRIM command can clear freed blocks quickly, and on an encrypted disk the leftover data cannot be read without the key. It depends on the storage.</w:t>
      </w:r>
    </w:p>
    <w:p w14:paraId="3972B01F" w14:textId="77777777" w:rsidR="009B7DDB" w:rsidRDefault="00C26E3E">
      <w:pPr>
        <w:keepNext/>
      </w:pPr>
      <w:r>
        <w:rPr>
          <w:i/>
        </w:rPr>
        <w:t>What forensic value can deleted files have?</w:t>
      </w:r>
    </w:p>
    <w:p w14:paraId="7FDB5DB7" w14:textId="77777777" w:rsidR="009B7DDB" w:rsidRDefault="00C26E3E">
      <w:r>
        <w:t>They can show what was on the system before someone removed it, and the deletion time can be placed on the timeline beside other events. Our logical image held none.</w:t>
      </w:r>
    </w:p>
    <w:p w14:paraId="1DA72820" w14:textId="77777777" w:rsidR="009B7DDB" w:rsidRDefault="00C26E3E">
      <w:pPr>
        <w:pStyle w:val="Heading2"/>
      </w:pPr>
      <w:bookmarkStart w:id="24" w:name="_Toc241584723"/>
      <w:r>
        <w:t>Activity 7: image and metadata examination</w:t>
      </w:r>
      <w:bookmarkEnd w:id="24"/>
    </w:p>
    <w:p w14:paraId="30BB03CE" w14:textId="77777777" w:rsidR="009B7DDB" w:rsidRDefault="00C26E3E">
      <w:r>
        <w:t>The activity sheet asks for image files and their EXIF data. The evidence set has no photographs, so we looked at the metadata inside the Struts JAR instead. It does the same job here: it tells us what the file is and when it was made.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97"/>
        <w:gridCol w:w="6248"/>
      </w:tblGrid>
      <w:tr w:rsidR="009B7DDB" w14:paraId="68B0E62F" w14:textId="77777777">
        <w:trPr>
          <w:cantSplit/>
          <w:tblHeader/>
          <w:jc w:val="center"/>
        </w:trPr>
        <w:tc>
          <w:tcPr>
            <w:tcW w:w="4514" w:type="dxa"/>
          </w:tcPr>
          <w:p w14:paraId="118DC7D0" w14:textId="77777777" w:rsidR="009B7DDB" w:rsidRDefault="00C26E3E">
            <w:pPr>
              <w:keepNext/>
              <w:spacing w:after="40"/>
              <w:jc w:val="left"/>
            </w:pPr>
            <w:r>
              <w:rPr>
                <w:b/>
                <w:sz w:val="20"/>
              </w:rPr>
              <w:t>Field</w:t>
            </w:r>
          </w:p>
        </w:tc>
        <w:tc>
          <w:tcPr>
            <w:tcW w:w="4514" w:type="dxa"/>
          </w:tcPr>
          <w:p w14:paraId="07371F1A" w14:textId="77777777" w:rsidR="009B7DDB" w:rsidRDefault="00C26E3E">
            <w:pPr>
              <w:keepNext/>
              <w:spacing w:after="40"/>
              <w:jc w:val="left"/>
            </w:pPr>
            <w:r>
              <w:rPr>
                <w:b/>
                <w:sz w:val="20"/>
              </w:rPr>
              <w:t>Value</w:t>
            </w:r>
          </w:p>
        </w:tc>
      </w:tr>
      <w:tr w:rsidR="009B7DDB" w14:paraId="24CCD2FE" w14:textId="77777777">
        <w:trPr>
          <w:cantSplit/>
          <w:jc w:val="center"/>
        </w:trPr>
        <w:tc>
          <w:tcPr>
            <w:tcW w:w="4514" w:type="dxa"/>
          </w:tcPr>
          <w:p w14:paraId="657B8CB0" w14:textId="77777777" w:rsidR="009B7DDB" w:rsidRDefault="00C26E3E">
            <w:pPr>
              <w:keepNext/>
              <w:spacing w:after="40"/>
              <w:jc w:val="left"/>
            </w:pPr>
            <w:r>
              <w:rPr>
                <w:sz w:val="20"/>
              </w:rPr>
              <w:t>Filename</w:t>
            </w:r>
          </w:p>
        </w:tc>
        <w:tc>
          <w:tcPr>
            <w:tcW w:w="4514" w:type="dxa"/>
          </w:tcPr>
          <w:p w14:paraId="4FD12031" w14:textId="77777777" w:rsidR="009B7DDB" w:rsidRDefault="00C26E3E">
            <w:pPr>
              <w:keepNext/>
              <w:spacing w:after="40"/>
              <w:jc w:val="left"/>
            </w:pPr>
            <w:r>
              <w:rPr>
                <w:sz w:val="20"/>
              </w:rPr>
              <w:t>struts2-core-2.5.10.jar</w:t>
            </w:r>
          </w:p>
        </w:tc>
      </w:tr>
      <w:tr w:rsidR="009B7DDB" w14:paraId="477F1774" w14:textId="77777777">
        <w:trPr>
          <w:cantSplit/>
          <w:jc w:val="center"/>
        </w:trPr>
        <w:tc>
          <w:tcPr>
            <w:tcW w:w="4514" w:type="dxa"/>
          </w:tcPr>
          <w:p w14:paraId="60C70FEC" w14:textId="77777777" w:rsidR="009B7DDB" w:rsidRDefault="00C26E3E">
            <w:pPr>
              <w:keepNext/>
              <w:spacing w:after="40"/>
              <w:jc w:val="left"/>
            </w:pPr>
            <w:r>
              <w:rPr>
                <w:sz w:val="20"/>
              </w:rPr>
              <w:t>Format</w:t>
            </w:r>
          </w:p>
        </w:tc>
        <w:tc>
          <w:tcPr>
            <w:tcW w:w="4514" w:type="dxa"/>
          </w:tcPr>
          <w:p w14:paraId="4FBAACAC" w14:textId="77777777" w:rsidR="009B7DDB" w:rsidRDefault="00C26E3E">
            <w:pPr>
              <w:keepNext/>
              <w:spacing w:after="40"/>
              <w:jc w:val="left"/>
            </w:pPr>
            <w:r>
              <w:rPr>
                <w:sz w:val="20"/>
              </w:rPr>
              <w:t>ZIP (JAR), made by v2.0 UNIX</w:t>
            </w:r>
          </w:p>
        </w:tc>
      </w:tr>
      <w:tr w:rsidR="009B7DDB" w14:paraId="6FD2440A" w14:textId="77777777">
        <w:trPr>
          <w:cantSplit/>
          <w:jc w:val="center"/>
        </w:trPr>
        <w:tc>
          <w:tcPr>
            <w:tcW w:w="4514" w:type="dxa"/>
          </w:tcPr>
          <w:p w14:paraId="71B3963A" w14:textId="77777777" w:rsidR="009B7DDB" w:rsidRDefault="00C26E3E">
            <w:pPr>
              <w:keepNext/>
              <w:spacing w:after="40"/>
              <w:jc w:val="left"/>
            </w:pPr>
            <w:r>
              <w:rPr>
                <w:sz w:val="20"/>
              </w:rPr>
              <w:t>Location</w:t>
            </w:r>
          </w:p>
        </w:tc>
        <w:tc>
          <w:tcPr>
            <w:tcW w:w="4514" w:type="dxa"/>
          </w:tcPr>
          <w:p w14:paraId="11972E27" w14:textId="77777777" w:rsidR="009B7DDB" w:rsidRDefault="00C26E3E">
            <w:pPr>
              <w:keepNext/>
              <w:spacing w:after="40"/>
              <w:jc w:val="left"/>
            </w:pPr>
            <w:r>
              <w:rPr>
                <w:sz w:val="20"/>
              </w:rPr>
              <w:t>lib/</w:t>
            </w:r>
          </w:p>
        </w:tc>
      </w:tr>
      <w:tr w:rsidR="009B7DDB" w14:paraId="09203222" w14:textId="77777777">
        <w:trPr>
          <w:cantSplit/>
          <w:jc w:val="center"/>
        </w:trPr>
        <w:tc>
          <w:tcPr>
            <w:tcW w:w="4514" w:type="dxa"/>
          </w:tcPr>
          <w:p w14:paraId="70892479" w14:textId="77777777" w:rsidR="009B7DDB" w:rsidRDefault="00C26E3E">
            <w:pPr>
              <w:keepNext/>
              <w:spacing w:after="40"/>
              <w:jc w:val="left"/>
            </w:pPr>
            <w:r>
              <w:rPr>
                <w:sz w:val="20"/>
              </w:rPr>
              <w:t>Date and time</w:t>
            </w:r>
          </w:p>
        </w:tc>
        <w:tc>
          <w:tcPr>
            <w:tcW w:w="4514" w:type="dxa"/>
          </w:tcPr>
          <w:p w14:paraId="58492513" w14:textId="77777777" w:rsidR="009B7DDB" w:rsidRDefault="00C26E3E">
            <w:pPr>
              <w:keepNext/>
              <w:spacing w:after="40"/>
              <w:jc w:val="left"/>
            </w:pPr>
            <w:r>
              <w:rPr>
                <w:sz w:val="20"/>
              </w:rPr>
              <w:t>Built Friday 27 January 2017, 10:38:41 CET</w:t>
            </w:r>
          </w:p>
        </w:tc>
      </w:tr>
      <w:tr w:rsidR="009B7DDB" w14:paraId="7690853D" w14:textId="77777777">
        <w:trPr>
          <w:cantSplit/>
          <w:jc w:val="center"/>
        </w:trPr>
        <w:tc>
          <w:tcPr>
            <w:tcW w:w="4514" w:type="dxa"/>
          </w:tcPr>
          <w:p w14:paraId="332FE8DE" w14:textId="77777777" w:rsidR="009B7DDB" w:rsidRDefault="00C26E3E">
            <w:pPr>
              <w:spacing w:after="40"/>
              <w:jc w:val="left"/>
            </w:pPr>
            <w:r>
              <w:rPr>
                <w:sz w:val="20"/>
              </w:rPr>
              <w:t>SHA-256</w:t>
            </w:r>
          </w:p>
        </w:tc>
        <w:tc>
          <w:tcPr>
            <w:tcW w:w="4514" w:type="dxa"/>
          </w:tcPr>
          <w:p w14:paraId="50054E0F" w14:textId="77777777" w:rsidR="009B7DDB" w:rsidRDefault="00C26E3E">
            <w:pPr>
              <w:spacing w:after="40"/>
              <w:jc w:val="left"/>
            </w:pPr>
            <w:r>
              <w:rPr>
                <w:sz w:val="20"/>
              </w:rPr>
              <w:t>7389713131d3f85aff34f09d8ef15d14e12a1d940b987aed72f148c1f6c36af2</w:t>
            </w:r>
          </w:p>
        </w:tc>
      </w:tr>
    </w:tbl>
    <w:p w14:paraId="215475AA" w14:textId="77777777" w:rsidR="009B7DDB" w:rsidRDefault="009B7DDB"/>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0BA2D91F" w14:textId="77777777">
        <w:trPr>
          <w:cantSplit/>
          <w:tblHeader/>
          <w:jc w:val="center"/>
        </w:trPr>
        <w:tc>
          <w:tcPr>
            <w:tcW w:w="4514" w:type="dxa"/>
          </w:tcPr>
          <w:p w14:paraId="4032C204" w14:textId="77777777" w:rsidR="009B7DDB" w:rsidRDefault="00C26E3E">
            <w:pPr>
              <w:keepNext/>
              <w:spacing w:after="40"/>
              <w:jc w:val="left"/>
            </w:pPr>
            <w:r>
              <w:rPr>
                <w:b/>
                <w:sz w:val="20"/>
              </w:rPr>
              <w:t>Metadata field</w:t>
            </w:r>
          </w:p>
        </w:tc>
        <w:tc>
          <w:tcPr>
            <w:tcW w:w="4514" w:type="dxa"/>
          </w:tcPr>
          <w:p w14:paraId="7649E353" w14:textId="77777777" w:rsidR="009B7DDB" w:rsidRDefault="00C26E3E">
            <w:pPr>
              <w:keepNext/>
              <w:spacing w:after="40"/>
              <w:jc w:val="left"/>
            </w:pPr>
            <w:r>
              <w:rPr>
                <w:b/>
                <w:sz w:val="20"/>
              </w:rPr>
              <w:t>Value</w:t>
            </w:r>
          </w:p>
        </w:tc>
      </w:tr>
      <w:tr w:rsidR="009B7DDB" w14:paraId="44BEBBBE" w14:textId="77777777">
        <w:trPr>
          <w:cantSplit/>
          <w:jc w:val="center"/>
        </w:trPr>
        <w:tc>
          <w:tcPr>
            <w:tcW w:w="4514" w:type="dxa"/>
          </w:tcPr>
          <w:p w14:paraId="01703862" w14:textId="77777777" w:rsidR="009B7DDB" w:rsidRDefault="00C26E3E">
            <w:pPr>
              <w:keepNext/>
              <w:spacing w:after="40"/>
              <w:jc w:val="left"/>
            </w:pPr>
            <w:r>
              <w:rPr>
                <w:sz w:val="20"/>
              </w:rPr>
              <w:t>groupId</w:t>
            </w:r>
          </w:p>
        </w:tc>
        <w:tc>
          <w:tcPr>
            <w:tcW w:w="4514" w:type="dxa"/>
          </w:tcPr>
          <w:p w14:paraId="492FAAF8" w14:textId="77777777" w:rsidR="009B7DDB" w:rsidRDefault="00C26E3E">
            <w:pPr>
              <w:keepNext/>
              <w:spacing w:after="40"/>
              <w:jc w:val="left"/>
            </w:pPr>
            <w:r>
              <w:rPr>
                <w:sz w:val="20"/>
              </w:rPr>
              <w:t>org.apache.struts</w:t>
            </w:r>
          </w:p>
        </w:tc>
      </w:tr>
      <w:tr w:rsidR="009B7DDB" w14:paraId="38117EF7" w14:textId="77777777">
        <w:trPr>
          <w:cantSplit/>
          <w:jc w:val="center"/>
        </w:trPr>
        <w:tc>
          <w:tcPr>
            <w:tcW w:w="4514" w:type="dxa"/>
          </w:tcPr>
          <w:p w14:paraId="6435508C" w14:textId="77777777" w:rsidR="009B7DDB" w:rsidRDefault="00C26E3E">
            <w:pPr>
              <w:keepNext/>
              <w:spacing w:after="40"/>
              <w:jc w:val="left"/>
            </w:pPr>
            <w:r>
              <w:rPr>
                <w:sz w:val="20"/>
              </w:rPr>
              <w:t>artifactId</w:t>
            </w:r>
          </w:p>
        </w:tc>
        <w:tc>
          <w:tcPr>
            <w:tcW w:w="4514" w:type="dxa"/>
          </w:tcPr>
          <w:p w14:paraId="6C5FF39B" w14:textId="77777777" w:rsidR="009B7DDB" w:rsidRDefault="00C26E3E">
            <w:pPr>
              <w:keepNext/>
              <w:spacing w:after="40"/>
              <w:jc w:val="left"/>
            </w:pPr>
            <w:r>
              <w:rPr>
                <w:sz w:val="20"/>
              </w:rPr>
              <w:t>struts2-core</w:t>
            </w:r>
          </w:p>
        </w:tc>
      </w:tr>
      <w:tr w:rsidR="009B7DDB" w14:paraId="7CCFDE27" w14:textId="77777777">
        <w:trPr>
          <w:cantSplit/>
          <w:jc w:val="center"/>
        </w:trPr>
        <w:tc>
          <w:tcPr>
            <w:tcW w:w="4514" w:type="dxa"/>
          </w:tcPr>
          <w:p w14:paraId="124094BD" w14:textId="77777777" w:rsidR="009B7DDB" w:rsidRDefault="00C26E3E">
            <w:pPr>
              <w:keepNext/>
              <w:spacing w:after="40"/>
              <w:jc w:val="left"/>
            </w:pPr>
            <w:r>
              <w:rPr>
                <w:sz w:val="20"/>
              </w:rPr>
              <w:t>version</w:t>
            </w:r>
          </w:p>
        </w:tc>
        <w:tc>
          <w:tcPr>
            <w:tcW w:w="4514" w:type="dxa"/>
          </w:tcPr>
          <w:p w14:paraId="5296C351" w14:textId="77777777" w:rsidR="009B7DDB" w:rsidRDefault="00C26E3E">
            <w:pPr>
              <w:keepNext/>
              <w:spacing w:after="40"/>
              <w:jc w:val="left"/>
            </w:pPr>
            <w:r>
              <w:rPr>
                <w:sz w:val="20"/>
              </w:rPr>
              <w:t>2.5.10</w:t>
            </w:r>
          </w:p>
        </w:tc>
      </w:tr>
      <w:tr w:rsidR="009B7DDB" w14:paraId="7B7C9B6E" w14:textId="77777777">
        <w:trPr>
          <w:cantSplit/>
          <w:jc w:val="center"/>
        </w:trPr>
        <w:tc>
          <w:tcPr>
            <w:tcW w:w="4514" w:type="dxa"/>
          </w:tcPr>
          <w:p w14:paraId="4D8A754E" w14:textId="77777777" w:rsidR="009B7DDB" w:rsidRDefault="00C26E3E">
            <w:pPr>
              <w:spacing w:after="40"/>
              <w:jc w:val="left"/>
            </w:pPr>
            <w:r>
              <w:rPr>
                <w:sz w:val="20"/>
              </w:rPr>
              <w:t>Build timestamp</w:t>
            </w:r>
          </w:p>
        </w:tc>
        <w:tc>
          <w:tcPr>
            <w:tcW w:w="4514" w:type="dxa"/>
          </w:tcPr>
          <w:p w14:paraId="53C303FB" w14:textId="77777777" w:rsidR="009B7DDB" w:rsidRDefault="00C26E3E">
            <w:pPr>
              <w:spacing w:after="40"/>
              <w:jc w:val="left"/>
            </w:pPr>
            <w:r>
              <w:rPr>
                <w:sz w:val="20"/>
              </w:rPr>
              <w:t>Fri Jan 27 10:38:41 CET 2017</w:t>
            </w:r>
          </w:p>
        </w:tc>
      </w:tr>
    </w:tbl>
    <w:p w14:paraId="7663D6B3" w14:textId="77777777" w:rsidR="009B7DDB" w:rsidRDefault="009B7DDB"/>
    <w:p w14:paraId="6F308816" w14:textId="77777777" w:rsidR="009B7DDB" w:rsidRDefault="00C26E3E">
      <w:r>
        <w:t>The build date puts the library 39 days before the flaw was announced on 7 March 2017 (Step 6). This version was released before the flaw was made public. The fix came out 67 days before the intrusion.</w:t>
      </w:r>
    </w:p>
    <w:p w14:paraId="33E1A5F6" w14:textId="77777777" w:rsidR="009B7DDB" w:rsidRDefault="00C26E3E">
      <w:pPr>
        <w:keepNext/>
      </w:pPr>
      <w:r>
        <w:rPr>
          <w:i/>
        </w:rPr>
        <w:t>What information can EXIF data give?</w:t>
      </w:r>
    </w:p>
    <w:p w14:paraId="72A88C7B" w14:textId="77777777" w:rsidR="009B7DDB" w:rsidRDefault="00C26E3E">
      <w:r>
        <w:t>For a photograph: the camera model, the date and time it was taken, its GPS position, and the software that last saved it. For our JAR the equivalent fields gave the exact library, version and build time.</w:t>
      </w:r>
    </w:p>
    <w:p w14:paraId="47223AC7" w14:textId="77777777" w:rsidR="009B7DDB" w:rsidRDefault="00C26E3E">
      <w:pPr>
        <w:keepNext/>
      </w:pPr>
      <w:r>
        <w:rPr>
          <w:i/>
        </w:rPr>
        <w:t>Did we find useful metadata?</w:t>
      </w:r>
    </w:p>
    <w:p w14:paraId="0735B3F2" w14:textId="77777777" w:rsidR="009B7DDB" w:rsidRDefault="00C26E3E">
      <w:r>
        <w:t>Yes. pom.properties identified the library precisely enough for Trivy to match it against its database without reading any of the code.</w:t>
      </w:r>
    </w:p>
    <w:p w14:paraId="3245019D" w14:textId="77777777" w:rsidR="009B7DDB" w:rsidRDefault="00C26E3E">
      <w:pPr>
        <w:keepNext/>
      </w:pPr>
      <w:r>
        <w:rPr>
          <w:i/>
        </w:rPr>
        <w:t>Can metadata alone prove who created a file?</w:t>
      </w:r>
    </w:p>
    <w:p w14:paraId="1C5BAE71" w14:textId="77777777" w:rsidR="009B7DDB" w:rsidRDefault="00C26E3E">
      <w:r>
        <w:t>No. Metadata is written by software and can be edited, removed or faked. It supports a conclusion but needs something independent behind it. For the JAR, the matching hash from Maven Central (Activity 2) is that independent check.</w:t>
      </w:r>
    </w:p>
    <w:p w14:paraId="043FE6B1" w14:textId="77777777" w:rsidR="009B7DDB" w:rsidRDefault="00C26E3E">
      <w:pPr>
        <w:pStyle w:val="Heading2"/>
      </w:pPr>
      <w:bookmarkStart w:id="25" w:name="_Toc241584724"/>
      <w:r>
        <w:t>Activity 8: browser activity</w:t>
      </w:r>
      <w:bookmarkEnd w:id="25"/>
    </w:p>
    <w:p w14:paraId="2281CC46" w14:textId="77777777" w:rsidR="009B7DDB" w:rsidRDefault="00C26E3E">
      <w:r>
        <w:t>This does not apply to our evidence. Browser history, cookies, cache and download records are created when a person browses the web from a computer. The evidence here is a web server. It answers requests and never browses, so none of these records exist on it. We have marked this activity not applicable and given the reason, instead of filling the table.</w:t>
      </w:r>
    </w:p>
    <w:p w14:paraId="68866734" w14:textId="77777777" w:rsidR="009B7DDB" w:rsidRDefault="00C26E3E">
      <w:r>
        <w:t>The server-side equivalent is the web access log, which our evidence set does not include. At Equifax, the attack was finally seen in decrypted network traffic, once the certificate was renewed on 29 July 2017.</w:t>
      </w:r>
    </w:p>
    <w:p w14:paraId="07322490" w14:textId="77777777" w:rsidR="009B7DDB" w:rsidRDefault="00C26E3E">
      <w:pPr>
        <w:keepNext/>
      </w:pPr>
      <w:r>
        <w:rPr>
          <w:i/>
        </w:rPr>
        <w:t>Which websites were visited?</w:t>
      </w:r>
    </w:p>
    <w:p w14:paraId="29B166A8" w14:textId="77777777" w:rsidR="009B7DDB" w:rsidRDefault="00C26E3E">
      <w:r>
        <w:t>None can be identified. A web server has no browser, so the evidence holds no browsing history.</w:t>
      </w:r>
    </w:p>
    <w:p w14:paraId="15BBF34E" w14:textId="77777777" w:rsidR="009B7DDB" w:rsidRDefault="00C26E3E">
      <w:pPr>
        <w:keepNext/>
      </w:pPr>
      <w:r>
        <w:rPr>
          <w:i/>
        </w:rPr>
        <w:t>Were any suspicious files downloaded?</w:t>
      </w:r>
    </w:p>
    <w:p w14:paraId="6671BA9F" w14:textId="77777777" w:rsidR="009B7DDB" w:rsidRDefault="00C26E3E">
      <w:r>
        <w:t>There are no download records, for the same reason. In the real case the attackers moved files the other way. They compressed their query results into files and pulled them out of ACIS with Wget and through the web shells (House report, p. 33).</w:t>
      </w:r>
    </w:p>
    <w:p w14:paraId="341143F3" w14:textId="77777777" w:rsidR="009B7DDB" w:rsidRDefault="00C26E3E">
      <w:pPr>
        <w:keepNext/>
      </w:pPr>
      <w:r>
        <w:rPr>
          <w:i/>
        </w:rPr>
        <w:t>Can browser history help establish user activity? Why?</w:t>
      </w:r>
    </w:p>
    <w:p w14:paraId="1568811F" w14:textId="77777777" w:rsidR="009B7DDB" w:rsidRDefault="00C26E3E">
      <w:r>
        <w:t>Yes, on a user's computer. Visited sites, searches, downloads and cookies all carry timestamps, and they show what a person did and when. It records what the browser did, though, not who was at the keyboard, so it needs support from other records such as logins. On a server the equivalent record is the web access log, which is what an examiner would ask for next.</w:t>
      </w:r>
    </w:p>
    <w:p w14:paraId="652E2C72" w14:textId="77777777" w:rsidR="009B7DDB" w:rsidRDefault="00C26E3E">
      <w:pPr>
        <w:pStyle w:val="Heading2"/>
      </w:pPr>
      <w:bookmarkStart w:id="26" w:name="_Toc241584725"/>
      <w:r>
        <w:t>Activity 9: keyword search</w:t>
      </w:r>
      <w:bookmarkEnd w:id="26"/>
    </w:p>
    <w:p w14:paraId="376BF55F" w14:textId="77777777" w:rsidR="009B7DDB" w:rsidRDefault="00C26E3E">
      <w:r>
        <w:t>We searched every evidence file for the eight keywords the activity sheet suggests.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57"/>
        <w:gridCol w:w="2257"/>
        <w:gridCol w:w="2257"/>
        <w:gridCol w:w="2257"/>
      </w:tblGrid>
      <w:tr w:rsidR="009B7DDB" w14:paraId="0226A480" w14:textId="77777777">
        <w:trPr>
          <w:cantSplit/>
          <w:tblHeader/>
          <w:jc w:val="center"/>
        </w:trPr>
        <w:tc>
          <w:tcPr>
            <w:tcW w:w="2257" w:type="dxa"/>
          </w:tcPr>
          <w:p w14:paraId="43B0FCD4" w14:textId="77777777" w:rsidR="009B7DDB" w:rsidRDefault="00C26E3E">
            <w:pPr>
              <w:keepNext/>
              <w:spacing w:after="40"/>
              <w:jc w:val="left"/>
            </w:pPr>
            <w:r>
              <w:rPr>
                <w:b/>
                <w:sz w:val="20"/>
              </w:rPr>
              <w:t>Keyword</w:t>
            </w:r>
          </w:p>
        </w:tc>
        <w:tc>
          <w:tcPr>
            <w:tcW w:w="2257" w:type="dxa"/>
          </w:tcPr>
          <w:p w14:paraId="77E01725" w14:textId="77777777" w:rsidR="009B7DDB" w:rsidRDefault="00C26E3E">
            <w:pPr>
              <w:keepNext/>
              <w:spacing w:after="40"/>
              <w:jc w:val="left"/>
            </w:pPr>
            <w:r>
              <w:rPr>
                <w:b/>
                <w:sz w:val="20"/>
              </w:rPr>
              <w:t>Hits</w:t>
            </w:r>
          </w:p>
        </w:tc>
        <w:tc>
          <w:tcPr>
            <w:tcW w:w="2257" w:type="dxa"/>
          </w:tcPr>
          <w:p w14:paraId="6AE4E73E" w14:textId="77777777" w:rsidR="009B7DDB" w:rsidRDefault="00C26E3E">
            <w:pPr>
              <w:keepNext/>
              <w:spacing w:after="40"/>
              <w:jc w:val="left"/>
            </w:pPr>
            <w:r>
              <w:rPr>
                <w:b/>
                <w:sz w:val="20"/>
              </w:rPr>
              <w:t>Where</w:t>
            </w:r>
          </w:p>
        </w:tc>
        <w:tc>
          <w:tcPr>
            <w:tcW w:w="2257" w:type="dxa"/>
          </w:tcPr>
          <w:p w14:paraId="6A8818A7" w14:textId="77777777" w:rsidR="009B7DDB" w:rsidRDefault="00C26E3E">
            <w:pPr>
              <w:keepNext/>
              <w:spacing w:after="40"/>
              <w:jc w:val="left"/>
            </w:pPr>
            <w:r>
              <w:rPr>
                <w:b/>
                <w:sz w:val="20"/>
              </w:rPr>
              <w:t>What it is</w:t>
            </w:r>
          </w:p>
        </w:tc>
      </w:tr>
      <w:tr w:rsidR="009B7DDB" w14:paraId="5BCD6AD2" w14:textId="77777777">
        <w:trPr>
          <w:cantSplit/>
          <w:jc w:val="center"/>
        </w:trPr>
        <w:tc>
          <w:tcPr>
            <w:tcW w:w="2257" w:type="dxa"/>
          </w:tcPr>
          <w:p w14:paraId="1F817035" w14:textId="77777777" w:rsidR="009B7DDB" w:rsidRDefault="00C26E3E">
            <w:pPr>
              <w:keepNext/>
              <w:spacing w:after="40"/>
              <w:jc w:val="left"/>
            </w:pPr>
            <w:r>
              <w:rPr>
                <w:sz w:val="20"/>
              </w:rPr>
              <w:t>password</w:t>
            </w:r>
          </w:p>
        </w:tc>
        <w:tc>
          <w:tcPr>
            <w:tcW w:w="2257" w:type="dxa"/>
          </w:tcPr>
          <w:p w14:paraId="43BA7374" w14:textId="77777777" w:rsidR="009B7DDB" w:rsidRDefault="00C26E3E">
            <w:pPr>
              <w:keepNext/>
              <w:spacing w:after="40"/>
              <w:jc w:val="left"/>
            </w:pPr>
            <w:r>
              <w:rPr>
                <w:sz w:val="20"/>
              </w:rPr>
              <w:t>5 lines in 2 files</w:t>
            </w:r>
          </w:p>
        </w:tc>
        <w:tc>
          <w:tcPr>
            <w:tcW w:w="2257" w:type="dxa"/>
          </w:tcPr>
          <w:p w14:paraId="62EBFD95" w14:textId="77777777" w:rsidR="009B7DDB" w:rsidRDefault="00C26E3E">
            <w:pPr>
              <w:keepNext/>
              <w:spacing w:after="40"/>
              <w:jc w:val="left"/>
            </w:pPr>
            <w:r>
              <w:rPr>
                <w:sz w:val="20"/>
              </w:rPr>
              <w:t>database.properties lines 9, 11, 15 and 17; Dockerfile line 9</w:t>
            </w:r>
          </w:p>
        </w:tc>
        <w:tc>
          <w:tcPr>
            <w:tcW w:w="2257" w:type="dxa"/>
          </w:tcPr>
          <w:p w14:paraId="126C322C" w14:textId="77777777" w:rsidR="009B7DDB" w:rsidRDefault="00C26E3E">
            <w:pPr>
              <w:keepNext/>
              <w:spacing w:after="40"/>
              <w:jc w:val="left"/>
            </w:pPr>
            <w:r>
              <w:rPr>
                <w:sz w:val="20"/>
              </w:rPr>
              <w:t>Four database passwords, and the ACIS password again in a Dockerfile setting</w:t>
            </w:r>
          </w:p>
        </w:tc>
      </w:tr>
      <w:tr w:rsidR="009B7DDB" w14:paraId="4E95A86C" w14:textId="77777777">
        <w:trPr>
          <w:cantSplit/>
          <w:jc w:val="center"/>
        </w:trPr>
        <w:tc>
          <w:tcPr>
            <w:tcW w:w="2257" w:type="dxa"/>
          </w:tcPr>
          <w:p w14:paraId="7287D3E7" w14:textId="77777777" w:rsidR="009B7DDB" w:rsidRDefault="00C26E3E">
            <w:pPr>
              <w:keepNext/>
              <w:spacing w:after="40"/>
              <w:jc w:val="left"/>
            </w:pPr>
            <w:r>
              <w:rPr>
                <w:sz w:val="20"/>
              </w:rPr>
              <w:t>secret</w:t>
            </w:r>
          </w:p>
        </w:tc>
        <w:tc>
          <w:tcPr>
            <w:tcW w:w="2257" w:type="dxa"/>
          </w:tcPr>
          <w:p w14:paraId="5FD9280C" w14:textId="77777777" w:rsidR="009B7DDB" w:rsidRDefault="00C26E3E">
            <w:pPr>
              <w:keepNext/>
              <w:spacing w:after="40"/>
              <w:jc w:val="left"/>
            </w:pPr>
            <w:r>
              <w:rPr>
                <w:sz w:val="20"/>
              </w:rPr>
              <w:t>4 lines in 3 files</w:t>
            </w:r>
          </w:p>
        </w:tc>
        <w:tc>
          <w:tcPr>
            <w:tcW w:w="2257" w:type="dxa"/>
          </w:tcPr>
          <w:p w14:paraId="28E23A30" w14:textId="77777777" w:rsidR="009B7DDB" w:rsidRDefault="00C26E3E">
            <w:pPr>
              <w:keepNext/>
              <w:spacing w:after="40"/>
              <w:jc w:val="left"/>
            </w:pPr>
            <w:r>
              <w:rPr>
                <w:sz w:val="20"/>
              </w:rPr>
              <w:t>.env line 3; aws-credentials lines 3 and 8; Dockerfile line 8</w:t>
            </w:r>
          </w:p>
        </w:tc>
        <w:tc>
          <w:tcPr>
            <w:tcW w:w="2257" w:type="dxa"/>
          </w:tcPr>
          <w:p w14:paraId="09DF1783" w14:textId="77777777" w:rsidR="009B7DDB" w:rsidRDefault="00C26E3E">
            <w:pPr>
              <w:keepNext/>
              <w:spacing w:after="40"/>
              <w:jc w:val="left"/>
            </w:pPr>
            <w:r>
              <w:rPr>
                <w:sz w:val="20"/>
              </w:rPr>
              <w:t>A session secret, two AWS secret keys and a comment</w:t>
            </w:r>
          </w:p>
        </w:tc>
      </w:tr>
      <w:tr w:rsidR="009B7DDB" w14:paraId="2F0BC84A" w14:textId="77777777">
        <w:trPr>
          <w:cantSplit/>
          <w:jc w:val="center"/>
        </w:trPr>
        <w:tc>
          <w:tcPr>
            <w:tcW w:w="2257" w:type="dxa"/>
          </w:tcPr>
          <w:p w14:paraId="5E6B1B0A" w14:textId="77777777" w:rsidR="009B7DDB" w:rsidRDefault="00C26E3E">
            <w:pPr>
              <w:keepNext/>
              <w:spacing w:after="40"/>
              <w:jc w:val="left"/>
            </w:pPr>
            <w:r>
              <w:rPr>
                <w:sz w:val="20"/>
              </w:rPr>
              <w:t>backup</w:t>
            </w:r>
          </w:p>
        </w:tc>
        <w:tc>
          <w:tcPr>
            <w:tcW w:w="2257" w:type="dxa"/>
          </w:tcPr>
          <w:p w14:paraId="4DF92660" w14:textId="77777777" w:rsidR="009B7DDB" w:rsidRDefault="00C26E3E">
            <w:pPr>
              <w:keepNext/>
              <w:spacing w:after="40"/>
              <w:jc w:val="left"/>
            </w:pPr>
            <w:r>
              <w:rPr>
                <w:sz w:val="20"/>
              </w:rPr>
              <w:t>1 line and 1 file name</w:t>
            </w:r>
          </w:p>
        </w:tc>
        <w:tc>
          <w:tcPr>
            <w:tcW w:w="2257" w:type="dxa"/>
          </w:tcPr>
          <w:p w14:paraId="6A41FF3F" w14:textId="77777777" w:rsidR="009B7DDB" w:rsidRDefault="00C26E3E">
            <w:pPr>
              <w:keepNext/>
              <w:spacing w:after="40"/>
              <w:jc w:val="left"/>
            </w:pPr>
            <w:r>
              <w:rPr>
                <w:sz w:val="20"/>
              </w:rPr>
              <w:t>aws-credentials line 6; the file acis-backup.pem</w:t>
            </w:r>
          </w:p>
        </w:tc>
        <w:tc>
          <w:tcPr>
            <w:tcW w:w="2257" w:type="dxa"/>
          </w:tcPr>
          <w:p w14:paraId="00EA13F1" w14:textId="77777777" w:rsidR="009B7DDB" w:rsidRDefault="00C26E3E">
            <w:pPr>
              <w:keepNext/>
              <w:spacing w:after="40"/>
              <w:jc w:val="left"/>
            </w:pPr>
            <w:r>
              <w:rPr>
                <w:sz w:val="20"/>
              </w:rPr>
              <w:t>A second cloud profile and a private key</w:t>
            </w:r>
          </w:p>
        </w:tc>
      </w:tr>
      <w:tr w:rsidR="009B7DDB" w14:paraId="32307A41" w14:textId="77777777">
        <w:trPr>
          <w:cantSplit/>
          <w:jc w:val="center"/>
        </w:trPr>
        <w:tc>
          <w:tcPr>
            <w:tcW w:w="2257" w:type="dxa"/>
          </w:tcPr>
          <w:p w14:paraId="720F7A26" w14:textId="77777777" w:rsidR="009B7DDB" w:rsidRDefault="00C26E3E">
            <w:pPr>
              <w:keepNext/>
              <w:spacing w:after="40"/>
              <w:jc w:val="left"/>
            </w:pPr>
            <w:r>
              <w:rPr>
                <w:sz w:val="20"/>
              </w:rPr>
              <w:t>database</w:t>
            </w:r>
          </w:p>
        </w:tc>
        <w:tc>
          <w:tcPr>
            <w:tcW w:w="2257" w:type="dxa"/>
          </w:tcPr>
          <w:p w14:paraId="56CE0325" w14:textId="77777777" w:rsidR="009B7DDB" w:rsidRDefault="00C26E3E">
            <w:pPr>
              <w:keepNext/>
              <w:spacing w:after="40"/>
              <w:jc w:val="left"/>
            </w:pPr>
            <w:r>
              <w:rPr>
                <w:sz w:val="20"/>
              </w:rPr>
              <w:t>1 line</w:t>
            </w:r>
          </w:p>
        </w:tc>
        <w:tc>
          <w:tcPr>
            <w:tcW w:w="2257" w:type="dxa"/>
          </w:tcPr>
          <w:p w14:paraId="385B83ED" w14:textId="77777777" w:rsidR="009B7DDB" w:rsidRDefault="00C26E3E">
            <w:pPr>
              <w:keepNext/>
              <w:spacing w:after="40"/>
              <w:jc w:val="left"/>
            </w:pPr>
            <w:r>
              <w:rPr>
                <w:sz w:val="20"/>
              </w:rPr>
              <w:t>database.properties line 1</w:t>
            </w:r>
          </w:p>
        </w:tc>
        <w:tc>
          <w:tcPr>
            <w:tcW w:w="2257" w:type="dxa"/>
          </w:tcPr>
          <w:p w14:paraId="29E0DAA3" w14:textId="77777777" w:rsidR="009B7DDB" w:rsidRDefault="00C26E3E">
            <w:pPr>
              <w:keepNext/>
              <w:spacing w:after="40"/>
              <w:jc w:val="left"/>
            </w:pPr>
            <w:r>
              <w:rPr>
                <w:sz w:val="20"/>
              </w:rPr>
              <w:t>The file's heading comment</w:t>
            </w:r>
          </w:p>
        </w:tc>
      </w:tr>
      <w:tr w:rsidR="009B7DDB" w14:paraId="490A9479" w14:textId="77777777">
        <w:trPr>
          <w:cantSplit/>
          <w:jc w:val="center"/>
        </w:trPr>
        <w:tc>
          <w:tcPr>
            <w:tcW w:w="2257" w:type="dxa"/>
          </w:tcPr>
          <w:p w14:paraId="08CEDDB1" w14:textId="77777777" w:rsidR="009B7DDB" w:rsidRDefault="00C26E3E">
            <w:pPr>
              <w:keepNext/>
              <w:spacing w:after="40"/>
              <w:jc w:val="left"/>
            </w:pPr>
            <w:r>
              <w:rPr>
                <w:sz w:val="20"/>
              </w:rPr>
              <w:t>project</w:t>
            </w:r>
          </w:p>
        </w:tc>
        <w:tc>
          <w:tcPr>
            <w:tcW w:w="2257" w:type="dxa"/>
          </w:tcPr>
          <w:p w14:paraId="031B8D1F" w14:textId="77777777" w:rsidR="009B7DDB" w:rsidRDefault="00C26E3E">
            <w:pPr>
              <w:keepNext/>
              <w:spacing w:after="40"/>
              <w:jc w:val="left"/>
            </w:pPr>
            <w:r>
              <w:rPr>
                <w:sz w:val="20"/>
              </w:rPr>
              <w:t>2 lines</w:t>
            </w:r>
          </w:p>
        </w:tc>
        <w:tc>
          <w:tcPr>
            <w:tcW w:w="2257" w:type="dxa"/>
          </w:tcPr>
          <w:p w14:paraId="53018C1E" w14:textId="77777777" w:rsidR="009B7DDB" w:rsidRDefault="00C26E3E">
            <w:pPr>
              <w:keepNext/>
              <w:spacing w:after="40"/>
              <w:jc w:val="left"/>
            </w:pPr>
            <w:r>
              <w:rPr>
                <w:sz w:val="20"/>
              </w:rPr>
              <w:t>pom.xml lines 6 and 38</w:t>
            </w:r>
          </w:p>
        </w:tc>
        <w:tc>
          <w:tcPr>
            <w:tcW w:w="2257" w:type="dxa"/>
          </w:tcPr>
          <w:p w14:paraId="7D693B08" w14:textId="77777777" w:rsidR="009B7DDB" w:rsidRDefault="00C26E3E">
            <w:pPr>
              <w:keepNext/>
              <w:spacing w:after="40"/>
              <w:jc w:val="left"/>
            </w:pPr>
            <w:r>
              <w:rPr>
                <w:sz w:val="20"/>
              </w:rPr>
              <w:t>The Maven project tag, not evidence</w:t>
            </w:r>
          </w:p>
        </w:tc>
      </w:tr>
      <w:tr w:rsidR="009B7DDB" w14:paraId="2435DF53" w14:textId="77777777">
        <w:trPr>
          <w:cantSplit/>
          <w:jc w:val="center"/>
        </w:trPr>
        <w:tc>
          <w:tcPr>
            <w:tcW w:w="2257" w:type="dxa"/>
          </w:tcPr>
          <w:p w14:paraId="35EEB575" w14:textId="77777777" w:rsidR="009B7DDB" w:rsidRDefault="00C26E3E">
            <w:pPr>
              <w:keepNext/>
              <w:spacing w:after="40"/>
              <w:jc w:val="left"/>
            </w:pPr>
            <w:r>
              <w:rPr>
                <w:sz w:val="20"/>
              </w:rPr>
              <w:t>confidential</w:t>
            </w:r>
          </w:p>
        </w:tc>
        <w:tc>
          <w:tcPr>
            <w:tcW w:w="2257" w:type="dxa"/>
          </w:tcPr>
          <w:p w14:paraId="21B418A1" w14:textId="77777777" w:rsidR="009B7DDB" w:rsidRDefault="00C26E3E">
            <w:pPr>
              <w:keepNext/>
              <w:spacing w:after="40"/>
              <w:jc w:val="left"/>
            </w:pPr>
            <w:r>
              <w:rPr>
                <w:sz w:val="20"/>
              </w:rPr>
              <w:t>none</w:t>
            </w:r>
          </w:p>
        </w:tc>
        <w:tc>
          <w:tcPr>
            <w:tcW w:w="2257" w:type="dxa"/>
          </w:tcPr>
          <w:p w14:paraId="1521AB23" w14:textId="77777777" w:rsidR="009B7DDB" w:rsidRDefault="009B7DDB">
            <w:pPr>
              <w:keepNext/>
              <w:spacing w:after="40"/>
              <w:jc w:val="left"/>
            </w:pPr>
          </w:p>
        </w:tc>
        <w:tc>
          <w:tcPr>
            <w:tcW w:w="2257" w:type="dxa"/>
          </w:tcPr>
          <w:p w14:paraId="47AF1E9A" w14:textId="77777777" w:rsidR="009B7DDB" w:rsidRDefault="009B7DDB">
            <w:pPr>
              <w:keepNext/>
              <w:spacing w:after="40"/>
              <w:jc w:val="left"/>
            </w:pPr>
          </w:p>
        </w:tc>
      </w:tr>
      <w:tr w:rsidR="009B7DDB" w14:paraId="73DAE1AD" w14:textId="77777777">
        <w:trPr>
          <w:cantSplit/>
          <w:jc w:val="center"/>
        </w:trPr>
        <w:tc>
          <w:tcPr>
            <w:tcW w:w="2257" w:type="dxa"/>
          </w:tcPr>
          <w:p w14:paraId="41C543C7" w14:textId="77777777" w:rsidR="009B7DDB" w:rsidRDefault="00C26E3E">
            <w:pPr>
              <w:keepNext/>
              <w:spacing w:after="40"/>
              <w:jc w:val="left"/>
            </w:pPr>
            <w:r>
              <w:rPr>
                <w:sz w:val="20"/>
              </w:rPr>
              <w:t>customer</w:t>
            </w:r>
          </w:p>
        </w:tc>
        <w:tc>
          <w:tcPr>
            <w:tcW w:w="2257" w:type="dxa"/>
          </w:tcPr>
          <w:p w14:paraId="47C5EDDA" w14:textId="77777777" w:rsidR="009B7DDB" w:rsidRDefault="00C26E3E">
            <w:pPr>
              <w:keepNext/>
              <w:spacing w:after="40"/>
              <w:jc w:val="left"/>
            </w:pPr>
            <w:r>
              <w:rPr>
                <w:sz w:val="20"/>
              </w:rPr>
              <w:t>none</w:t>
            </w:r>
          </w:p>
        </w:tc>
        <w:tc>
          <w:tcPr>
            <w:tcW w:w="2257" w:type="dxa"/>
          </w:tcPr>
          <w:p w14:paraId="0F42A5C1" w14:textId="77777777" w:rsidR="009B7DDB" w:rsidRDefault="009B7DDB">
            <w:pPr>
              <w:keepNext/>
              <w:spacing w:after="40"/>
              <w:jc w:val="left"/>
            </w:pPr>
          </w:p>
        </w:tc>
        <w:tc>
          <w:tcPr>
            <w:tcW w:w="2257" w:type="dxa"/>
          </w:tcPr>
          <w:p w14:paraId="0ADDA3A0" w14:textId="77777777" w:rsidR="009B7DDB" w:rsidRDefault="00C26E3E">
            <w:pPr>
              <w:keepNext/>
              <w:spacing w:after="40"/>
              <w:jc w:val="left"/>
            </w:pPr>
            <w:r>
              <w:rPr>
                <w:sz w:val="20"/>
              </w:rPr>
              <w:t>The files say consumer, not customer</w:t>
            </w:r>
          </w:p>
        </w:tc>
      </w:tr>
      <w:tr w:rsidR="009B7DDB" w14:paraId="5546CE6D" w14:textId="77777777">
        <w:trPr>
          <w:cantSplit/>
          <w:jc w:val="center"/>
        </w:trPr>
        <w:tc>
          <w:tcPr>
            <w:tcW w:w="2257" w:type="dxa"/>
          </w:tcPr>
          <w:p w14:paraId="2F109EAA" w14:textId="77777777" w:rsidR="009B7DDB" w:rsidRDefault="00C26E3E">
            <w:pPr>
              <w:spacing w:after="40"/>
              <w:jc w:val="left"/>
            </w:pPr>
            <w:r>
              <w:rPr>
                <w:sz w:val="20"/>
              </w:rPr>
              <w:t>salary</w:t>
            </w:r>
          </w:p>
        </w:tc>
        <w:tc>
          <w:tcPr>
            <w:tcW w:w="2257" w:type="dxa"/>
          </w:tcPr>
          <w:p w14:paraId="2BA39A21" w14:textId="77777777" w:rsidR="009B7DDB" w:rsidRDefault="00C26E3E">
            <w:pPr>
              <w:spacing w:after="40"/>
              <w:jc w:val="left"/>
            </w:pPr>
            <w:r>
              <w:rPr>
                <w:sz w:val="20"/>
              </w:rPr>
              <w:t>none</w:t>
            </w:r>
          </w:p>
        </w:tc>
        <w:tc>
          <w:tcPr>
            <w:tcW w:w="2257" w:type="dxa"/>
          </w:tcPr>
          <w:p w14:paraId="3E5CAA92" w14:textId="77777777" w:rsidR="009B7DDB" w:rsidRDefault="009B7DDB">
            <w:pPr>
              <w:spacing w:after="40"/>
              <w:jc w:val="left"/>
            </w:pPr>
          </w:p>
        </w:tc>
        <w:tc>
          <w:tcPr>
            <w:tcW w:w="2257" w:type="dxa"/>
          </w:tcPr>
          <w:p w14:paraId="040880EE" w14:textId="77777777" w:rsidR="009B7DDB" w:rsidRDefault="009B7DDB">
            <w:pPr>
              <w:spacing w:after="40"/>
              <w:jc w:val="left"/>
            </w:pPr>
          </w:p>
        </w:tc>
      </w:tr>
    </w:tbl>
    <w:p w14:paraId="186A0CA2" w14:textId="77777777" w:rsidR="009B7DDB" w:rsidRDefault="009B7DDB"/>
    <w:p w14:paraId="37735EF2" w14:textId="77777777" w:rsidR="009B7DDB" w:rsidRDefault="00C26E3E">
      <w:pPr>
        <w:keepNext/>
      </w:pPr>
      <w:r>
        <w:t>A keyword search only matches the words we typed, and an AWS key or a GitHub token contains none of them. To find secrets by their format, we also ran Trivy's secret scanner with two rules of our own (Steps 7 and 8). It found 11 secrets in 4 files, 9 of them critical:</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19"/>
        <w:gridCol w:w="2577"/>
        <w:gridCol w:w="2220"/>
        <w:gridCol w:w="2229"/>
      </w:tblGrid>
      <w:tr w:rsidR="009B7DDB" w14:paraId="6D909F02" w14:textId="77777777">
        <w:trPr>
          <w:cantSplit/>
          <w:tblHeader/>
          <w:jc w:val="center"/>
        </w:trPr>
        <w:tc>
          <w:tcPr>
            <w:tcW w:w="2257" w:type="dxa"/>
          </w:tcPr>
          <w:p w14:paraId="600E3750" w14:textId="77777777" w:rsidR="009B7DDB" w:rsidRDefault="00C26E3E">
            <w:pPr>
              <w:keepNext/>
              <w:spacing w:after="40"/>
              <w:jc w:val="left"/>
            </w:pPr>
            <w:r>
              <w:rPr>
                <w:b/>
                <w:sz w:val="20"/>
              </w:rPr>
              <w:t>Severity</w:t>
            </w:r>
          </w:p>
        </w:tc>
        <w:tc>
          <w:tcPr>
            <w:tcW w:w="2257" w:type="dxa"/>
          </w:tcPr>
          <w:p w14:paraId="1C6CEA41" w14:textId="77777777" w:rsidR="009B7DDB" w:rsidRDefault="00C26E3E">
            <w:pPr>
              <w:keepNext/>
              <w:spacing w:after="40"/>
              <w:jc w:val="left"/>
            </w:pPr>
            <w:r>
              <w:rPr>
                <w:b/>
                <w:sz w:val="20"/>
              </w:rPr>
              <w:t>File and line</w:t>
            </w:r>
          </w:p>
        </w:tc>
        <w:tc>
          <w:tcPr>
            <w:tcW w:w="2257" w:type="dxa"/>
          </w:tcPr>
          <w:p w14:paraId="19639290" w14:textId="77777777" w:rsidR="009B7DDB" w:rsidRDefault="00C26E3E">
            <w:pPr>
              <w:keepNext/>
              <w:spacing w:after="40"/>
              <w:jc w:val="left"/>
            </w:pPr>
            <w:r>
              <w:rPr>
                <w:b/>
                <w:sz w:val="20"/>
              </w:rPr>
              <w:t>Rule</w:t>
            </w:r>
          </w:p>
        </w:tc>
        <w:tc>
          <w:tcPr>
            <w:tcW w:w="2257" w:type="dxa"/>
          </w:tcPr>
          <w:p w14:paraId="1BFA54B7" w14:textId="77777777" w:rsidR="009B7DDB" w:rsidRDefault="00C26E3E">
            <w:pPr>
              <w:keepNext/>
              <w:spacing w:after="40"/>
              <w:jc w:val="left"/>
            </w:pPr>
            <w:r>
              <w:rPr>
                <w:b/>
                <w:sz w:val="20"/>
              </w:rPr>
              <w:t>What was found</w:t>
            </w:r>
          </w:p>
        </w:tc>
      </w:tr>
      <w:tr w:rsidR="009B7DDB" w14:paraId="7FD46AFE" w14:textId="77777777">
        <w:trPr>
          <w:cantSplit/>
          <w:jc w:val="center"/>
        </w:trPr>
        <w:tc>
          <w:tcPr>
            <w:tcW w:w="2257" w:type="dxa"/>
          </w:tcPr>
          <w:p w14:paraId="60310836" w14:textId="77777777" w:rsidR="009B7DDB" w:rsidRDefault="00C26E3E">
            <w:pPr>
              <w:keepNext/>
              <w:spacing w:after="40"/>
              <w:jc w:val="left"/>
            </w:pPr>
            <w:r>
              <w:rPr>
                <w:sz w:val="20"/>
              </w:rPr>
              <w:t>Critical</w:t>
            </w:r>
          </w:p>
        </w:tc>
        <w:tc>
          <w:tcPr>
            <w:tcW w:w="2257" w:type="dxa"/>
          </w:tcPr>
          <w:p w14:paraId="5414DC74" w14:textId="77777777" w:rsidR="009B7DDB" w:rsidRDefault="00C26E3E">
            <w:pPr>
              <w:keepNext/>
              <w:spacing w:after="40"/>
              <w:jc w:val="left"/>
            </w:pPr>
            <w:r>
              <w:rPr>
                <w:sz w:val="20"/>
              </w:rPr>
              <w:t>config/.env:4</w:t>
            </w:r>
          </w:p>
        </w:tc>
        <w:tc>
          <w:tcPr>
            <w:tcW w:w="2257" w:type="dxa"/>
          </w:tcPr>
          <w:p w14:paraId="3F5A2A01" w14:textId="77777777" w:rsidR="009B7DDB" w:rsidRDefault="00C26E3E">
            <w:pPr>
              <w:keepNext/>
              <w:spacing w:after="40"/>
              <w:jc w:val="left"/>
            </w:pPr>
            <w:r>
              <w:rPr>
                <w:sz w:val="20"/>
              </w:rPr>
              <w:t>github-pat</w:t>
            </w:r>
          </w:p>
        </w:tc>
        <w:tc>
          <w:tcPr>
            <w:tcW w:w="2257" w:type="dxa"/>
          </w:tcPr>
          <w:p w14:paraId="010A365E" w14:textId="77777777" w:rsidR="009B7DDB" w:rsidRDefault="00C26E3E">
            <w:pPr>
              <w:keepNext/>
              <w:spacing w:after="40"/>
              <w:jc w:val="left"/>
            </w:pPr>
            <w:r>
              <w:rPr>
                <w:sz w:val="20"/>
              </w:rPr>
              <w:t>GitHub Personal Access Token</w:t>
            </w:r>
          </w:p>
        </w:tc>
      </w:tr>
      <w:tr w:rsidR="009B7DDB" w14:paraId="7907B658" w14:textId="77777777">
        <w:trPr>
          <w:cantSplit/>
          <w:jc w:val="center"/>
        </w:trPr>
        <w:tc>
          <w:tcPr>
            <w:tcW w:w="2257" w:type="dxa"/>
          </w:tcPr>
          <w:p w14:paraId="131990FB" w14:textId="77777777" w:rsidR="009B7DDB" w:rsidRDefault="00C26E3E">
            <w:pPr>
              <w:keepNext/>
              <w:spacing w:after="40"/>
              <w:jc w:val="left"/>
            </w:pPr>
            <w:r>
              <w:rPr>
                <w:sz w:val="20"/>
              </w:rPr>
              <w:t>High</w:t>
            </w:r>
          </w:p>
        </w:tc>
        <w:tc>
          <w:tcPr>
            <w:tcW w:w="2257" w:type="dxa"/>
          </w:tcPr>
          <w:p w14:paraId="56DBB231" w14:textId="77777777" w:rsidR="009B7DDB" w:rsidRDefault="00C26E3E">
            <w:pPr>
              <w:keepNext/>
              <w:spacing w:after="40"/>
              <w:jc w:val="left"/>
            </w:pPr>
            <w:r>
              <w:rPr>
                <w:sz w:val="20"/>
              </w:rPr>
              <w:t>config/.env:3</w:t>
            </w:r>
          </w:p>
        </w:tc>
        <w:tc>
          <w:tcPr>
            <w:tcW w:w="2257" w:type="dxa"/>
          </w:tcPr>
          <w:p w14:paraId="454FE6CE" w14:textId="77777777" w:rsidR="009B7DDB" w:rsidRDefault="00C26E3E">
            <w:pPr>
              <w:keepNext/>
              <w:spacing w:after="40"/>
              <w:jc w:val="left"/>
            </w:pPr>
            <w:r>
              <w:rPr>
                <w:sz w:val="20"/>
              </w:rPr>
              <w:t>acis-session-secret</w:t>
            </w:r>
          </w:p>
        </w:tc>
        <w:tc>
          <w:tcPr>
            <w:tcW w:w="2257" w:type="dxa"/>
          </w:tcPr>
          <w:p w14:paraId="255640FB" w14:textId="77777777" w:rsidR="009B7DDB" w:rsidRDefault="00C26E3E">
            <w:pPr>
              <w:keepNext/>
              <w:spacing w:after="40"/>
              <w:jc w:val="left"/>
            </w:pPr>
            <w:r>
              <w:rPr>
                <w:sz w:val="20"/>
              </w:rPr>
              <w:t>Application session secret committed to configuration</w:t>
            </w:r>
          </w:p>
        </w:tc>
      </w:tr>
      <w:tr w:rsidR="009B7DDB" w14:paraId="77B0C39A" w14:textId="77777777">
        <w:trPr>
          <w:cantSplit/>
          <w:jc w:val="center"/>
        </w:trPr>
        <w:tc>
          <w:tcPr>
            <w:tcW w:w="2257" w:type="dxa"/>
          </w:tcPr>
          <w:p w14:paraId="37EB5404" w14:textId="77777777" w:rsidR="009B7DDB" w:rsidRDefault="00C26E3E">
            <w:pPr>
              <w:keepNext/>
              <w:spacing w:after="40"/>
              <w:jc w:val="left"/>
            </w:pPr>
            <w:r>
              <w:rPr>
                <w:sz w:val="20"/>
              </w:rPr>
              <w:t>High</w:t>
            </w:r>
          </w:p>
        </w:tc>
        <w:tc>
          <w:tcPr>
            <w:tcW w:w="2257" w:type="dxa"/>
          </w:tcPr>
          <w:p w14:paraId="5A02F5A4" w14:textId="77777777" w:rsidR="009B7DDB" w:rsidRDefault="00C26E3E">
            <w:pPr>
              <w:keepNext/>
              <w:spacing w:after="40"/>
              <w:jc w:val="left"/>
            </w:pPr>
            <w:r>
              <w:rPr>
                <w:sz w:val="20"/>
              </w:rPr>
              <w:t>config/acis-backup.pem:2</w:t>
            </w:r>
          </w:p>
        </w:tc>
        <w:tc>
          <w:tcPr>
            <w:tcW w:w="2257" w:type="dxa"/>
          </w:tcPr>
          <w:p w14:paraId="3E968CC3" w14:textId="77777777" w:rsidR="009B7DDB" w:rsidRDefault="00C26E3E">
            <w:pPr>
              <w:keepNext/>
              <w:spacing w:after="40"/>
              <w:jc w:val="left"/>
            </w:pPr>
            <w:r>
              <w:rPr>
                <w:sz w:val="20"/>
              </w:rPr>
              <w:t>private-key</w:t>
            </w:r>
          </w:p>
        </w:tc>
        <w:tc>
          <w:tcPr>
            <w:tcW w:w="2257" w:type="dxa"/>
          </w:tcPr>
          <w:p w14:paraId="30A2FC2B" w14:textId="77777777" w:rsidR="009B7DDB" w:rsidRDefault="00C26E3E">
            <w:pPr>
              <w:keepNext/>
              <w:spacing w:after="40"/>
              <w:jc w:val="left"/>
            </w:pPr>
            <w:r>
              <w:rPr>
                <w:sz w:val="20"/>
              </w:rPr>
              <w:t>Asymmetric Private Key</w:t>
            </w:r>
          </w:p>
        </w:tc>
      </w:tr>
      <w:tr w:rsidR="009B7DDB" w14:paraId="03F3233F" w14:textId="77777777">
        <w:trPr>
          <w:cantSplit/>
          <w:jc w:val="center"/>
        </w:trPr>
        <w:tc>
          <w:tcPr>
            <w:tcW w:w="2257" w:type="dxa"/>
          </w:tcPr>
          <w:p w14:paraId="534CDDCF" w14:textId="77777777" w:rsidR="009B7DDB" w:rsidRDefault="00C26E3E">
            <w:pPr>
              <w:keepNext/>
              <w:spacing w:after="40"/>
              <w:jc w:val="left"/>
            </w:pPr>
            <w:r>
              <w:rPr>
                <w:sz w:val="20"/>
              </w:rPr>
              <w:t>Critical</w:t>
            </w:r>
          </w:p>
        </w:tc>
        <w:tc>
          <w:tcPr>
            <w:tcW w:w="2257" w:type="dxa"/>
          </w:tcPr>
          <w:p w14:paraId="46E63992" w14:textId="77777777" w:rsidR="009B7DDB" w:rsidRDefault="00C26E3E">
            <w:pPr>
              <w:keepNext/>
              <w:spacing w:after="40"/>
              <w:jc w:val="left"/>
            </w:pPr>
            <w:r>
              <w:rPr>
                <w:sz w:val="20"/>
              </w:rPr>
              <w:t>config/aws-credentials:2</w:t>
            </w:r>
          </w:p>
        </w:tc>
        <w:tc>
          <w:tcPr>
            <w:tcW w:w="2257" w:type="dxa"/>
          </w:tcPr>
          <w:p w14:paraId="093B7B0C" w14:textId="77777777" w:rsidR="009B7DDB" w:rsidRDefault="00C26E3E">
            <w:pPr>
              <w:keepNext/>
              <w:spacing w:after="40"/>
              <w:jc w:val="left"/>
            </w:pPr>
            <w:r>
              <w:rPr>
                <w:sz w:val="20"/>
              </w:rPr>
              <w:t>aws-access-key-id</w:t>
            </w:r>
          </w:p>
        </w:tc>
        <w:tc>
          <w:tcPr>
            <w:tcW w:w="2257" w:type="dxa"/>
          </w:tcPr>
          <w:p w14:paraId="49EC2924" w14:textId="77777777" w:rsidR="009B7DDB" w:rsidRDefault="00C26E3E">
            <w:pPr>
              <w:keepNext/>
              <w:spacing w:after="40"/>
              <w:jc w:val="left"/>
            </w:pPr>
            <w:r>
              <w:rPr>
                <w:sz w:val="20"/>
              </w:rPr>
              <w:t>AWS Access Key ID</w:t>
            </w:r>
          </w:p>
        </w:tc>
      </w:tr>
      <w:tr w:rsidR="009B7DDB" w14:paraId="1CF94F47" w14:textId="77777777">
        <w:trPr>
          <w:cantSplit/>
          <w:jc w:val="center"/>
        </w:trPr>
        <w:tc>
          <w:tcPr>
            <w:tcW w:w="2257" w:type="dxa"/>
          </w:tcPr>
          <w:p w14:paraId="219BE136" w14:textId="77777777" w:rsidR="009B7DDB" w:rsidRDefault="00C26E3E">
            <w:pPr>
              <w:keepNext/>
              <w:spacing w:after="40"/>
              <w:jc w:val="left"/>
            </w:pPr>
            <w:r>
              <w:rPr>
                <w:sz w:val="20"/>
              </w:rPr>
              <w:t>Critical</w:t>
            </w:r>
          </w:p>
        </w:tc>
        <w:tc>
          <w:tcPr>
            <w:tcW w:w="2257" w:type="dxa"/>
          </w:tcPr>
          <w:p w14:paraId="741B865E" w14:textId="77777777" w:rsidR="009B7DDB" w:rsidRDefault="00C26E3E">
            <w:pPr>
              <w:keepNext/>
              <w:spacing w:after="40"/>
              <w:jc w:val="left"/>
            </w:pPr>
            <w:r>
              <w:rPr>
                <w:sz w:val="20"/>
              </w:rPr>
              <w:t>config/aws-credentials:3</w:t>
            </w:r>
          </w:p>
        </w:tc>
        <w:tc>
          <w:tcPr>
            <w:tcW w:w="2257" w:type="dxa"/>
          </w:tcPr>
          <w:p w14:paraId="5EFEB55D" w14:textId="77777777" w:rsidR="009B7DDB" w:rsidRDefault="00C26E3E">
            <w:pPr>
              <w:keepNext/>
              <w:spacing w:after="40"/>
              <w:jc w:val="left"/>
            </w:pPr>
            <w:r>
              <w:rPr>
                <w:sz w:val="20"/>
              </w:rPr>
              <w:t>aws-secret-access-key</w:t>
            </w:r>
          </w:p>
        </w:tc>
        <w:tc>
          <w:tcPr>
            <w:tcW w:w="2257" w:type="dxa"/>
          </w:tcPr>
          <w:p w14:paraId="6C809C4E" w14:textId="77777777" w:rsidR="009B7DDB" w:rsidRDefault="00C26E3E">
            <w:pPr>
              <w:keepNext/>
              <w:spacing w:after="40"/>
              <w:jc w:val="left"/>
            </w:pPr>
            <w:r>
              <w:rPr>
                <w:sz w:val="20"/>
              </w:rPr>
              <w:t>AWS Secret Access Key</w:t>
            </w:r>
          </w:p>
        </w:tc>
      </w:tr>
      <w:tr w:rsidR="009B7DDB" w14:paraId="3E856510" w14:textId="77777777">
        <w:trPr>
          <w:cantSplit/>
          <w:jc w:val="center"/>
        </w:trPr>
        <w:tc>
          <w:tcPr>
            <w:tcW w:w="2257" w:type="dxa"/>
          </w:tcPr>
          <w:p w14:paraId="236322D9" w14:textId="77777777" w:rsidR="009B7DDB" w:rsidRDefault="00C26E3E">
            <w:pPr>
              <w:keepNext/>
              <w:spacing w:after="40"/>
              <w:jc w:val="left"/>
            </w:pPr>
            <w:r>
              <w:rPr>
                <w:sz w:val="20"/>
              </w:rPr>
              <w:t>Critical</w:t>
            </w:r>
          </w:p>
        </w:tc>
        <w:tc>
          <w:tcPr>
            <w:tcW w:w="2257" w:type="dxa"/>
          </w:tcPr>
          <w:p w14:paraId="2D3CA052" w14:textId="77777777" w:rsidR="009B7DDB" w:rsidRDefault="00C26E3E">
            <w:pPr>
              <w:keepNext/>
              <w:spacing w:after="40"/>
              <w:jc w:val="left"/>
            </w:pPr>
            <w:r>
              <w:rPr>
                <w:sz w:val="20"/>
              </w:rPr>
              <w:t>config/aws-credentials:7</w:t>
            </w:r>
          </w:p>
        </w:tc>
        <w:tc>
          <w:tcPr>
            <w:tcW w:w="2257" w:type="dxa"/>
          </w:tcPr>
          <w:p w14:paraId="09DF3A31" w14:textId="77777777" w:rsidR="009B7DDB" w:rsidRDefault="00C26E3E">
            <w:pPr>
              <w:keepNext/>
              <w:spacing w:after="40"/>
              <w:jc w:val="left"/>
            </w:pPr>
            <w:r>
              <w:rPr>
                <w:sz w:val="20"/>
              </w:rPr>
              <w:t>aws-access-key-id</w:t>
            </w:r>
          </w:p>
        </w:tc>
        <w:tc>
          <w:tcPr>
            <w:tcW w:w="2257" w:type="dxa"/>
          </w:tcPr>
          <w:p w14:paraId="53C81974" w14:textId="77777777" w:rsidR="009B7DDB" w:rsidRDefault="00C26E3E">
            <w:pPr>
              <w:keepNext/>
              <w:spacing w:after="40"/>
              <w:jc w:val="left"/>
            </w:pPr>
            <w:r>
              <w:rPr>
                <w:sz w:val="20"/>
              </w:rPr>
              <w:t>AWS Access Key ID</w:t>
            </w:r>
          </w:p>
        </w:tc>
      </w:tr>
      <w:tr w:rsidR="009B7DDB" w14:paraId="36E84C4D" w14:textId="77777777">
        <w:trPr>
          <w:cantSplit/>
          <w:jc w:val="center"/>
        </w:trPr>
        <w:tc>
          <w:tcPr>
            <w:tcW w:w="2257" w:type="dxa"/>
          </w:tcPr>
          <w:p w14:paraId="1E82DC33" w14:textId="77777777" w:rsidR="009B7DDB" w:rsidRDefault="00C26E3E">
            <w:pPr>
              <w:keepNext/>
              <w:spacing w:after="40"/>
              <w:jc w:val="left"/>
            </w:pPr>
            <w:r>
              <w:rPr>
                <w:sz w:val="20"/>
              </w:rPr>
              <w:t>Critical</w:t>
            </w:r>
          </w:p>
        </w:tc>
        <w:tc>
          <w:tcPr>
            <w:tcW w:w="2257" w:type="dxa"/>
          </w:tcPr>
          <w:p w14:paraId="1D464BA6" w14:textId="77777777" w:rsidR="009B7DDB" w:rsidRDefault="00C26E3E">
            <w:pPr>
              <w:keepNext/>
              <w:spacing w:after="40"/>
              <w:jc w:val="left"/>
            </w:pPr>
            <w:r>
              <w:rPr>
                <w:sz w:val="20"/>
              </w:rPr>
              <w:t>config/aws-credentials:8</w:t>
            </w:r>
          </w:p>
        </w:tc>
        <w:tc>
          <w:tcPr>
            <w:tcW w:w="2257" w:type="dxa"/>
          </w:tcPr>
          <w:p w14:paraId="2CD0DED8" w14:textId="77777777" w:rsidR="009B7DDB" w:rsidRDefault="00C26E3E">
            <w:pPr>
              <w:keepNext/>
              <w:spacing w:after="40"/>
              <w:jc w:val="left"/>
            </w:pPr>
            <w:r>
              <w:rPr>
                <w:sz w:val="20"/>
              </w:rPr>
              <w:t>aws-secret-access-key</w:t>
            </w:r>
          </w:p>
        </w:tc>
        <w:tc>
          <w:tcPr>
            <w:tcW w:w="2257" w:type="dxa"/>
          </w:tcPr>
          <w:p w14:paraId="6401DF81" w14:textId="77777777" w:rsidR="009B7DDB" w:rsidRDefault="00C26E3E">
            <w:pPr>
              <w:keepNext/>
              <w:spacing w:after="40"/>
              <w:jc w:val="left"/>
            </w:pPr>
            <w:r>
              <w:rPr>
                <w:sz w:val="20"/>
              </w:rPr>
              <w:t>AWS Secret Access Key</w:t>
            </w:r>
          </w:p>
        </w:tc>
      </w:tr>
      <w:tr w:rsidR="009B7DDB" w14:paraId="18F8F06F" w14:textId="77777777">
        <w:trPr>
          <w:cantSplit/>
          <w:jc w:val="center"/>
        </w:trPr>
        <w:tc>
          <w:tcPr>
            <w:tcW w:w="2257" w:type="dxa"/>
          </w:tcPr>
          <w:p w14:paraId="08C40A28" w14:textId="77777777" w:rsidR="009B7DDB" w:rsidRDefault="00C26E3E">
            <w:pPr>
              <w:keepNext/>
              <w:spacing w:after="40"/>
              <w:jc w:val="left"/>
            </w:pPr>
            <w:r>
              <w:rPr>
                <w:sz w:val="20"/>
              </w:rPr>
              <w:t>Critical</w:t>
            </w:r>
          </w:p>
        </w:tc>
        <w:tc>
          <w:tcPr>
            <w:tcW w:w="2257" w:type="dxa"/>
          </w:tcPr>
          <w:p w14:paraId="63C64E63" w14:textId="77777777" w:rsidR="009B7DDB" w:rsidRDefault="00C26E3E">
            <w:pPr>
              <w:keepNext/>
              <w:spacing w:after="40"/>
              <w:jc w:val="left"/>
            </w:pPr>
            <w:r>
              <w:rPr>
                <w:sz w:val="20"/>
              </w:rPr>
              <w:t>config/database.properties:9</w:t>
            </w:r>
          </w:p>
        </w:tc>
        <w:tc>
          <w:tcPr>
            <w:tcW w:w="2257" w:type="dxa"/>
          </w:tcPr>
          <w:p w14:paraId="49BA0C19" w14:textId="77777777" w:rsidR="009B7DDB" w:rsidRDefault="00C26E3E">
            <w:pPr>
              <w:keepNext/>
              <w:spacing w:after="40"/>
              <w:jc w:val="left"/>
            </w:pPr>
            <w:r>
              <w:rPr>
                <w:sz w:val="20"/>
              </w:rPr>
              <w:t>acis-db-password</w:t>
            </w:r>
          </w:p>
        </w:tc>
        <w:tc>
          <w:tcPr>
            <w:tcW w:w="2257" w:type="dxa"/>
          </w:tcPr>
          <w:p w14:paraId="016EF6A6" w14:textId="77777777" w:rsidR="009B7DDB" w:rsidRDefault="00C26E3E">
            <w:pPr>
              <w:keepNext/>
              <w:spacing w:after="40"/>
              <w:jc w:val="left"/>
            </w:pPr>
            <w:r>
              <w:rPr>
                <w:sz w:val="20"/>
              </w:rPr>
              <w:t>Database password stored in plaintext configuration</w:t>
            </w:r>
          </w:p>
        </w:tc>
      </w:tr>
      <w:tr w:rsidR="009B7DDB" w14:paraId="0E629E0A" w14:textId="77777777">
        <w:trPr>
          <w:cantSplit/>
          <w:jc w:val="center"/>
        </w:trPr>
        <w:tc>
          <w:tcPr>
            <w:tcW w:w="2257" w:type="dxa"/>
          </w:tcPr>
          <w:p w14:paraId="212C99A9" w14:textId="77777777" w:rsidR="009B7DDB" w:rsidRDefault="00C26E3E">
            <w:pPr>
              <w:keepNext/>
              <w:spacing w:after="40"/>
              <w:jc w:val="left"/>
            </w:pPr>
            <w:r>
              <w:rPr>
                <w:sz w:val="20"/>
              </w:rPr>
              <w:t>Critical</w:t>
            </w:r>
          </w:p>
        </w:tc>
        <w:tc>
          <w:tcPr>
            <w:tcW w:w="2257" w:type="dxa"/>
          </w:tcPr>
          <w:p w14:paraId="470FA460" w14:textId="77777777" w:rsidR="009B7DDB" w:rsidRDefault="00C26E3E">
            <w:pPr>
              <w:keepNext/>
              <w:spacing w:after="40"/>
              <w:jc w:val="left"/>
            </w:pPr>
            <w:r>
              <w:rPr>
                <w:sz w:val="20"/>
              </w:rPr>
              <w:t>config/database.properties:11</w:t>
            </w:r>
          </w:p>
        </w:tc>
        <w:tc>
          <w:tcPr>
            <w:tcW w:w="2257" w:type="dxa"/>
          </w:tcPr>
          <w:p w14:paraId="3E21CD01" w14:textId="77777777" w:rsidR="009B7DDB" w:rsidRDefault="00C26E3E">
            <w:pPr>
              <w:keepNext/>
              <w:spacing w:after="40"/>
              <w:jc w:val="left"/>
            </w:pPr>
            <w:r>
              <w:rPr>
                <w:sz w:val="20"/>
              </w:rPr>
              <w:t>acis-db-password</w:t>
            </w:r>
          </w:p>
        </w:tc>
        <w:tc>
          <w:tcPr>
            <w:tcW w:w="2257" w:type="dxa"/>
          </w:tcPr>
          <w:p w14:paraId="31C28485" w14:textId="77777777" w:rsidR="009B7DDB" w:rsidRDefault="00C26E3E">
            <w:pPr>
              <w:keepNext/>
              <w:spacing w:after="40"/>
              <w:jc w:val="left"/>
            </w:pPr>
            <w:r>
              <w:rPr>
                <w:sz w:val="20"/>
              </w:rPr>
              <w:t>Database password stored in plaintext configuration</w:t>
            </w:r>
          </w:p>
        </w:tc>
      </w:tr>
      <w:tr w:rsidR="009B7DDB" w14:paraId="79D2DF89" w14:textId="77777777">
        <w:trPr>
          <w:cantSplit/>
          <w:jc w:val="center"/>
        </w:trPr>
        <w:tc>
          <w:tcPr>
            <w:tcW w:w="2257" w:type="dxa"/>
          </w:tcPr>
          <w:p w14:paraId="78559030" w14:textId="77777777" w:rsidR="009B7DDB" w:rsidRDefault="00C26E3E">
            <w:pPr>
              <w:keepNext/>
              <w:spacing w:after="40"/>
              <w:jc w:val="left"/>
            </w:pPr>
            <w:r>
              <w:rPr>
                <w:sz w:val="20"/>
              </w:rPr>
              <w:t>Critical</w:t>
            </w:r>
          </w:p>
        </w:tc>
        <w:tc>
          <w:tcPr>
            <w:tcW w:w="2257" w:type="dxa"/>
          </w:tcPr>
          <w:p w14:paraId="0589883D" w14:textId="77777777" w:rsidR="009B7DDB" w:rsidRDefault="00C26E3E">
            <w:pPr>
              <w:keepNext/>
              <w:spacing w:after="40"/>
              <w:jc w:val="left"/>
            </w:pPr>
            <w:r>
              <w:rPr>
                <w:sz w:val="20"/>
              </w:rPr>
              <w:t>config/database.properties:15</w:t>
            </w:r>
          </w:p>
        </w:tc>
        <w:tc>
          <w:tcPr>
            <w:tcW w:w="2257" w:type="dxa"/>
          </w:tcPr>
          <w:p w14:paraId="083C36F3" w14:textId="77777777" w:rsidR="009B7DDB" w:rsidRDefault="00C26E3E">
            <w:pPr>
              <w:keepNext/>
              <w:spacing w:after="40"/>
              <w:jc w:val="left"/>
            </w:pPr>
            <w:r>
              <w:rPr>
                <w:sz w:val="20"/>
              </w:rPr>
              <w:t>acis-db-password</w:t>
            </w:r>
          </w:p>
        </w:tc>
        <w:tc>
          <w:tcPr>
            <w:tcW w:w="2257" w:type="dxa"/>
          </w:tcPr>
          <w:p w14:paraId="0914B0E4" w14:textId="77777777" w:rsidR="009B7DDB" w:rsidRDefault="00C26E3E">
            <w:pPr>
              <w:keepNext/>
              <w:spacing w:after="40"/>
              <w:jc w:val="left"/>
            </w:pPr>
            <w:r>
              <w:rPr>
                <w:sz w:val="20"/>
              </w:rPr>
              <w:t>Database password stored in plaintext configuration</w:t>
            </w:r>
          </w:p>
        </w:tc>
      </w:tr>
      <w:tr w:rsidR="009B7DDB" w14:paraId="07EA57B3" w14:textId="77777777">
        <w:trPr>
          <w:cantSplit/>
          <w:jc w:val="center"/>
        </w:trPr>
        <w:tc>
          <w:tcPr>
            <w:tcW w:w="2257" w:type="dxa"/>
          </w:tcPr>
          <w:p w14:paraId="29D67A44" w14:textId="77777777" w:rsidR="009B7DDB" w:rsidRDefault="00C26E3E">
            <w:pPr>
              <w:spacing w:after="40"/>
              <w:jc w:val="left"/>
            </w:pPr>
            <w:r>
              <w:rPr>
                <w:sz w:val="20"/>
              </w:rPr>
              <w:t>Critical</w:t>
            </w:r>
          </w:p>
        </w:tc>
        <w:tc>
          <w:tcPr>
            <w:tcW w:w="2257" w:type="dxa"/>
          </w:tcPr>
          <w:p w14:paraId="241D40F8" w14:textId="77777777" w:rsidR="009B7DDB" w:rsidRDefault="00C26E3E">
            <w:pPr>
              <w:spacing w:after="40"/>
              <w:jc w:val="left"/>
            </w:pPr>
            <w:r>
              <w:rPr>
                <w:sz w:val="20"/>
              </w:rPr>
              <w:t>config/database.properties:17</w:t>
            </w:r>
          </w:p>
        </w:tc>
        <w:tc>
          <w:tcPr>
            <w:tcW w:w="2257" w:type="dxa"/>
          </w:tcPr>
          <w:p w14:paraId="115241C3" w14:textId="77777777" w:rsidR="009B7DDB" w:rsidRDefault="00C26E3E">
            <w:pPr>
              <w:spacing w:after="40"/>
              <w:jc w:val="left"/>
            </w:pPr>
            <w:r>
              <w:rPr>
                <w:sz w:val="20"/>
              </w:rPr>
              <w:t>acis-db-password</w:t>
            </w:r>
          </w:p>
        </w:tc>
        <w:tc>
          <w:tcPr>
            <w:tcW w:w="2257" w:type="dxa"/>
          </w:tcPr>
          <w:p w14:paraId="1BB19D40" w14:textId="77777777" w:rsidR="009B7DDB" w:rsidRDefault="00C26E3E">
            <w:pPr>
              <w:spacing w:after="40"/>
              <w:jc w:val="left"/>
            </w:pPr>
            <w:r>
              <w:rPr>
                <w:sz w:val="20"/>
              </w:rPr>
              <w:t>Database password stored in plaintext configuration</w:t>
            </w:r>
          </w:p>
        </w:tc>
      </w:tr>
    </w:tbl>
    <w:p w14:paraId="44333163" w14:textId="77777777" w:rsidR="009B7DDB" w:rsidRDefault="009B7DDB"/>
    <w:p w14:paraId="7AFA881D" w14:textId="77777777" w:rsidR="009B7DDB" w:rsidRDefault="00C26E3E">
      <w:r>
        <w:t>The first version of our database password rule matched acis.db.password but missed acis.db.readonly.password on line 11. We found this by checking the rule's hits against every password line in the file by hand, and widened the pattern to allow one extra word between db and password. Had we kept the first rule, this report would list three passwords in a file that holds four.</w:t>
      </w:r>
    </w:p>
    <w:p w14:paraId="7844C8FA" w14:textId="77777777" w:rsidR="009B7DDB" w:rsidRDefault="00C26E3E">
      <w:r>
        <w:t>The secret scan reported nothing in the Dockerfile, although two secrets are there. Line 9 sets DB_PASSWORD to the same ACIS password as line 9 of database.properties. Trivy's built-in rules do not know that name, and our database rule only matches names such as acis.db.password. Line 10 sets AWS_ACCESS_KEY_ID to Amazon's documentation example key, which Trivy skips on purpose. The examination as a whole still caught both: the keyword search found line 9, and the configuration scan flagged both lines as cri</w:t>
      </w:r>
      <w:r>
        <w:t>tical under check DS-0031 (Activity 10).</w:t>
      </w:r>
    </w:p>
    <w:p w14:paraId="01DF162F" w14:textId="77777777" w:rsidR="009B7DDB" w:rsidRDefault="00C26E3E">
      <w:pPr>
        <w:keepNext/>
      </w:pPr>
      <w:r>
        <w:rPr>
          <w:i/>
        </w:rPr>
        <w:t>Which keyword produced the most significant evidence?</w:t>
      </w:r>
    </w:p>
    <w:p w14:paraId="6662CA2F" w14:textId="77777777" w:rsidR="009B7DDB" w:rsidRDefault="00C26E3E">
      <w:r>
        <w:t>The keyword password. It led to the four database passwords in database.properties, two of them for databases the portal had no reason to reach.</w:t>
      </w:r>
    </w:p>
    <w:p w14:paraId="76F3675B" w14:textId="77777777" w:rsidR="009B7DDB" w:rsidRDefault="00C26E3E">
      <w:pPr>
        <w:pStyle w:val="Heading2"/>
      </w:pPr>
      <w:bookmarkStart w:id="27" w:name="_Toc241584726"/>
      <w:r>
        <w:t>Activity 10: file signatures and configuration</w:t>
      </w:r>
      <w:bookmarkEnd w:id="27"/>
    </w:p>
    <w:p w14:paraId="72D10FAF" w14:textId="77777777" w:rsidR="009B7DDB" w:rsidRDefault="00C26E3E">
      <w:r>
        <w:t>We compared each file's extension with the first bytes of its contents, known as its magic number, which identify the real file type.</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06"/>
        <w:gridCol w:w="1806"/>
        <w:gridCol w:w="1806"/>
        <w:gridCol w:w="1806"/>
        <w:gridCol w:w="1806"/>
      </w:tblGrid>
      <w:tr w:rsidR="009B7DDB" w14:paraId="212750B0" w14:textId="77777777">
        <w:trPr>
          <w:cantSplit/>
          <w:tblHeader/>
          <w:jc w:val="center"/>
        </w:trPr>
        <w:tc>
          <w:tcPr>
            <w:tcW w:w="1806" w:type="dxa"/>
          </w:tcPr>
          <w:p w14:paraId="59538FB4" w14:textId="77777777" w:rsidR="009B7DDB" w:rsidRDefault="00C26E3E">
            <w:pPr>
              <w:keepNext/>
              <w:spacing w:after="40"/>
              <w:jc w:val="left"/>
            </w:pPr>
            <w:r>
              <w:rPr>
                <w:b/>
                <w:sz w:val="20"/>
              </w:rPr>
              <w:t>File</w:t>
            </w:r>
          </w:p>
        </w:tc>
        <w:tc>
          <w:tcPr>
            <w:tcW w:w="1806" w:type="dxa"/>
          </w:tcPr>
          <w:p w14:paraId="75BCD237" w14:textId="77777777" w:rsidR="009B7DDB" w:rsidRDefault="00C26E3E">
            <w:pPr>
              <w:keepNext/>
              <w:spacing w:after="40"/>
              <w:jc w:val="left"/>
            </w:pPr>
            <w:r>
              <w:rPr>
                <w:b/>
                <w:sz w:val="20"/>
              </w:rPr>
              <w:t>Extension</w:t>
            </w:r>
          </w:p>
        </w:tc>
        <w:tc>
          <w:tcPr>
            <w:tcW w:w="1806" w:type="dxa"/>
          </w:tcPr>
          <w:p w14:paraId="67D98269" w14:textId="77777777" w:rsidR="009B7DDB" w:rsidRDefault="00C26E3E">
            <w:pPr>
              <w:keepNext/>
              <w:spacing w:after="40"/>
              <w:jc w:val="left"/>
            </w:pPr>
            <w:r>
              <w:rPr>
                <w:b/>
                <w:sz w:val="20"/>
              </w:rPr>
              <w:t>First four bytes</w:t>
            </w:r>
          </w:p>
        </w:tc>
        <w:tc>
          <w:tcPr>
            <w:tcW w:w="1806" w:type="dxa"/>
          </w:tcPr>
          <w:p w14:paraId="1E6CEEDB" w14:textId="77777777" w:rsidR="009B7DDB" w:rsidRDefault="00C26E3E">
            <w:pPr>
              <w:keepNext/>
              <w:spacing w:after="40"/>
              <w:jc w:val="left"/>
            </w:pPr>
            <w:r>
              <w:rPr>
                <w:b/>
                <w:sz w:val="20"/>
              </w:rPr>
              <w:t>Actual type</w:t>
            </w:r>
          </w:p>
        </w:tc>
        <w:tc>
          <w:tcPr>
            <w:tcW w:w="1806" w:type="dxa"/>
          </w:tcPr>
          <w:p w14:paraId="541412F0" w14:textId="77777777" w:rsidR="009B7DDB" w:rsidRDefault="00C26E3E">
            <w:pPr>
              <w:keepNext/>
              <w:spacing w:after="40"/>
              <w:jc w:val="left"/>
            </w:pPr>
            <w:r>
              <w:rPr>
                <w:b/>
                <w:sz w:val="20"/>
              </w:rPr>
              <w:t>Consistent?</w:t>
            </w:r>
          </w:p>
        </w:tc>
      </w:tr>
      <w:tr w:rsidR="009B7DDB" w14:paraId="6B6056D1" w14:textId="77777777">
        <w:trPr>
          <w:cantSplit/>
          <w:jc w:val="center"/>
        </w:trPr>
        <w:tc>
          <w:tcPr>
            <w:tcW w:w="1806" w:type="dxa"/>
          </w:tcPr>
          <w:p w14:paraId="7C4F3F0F" w14:textId="77777777" w:rsidR="009B7DDB" w:rsidRDefault="00C26E3E">
            <w:pPr>
              <w:keepNext/>
              <w:spacing w:after="40"/>
              <w:jc w:val="left"/>
            </w:pPr>
            <w:r>
              <w:rPr>
                <w:sz w:val="20"/>
              </w:rPr>
              <w:t>struts2-core-2.5.10.jar</w:t>
            </w:r>
          </w:p>
        </w:tc>
        <w:tc>
          <w:tcPr>
            <w:tcW w:w="1806" w:type="dxa"/>
          </w:tcPr>
          <w:p w14:paraId="07331B76" w14:textId="77777777" w:rsidR="009B7DDB" w:rsidRDefault="00C26E3E">
            <w:pPr>
              <w:keepNext/>
              <w:spacing w:after="40"/>
              <w:jc w:val="left"/>
            </w:pPr>
            <w:r>
              <w:rPr>
                <w:sz w:val="20"/>
              </w:rPr>
              <w:t>.jar</w:t>
            </w:r>
          </w:p>
        </w:tc>
        <w:tc>
          <w:tcPr>
            <w:tcW w:w="1806" w:type="dxa"/>
          </w:tcPr>
          <w:p w14:paraId="4EB13ED4" w14:textId="77777777" w:rsidR="009B7DDB" w:rsidRDefault="00C26E3E">
            <w:pPr>
              <w:keepNext/>
              <w:spacing w:after="40"/>
              <w:jc w:val="left"/>
            </w:pPr>
            <w:r>
              <w:rPr>
                <w:sz w:val="20"/>
              </w:rPr>
              <w:t>50 4B 03 04 (PK)</w:t>
            </w:r>
          </w:p>
        </w:tc>
        <w:tc>
          <w:tcPr>
            <w:tcW w:w="1806" w:type="dxa"/>
          </w:tcPr>
          <w:p w14:paraId="00C4375E" w14:textId="77777777" w:rsidR="009B7DDB" w:rsidRDefault="00C26E3E">
            <w:pPr>
              <w:keepNext/>
              <w:spacing w:after="40"/>
              <w:jc w:val="left"/>
            </w:pPr>
            <w:r>
              <w:rPr>
                <w:sz w:val="20"/>
              </w:rPr>
              <w:t>ZIP archive</w:t>
            </w:r>
          </w:p>
        </w:tc>
        <w:tc>
          <w:tcPr>
            <w:tcW w:w="1806" w:type="dxa"/>
          </w:tcPr>
          <w:p w14:paraId="028CB74B" w14:textId="77777777" w:rsidR="009B7DDB" w:rsidRDefault="00C26E3E">
            <w:pPr>
              <w:keepNext/>
              <w:spacing w:after="40"/>
              <w:jc w:val="left"/>
            </w:pPr>
            <w:r>
              <w:rPr>
                <w:sz w:val="20"/>
              </w:rPr>
              <w:t>Yes. A JAR is a ZIP file</w:t>
            </w:r>
          </w:p>
        </w:tc>
      </w:tr>
      <w:tr w:rsidR="009B7DDB" w14:paraId="3902B5C3" w14:textId="77777777">
        <w:trPr>
          <w:cantSplit/>
          <w:jc w:val="center"/>
        </w:trPr>
        <w:tc>
          <w:tcPr>
            <w:tcW w:w="1806" w:type="dxa"/>
          </w:tcPr>
          <w:p w14:paraId="69EF7975" w14:textId="77777777" w:rsidR="009B7DDB" w:rsidRDefault="00C26E3E">
            <w:pPr>
              <w:keepNext/>
              <w:spacing w:after="40"/>
              <w:jc w:val="left"/>
            </w:pPr>
            <w:r>
              <w:rPr>
                <w:sz w:val="20"/>
              </w:rPr>
              <w:t>acis-backup.pem</w:t>
            </w:r>
          </w:p>
        </w:tc>
        <w:tc>
          <w:tcPr>
            <w:tcW w:w="1806" w:type="dxa"/>
          </w:tcPr>
          <w:p w14:paraId="231373D1" w14:textId="77777777" w:rsidR="009B7DDB" w:rsidRDefault="00C26E3E">
            <w:pPr>
              <w:keepNext/>
              <w:spacing w:after="40"/>
              <w:jc w:val="left"/>
            </w:pPr>
            <w:r>
              <w:rPr>
                <w:sz w:val="20"/>
              </w:rPr>
              <w:t>.pem</w:t>
            </w:r>
          </w:p>
        </w:tc>
        <w:tc>
          <w:tcPr>
            <w:tcW w:w="1806" w:type="dxa"/>
          </w:tcPr>
          <w:p w14:paraId="3C4EEB7F" w14:textId="77777777" w:rsidR="009B7DDB" w:rsidRDefault="00C26E3E">
            <w:pPr>
              <w:keepNext/>
              <w:spacing w:after="40"/>
              <w:jc w:val="left"/>
            </w:pPr>
            <w:r>
              <w:rPr>
                <w:sz w:val="20"/>
              </w:rPr>
              <w:t>2D 2D 2D 2D (----)</w:t>
            </w:r>
          </w:p>
        </w:tc>
        <w:tc>
          <w:tcPr>
            <w:tcW w:w="1806" w:type="dxa"/>
          </w:tcPr>
          <w:p w14:paraId="3AAD476C" w14:textId="77777777" w:rsidR="009B7DDB" w:rsidRDefault="00C26E3E">
            <w:pPr>
              <w:keepNext/>
              <w:spacing w:after="40"/>
              <w:jc w:val="left"/>
            </w:pPr>
            <w:r>
              <w:rPr>
                <w:sz w:val="20"/>
              </w:rPr>
              <w:t>PEM RSA private key</w:t>
            </w:r>
          </w:p>
        </w:tc>
        <w:tc>
          <w:tcPr>
            <w:tcW w:w="1806" w:type="dxa"/>
          </w:tcPr>
          <w:p w14:paraId="2499BD5F" w14:textId="77777777" w:rsidR="009B7DDB" w:rsidRDefault="00C26E3E">
            <w:pPr>
              <w:keepNext/>
              <w:spacing w:after="40"/>
              <w:jc w:val="left"/>
            </w:pPr>
            <w:r>
              <w:rPr>
                <w:sz w:val="20"/>
              </w:rPr>
              <w:t>Yes</w:t>
            </w:r>
          </w:p>
        </w:tc>
      </w:tr>
      <w:tr w:rsidR="009B7DDB" w14:paraId="13653CA4" w14:textId="77777777">
        <w:trPr>
          <w:cantSplit/>
          <w:jc w:val="center"/>
        </w:trPr>
        <w:tc>
          <w:tcPr>
            <w:tcW w:w="1806" w:type="dxa"/>
          </w:tcPr>
          <w:p w14:paraId="3803C1EC" w14:textId="77777777" w:rsidR="009B7DDB" w:rsidRDefault="00C26E3E">
            <w:pPr>
              <w:keepNext/>
              <w:spacing w:after="40"/>
              <w:jc w:val="left"/>
            </w:pPr>
            <w:r>
              <w:rPr>
                <w:sz w:val="20"/>
              </w:rPr>
              <w:t>pom.xml</w:t>
            </w:r>
          </w:p>
        </w:tc>
        <w:tc>
          <w:tcPr>
            <w:tcW w:w="1806" w:type="dxa"/>
          </w:tcPr>
          <w:p w14:paraId="03334A89" w14:textId="77777777" w:rsidR="009B7DDB" w:rsidRDefault="00C26E3E">
            <w:pPr>
              <w:keepNext/>
              <w:spacing w:after="40"/>
              <w:jc w:val="left"/>
            </w:pPr>
            <w:r>
              <w:rPr>
                <w:sz w:val="20"/>
              </w:rPr>
              <w:t>.xml</w:t>
            </w:r>
          </w:p>
        </w:tc>
        <w:tc>
          <w:tcPr>
            <w:tcW w:w="1806" w:type="dxa"/>
          </w:tcPr>
          <w:p w14:paraId="61BF2E67" w14:textId="77777777" w:rsidR="009B7DDB" w:rsidRDefault="00C26E3E">
            <w:pPr>
              <w:keepNext/>
              <w:spacing w:after="40"/>
              <w:jc w:val="left"/>
            </w:pPr>
            <w:r>
              <w:rPr>
                <w:sz w:val="20"/>
              </w:rPr>
              <w:t>3C 3F 78 6D (&lt;?xm)</w:t>
            </w:r>
          </w:p>
        </w:tc>
        <w:tc>
          <w:tcPr>
            <w:tcW w:w="1806" w:type="dxa"/>
          </w:tcPr>
          <w:p w14:paraId="7E640DF1" w14:textId="77777777" w:rsidR="009B7DDB" w:rsidRDefault="00C26E3E">
            <w:pPr>
              <w:keepNext/>
              <w:spacing w:after="40"/>
              <w:jc w:val="left"/>
            </w:pPr>
            <w:r>
              <w:rPr>
                <w:sz w:val="20"/>
              </w:rPr>
              <w:t>XML document</w:t>
            </w:r>
          </w:p>
        </w:tc>
        <w:tc>
          <w:tcPr>
            <w:tcW w:w="1806" w:type="dxa"/>
          </w:tcPr>
          <w:p w14:paraId="5F77D64D" w14:textId="77777777" w:rsidR="009B7DDB" w:rsidRDefault="00C26E3E">
            <w:pPr>
              <w:keepNext/>
              <w:spacing w:after="40"/>
              <w:jc w:val="left"/>
            </w:pPr>
            <w:r>
              <w:rPr>
                <w:sz w:val="20"/>
              </w:rPr>
              <w:t>Yes</w:t>
            </w:r>
          </w:p>
        </w:tc>
      </w:tr>
      <w:tr w:rsidR="009B7DDB" w14:paraId="2C43ECBA" w14:textId="77777777">
        <w:trPr>
          <w:cantSplit/>
          <w:jc w:val="center"/>
        </w:trPr>
        <w:tc>
          <w:tcPr>
            <w:tcW w:w="1806" w:type="dxa"/>
          </w:tcPr>
          <w:p w14:paraId="2DD40BF0" w14:textId="77777777" w:rsidR="009B7DDB" w:rsidRDefault="00C26E3E">
            <w:pPr>
              <w:keepNext/>
              <w:spacing w:after="40"/>
              <w:jc w:val="left"/>
            </w:pPr>
            <w:r>
              <w:rPr>
                <w:sz w:val="20"/>
              </w:rPr>
              <w:t>database.properties</w:t>
            </w:r>
          </w:p>
        </w:tc>
        <w:tc>
          <w:tcPr>
            <w:tcW w:w="1806" w:type="dxa"/>
          </w:tcPr>
          <w:p w14:paraId="3ADABE0B" w14:textId="77777777" w:rsidR="009B7DDB" w:rsidRDefault="00C26E3E">
            <w:pPr>
              <w:keepNext/>
              <w:spacing w:after="40"/>
              <w:jc w:val="left"/>
            </w:pPr>
            <w:r>
              <w:rPr>
                <w:sz w:val="20"/>
              </w:rPr>
              <w:t>.properties</w:t>
            </w:r>
          </w:p>
        </w:tc>
        <w:tc>
          <w:tcPr>
            <w:tcW w:w="1806" w:type="dxa"/>
          </w:tcPr>
          <w:p w14:paraId="74B98D40" w14:textId="77777777" w:rsidR="009B7DDB" w:rsidRDefault="00C26E3E">
            <w:pPr>
              <w:keepNext/>
              <w:spacing w:after="40"/>
              <w:jc w:val="left"/>
            </w:pPr>
            <w:r>
              <w:rPr>
                <w:sz w:val="20"/>
              </w:rPr>
              <w:t>23 20 41 43 (# AC)</w:t>
            </w:r>
          </w:p>
        </w:tc>
        <w:tc>
          <w:tcPr>
            <w:tcW w:w="1806" w:type="dxa"/>
          </w:tcPr>
          <w:p w14:paraId="0D6CC79D" w14:textId="77777777" w:rsidR="009B7DDB" w:rsidRDefault="00C26E3E">
            <w:pPr>
              <w:keepNext/>
              <w:spacing w:after="40"/>
              <w:jc w:val="left"/>
            </w:pPr>
            <w:r>
              <w:rPr>
                <w:sz w:val="20"/>
              </w:rPr>
              <w:t>Text</w:t>
            </w:r>
          </w:p>
        </w:tc>
        <w:tc>
          <w:tcPr>
            <w:tcW w:w="1806" w:type="dxa"/>
          </w:tcPr>
          <w:p w14:paraId="21329326" w14:textId="77777777" w:rsidR="009B7DDB" w:rsidRDefault="00C26E3E">
            <w:pPr>
              <w:keepNext/>
              <w:spacing w:after="40"/>
              <w:jc w:val="left"/>
            </w:pPr>
            <w:r>
              <w:rPr>
                <w:sz w:val="20"/>
              </w:rPr>
              <w:t>Yes</w:t>
            </w:r>
          </w:p>
        </w:tc>
      </w:tr>
      <w:tr w:rsidR="009B7DDB" w14:paraId="3236C7EB" w14:textId="77777777">
        <w:trPr>
          <w:cantSplit/>
          <w:jc w:val="center"/>
        </w:trPr>
        <w:tc>
          <w:tcPr>
            <w:tcW w:w="1806" w:type="dxa"/>
          </w:tcPr>
          <w:p w14:paraId="44DD5FD4" w14:textId="77777777" w:rsidR="009B7DDB" w:rsidRDefault="00C26E3E">
            <w:pPr>
              <w:keepNext/>
              <w:spacing w:after="40"/>
              <w:jc w:val="left"/>
            </w:pPr>
            <w:r>
              <w:rPr>
                <w:sz w:val="20"/>
              </w:rPr>
              <w:t>.env</w:t>
            </w:r>
          </w:p>
        </w:tc>
        <w:tc>
          <w:tcPr>
            <w:tcW w:w="1806" w:type="dxa"/>
          </w:tcPr>
          <w:p w14:paraId="7BB2340F" w14:textId="77777777" w:rsidR="009B7DDB" w:rsidRDefault="00C26E3E">
            <w:pPr>
              <w:keepNext/>
              <w:spacing w:after="40"/>
              <w:jc w:val="left"/>
            </w:pPr>
            <w:r>
              <w:rPr>
                <w:sz w:val="20"/>
              </w:rPr>
              <w:t>.env</w:t>
            </w:r>
          </w:p>
        </w:tc>
        <w:tc>
          <w:tcPr>
            <w:tcW w:w="1806" w:type="dxa"/>
          </w:tcPr>
          <w:p w14:paraId="7E8420CD" w14:textId="77777777" w:rsidR="009B7DDB" w:rsidRDefault="00C26E3E">
            <w:pPr>
              <w:keepNext/>
              <w:spacing w:after="40"/>
              <w:jc w:val="left"/>
            </w:pPr>
            <w:r>
              <w:rPr>
                <w:sz w:val="20"/>
              </w:rPr>
              <w:t>41 50 50 5F (APP_)</w:t>
            </w:r>
          </w:p>
        </w:tc>
        <w:tc>
          <w:tcPr>
            <w:tcW w:w="1806" w:type="dxa"/>
          </w:tcPr>
          <w:p w14:paraId="2DEB5455" w14:textId="77777777" w:rsidR="009B7DDB" w:rsidRDefault="00C26E3E">
            <w:pPr>
              <w:keepNext/>
              <w:spacing w:after="40"/>
              <w:jc w:val="left"/>
            </w:pPr>
            <w:r>
              <w:rPr>
                <w:sz w:val="20"/>
              </w:rPr>
              <w:t>Text</w:t>
            </w:r>
          </w:p>
        </w:tc>
        <w:tc>
          <w:tcPr>
            <w:tcW w:w="1806" w:type="dxa"/>
          </w:tcPr>
          <w:p w14:paraId="380EFE19" w14:textId="77777777" w:rsidR="009B7DDB" w:rsidRDefault="00C26E3E">
            <w:pPr>
              <w:keepNext/>
              <w:spacing w:after="40"/>
              <w:jc w:val="left"/>
            </w:pPr>
            <w:r>
              <w:rPr>
                <w:sz w:val="20"/>
              </w:rPr>
              <w:t>Yes</w:t>
            </w:r>
          </w:p>
        </w:tc>
      </w:tr>
      <w:tr w:rsidR="009B7DDB" w14:paraId="63E7282B" w14:textId="77777777">
        <w:trPr>
          <w:cantSplit/>
          <w:jc w:val="center"/>
        </w:trPr>
        <w:tc>
          <w:tcPr>
            <w:tcW w:w="1806" w:type="dxa"/>
          </w:tcPr>
          <w:p w14:paraId="7AA05D1B" w14:textId="77777777" w:rsidR="009B7DDB" w:rsidRDefault="00C26E3E">
            <w:pPr>
              <w:keepNext/>
              <w:spacing w:after="40"/>
              <w:jc w:val="left"/>
            </w:pPr>
            <w:r>
              <w:rPr>
                <w:sz w:val="20"/>
              </w:rPr>
              <w:t>aws-credentials</w:t>
            </w:r>
          </w:p>
        </w:tc>
        <w:tc>
          <w:tcPr>
            <w:tcW w:w="1806" w:type="dxa"/>
          </w:tcPr>
          <w:p w14:paraId="7520D3BC" w14:textId="77777777" w:rsidR="009B7DDB" w:rsidRDefault="00C26E3E">
            <w:pPr>
              <w:keepNext/>
              <w:spacing w:after="40"/>
              <w:jc w:val="left"/>
            </w:pPr>
            <w:r>
              <w:rPr>
                <w:sz w:val="20"/>
              </w:rPr>
              <w:t>none</w:t>
            </w:r>
          </w:p>
        </w:tc>
        <w:tc>
          <w:tcPr>
            <w:tcW w:w="1806" w:type="dxa"/>
          </w:tcPr>
          <w:p w14:paraId="0767C81D" w14:textId="77777777" w:rsidR="009B7DDB" w:rsidRDefault="00C26E3E">
            <w:pPr>
              <w:keepNext/>
              <w:spacing w:after="40"/>
              <w:jc w:val="left"/>
            </w:pPr>
            <w:r>
              <w:rPr>
                <w:sz w:val="20"/>
              </w:rPr>
              <w:t>5B 64 65 66 ([def)</w:t>
            </w:r>
          </w:p>
        </w:tc>
        <w:tc>
          <w:tcPr>
            <w:tcW w:w="1806" w:type="dxa"/>
          </w:tcPr>
          <w:p w14:paraId="3374BAE8" w14:textId="77777777" w:rsidR="009B7DDB" w:rsidRDefault="00C26E3E">
            <w:pPr>
              <w:keepNext/>
              <w:spacing w:after="40"/>
              <w:jc w:val="left"/>
            </w:pPr>
            <w:r>
              <w:rPr>
                <w:sz w:val="20"/>
              </w:rPr>
              <w:t>Text</w:t>
            </w:r>
          </w:p>
        </w:tc>
        <w:tc>
          <w:tcPr>
            <w:tcW w:w="1806" w:type="dxa"/>
          </w:tcPr>
          <w:p w14:paraId="20331CDE" w14:textId="77777777" w:rsidR="009B7DDB" w:rsidRDefault="00C26E3E">
            <w:pPr>
              <w:keepNext/>
              <w:spacing w:after="40"/>
              <w:jc w:val="left"/>
            </w:pPr>
            <w:r>
              <w:rPr>
                <w:sz w:val="20"/>
              </w:rPr>
              <w:t>Yes, but a tool that sorts files by extension would skip it</w:t>
            </w:r>
          </w:p>
        </w:tc>
      </w:tr>
      <w:tr w:rsidR="009B7DDB" w14:paraId="75C017B5" w14:textId="77777777">
        <w:trPr>
          <w:cantSplit/>
          <w:jc w:val="center"/>
        </w:trPr>
        <w:tc>
          <w:tcPr>
            <w:tcW w:w="1806" w:type="dxa"/>
          </w:tcPr>
          <w:p w14:paraId="35FCEA50" w14:textId="77777777" w:rsidR="009B7DDB" w:rsidRDefault="00C26E3E">
            <w:pPr>
              <w:spacing w:after="40"/>
              <w:jc w:val="left"/>
            </w:pPr>
            <w:r>
              <w:rPr>
                <w:sz w:val="20"/>
              </w:rPr>
              <w:t>Dockerfile</w:t>
            </w:r>
          </w:p>
        </w:tc>
        <w:tc>
          <w:tcPr>
            <w:tcW w:w="1806" w:type="dxa"/>
          </w:tcPr>
          <w:p w14:paraId="42B5E018" w14:textId="77777777" w:rsidR="009B7DDB" w:rsidRDefault="00C26E3E">
            <w:pPr>
              <w:spacing w:after="40"/>
              <w:jc w:val="left"/>
            </w:pPr>
            <w:r>
              <w:rPr>
                <w:sz w:val="20"/>
              </w:rPr>
              <w:t>none</w:t>
            </w:r>
          </w:p>
        </w:tc>
        <w:tc>
          <w:tcPr>
            <w:tcW w:w="1806" w:type="dxa"/>
          </w:tcPr>
          <w:p w14:paraId="5662DB2C" w14:textId="77777777" w:rsidR="009B7DDB" w:rsidRDefault="00C26E3E">
            <w:pPr>
              <w:spacing w:after="40"/>
              <w:jc w:val="left"/>
            </w:pPr>
            <w:r>
              <w:rPr>
                <w:sz w:val="20"/>
              </w:rPr>
              <w:t>23 20 41 43 (# AC)</w:t>
            </w:r>
          </w:p>
        </w:tc>
        <w:tc>
          <w:tcPr>
            <w:tcW w:w="1806" w:type="dxa"/>
          </w:tcPr>
          <w:p w14:paraId="297F1AC0" w14:textId="77777777" w:rsidR="009B7DDB" w:rsidRDefault="00C26E3E">
            <w:pPr>
              <w:spacing w:after="40"/>
              <w:jc w:val="left"/>
            </w:pPr>
            <w:r>
              <w:rPr>
                <w:sz w:val="20"/>
              </w:rPr>
              <w:t>Text</w:t>
            </w:r>
          </w:p>
        </w:tc>
        <w:tc>
          <w:tcPr>
            <w:tcW w:w="1806" w:type="dxa"/>
          </w:tcPr>
          <w:p w14:paraId="0C320395" w14:textId="77777777" w:rsidR="009B7DDB" w:rsidRDefault="00C26E3E">
            <w:pPr>
              <w:spacing w:after="40"/>
              <w:jc w:val="left"/>
            </w:pPr>
            <w:r>
              <w:rPr>
                <w:sz w:val="20"/>
              </w:rPr>
              <w:t>Yes. Dockerfiles never have an extension</w:t>
            </w:r>
          </w:p>
        </w:tc>
      </w:tr>
    </w:tbl>
    <w:p w14:paraId="655A7DE0" w14:textId="77777777" w:rsidR="009B7DDB" w:rsidRDefault="009B7DDB"/>
    <w:p w14:paraId="5B9BF5C8" w14:textId="77777777" w:rsidR="009B7DDB" w:rsidRDefault="00C26E3E">
      <w:r>
        <w:t>No file pretended to be something else. aws-credentials has no extension and still holds cloud keys. Trivy scanned it anyway, because it reads a file's contents and ignores its name.</w:t>
      </w:r>
    </w:p>
    <w:p w14:paraId="0930D9B8" w14:textId="77777777" w:rsidR="009B7DDB" w:rsidRDefault="00C26E3E">
      <w:pPr>
        <w:keepNext/>
      </w:pPr>
      <w:r>
        <w:t>Trivy's configuration scan of the Dockerfile reported 28 tests: 23 passed and 5 failed (Step 9). The failures come from 4 checks, because DS-0031 failed once for each ENV line that holds a secret:</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57"/>
        <w:gridCol w:w="2257"/>
        <w:gridCol w:w="2257"/>
        <w:gridCol w:w="2257"/>
      </w:tblGrid>
      <w:tr w:rsidR="009B7DDB" w14:paraId="335AB6D1" w14:textId="77777777">
        <w:trPr>
          <w:cantSplit/>
          <w:tblHeader/>
          <w:jc w:val="center"/>
        </w:trPr>
        <w:tc>
          <w:tcPr>
            <w:tcW w:w="2257" w:type="dxa"/>
          </w:tcPr>
          <w:p w14:paraId="321D1613" w14:textId="77777777" w:rsidR="009B7DDB" w:rsidRDefault="00C26E3E">
            <w:pPr>
              <w:keepNext/>
              <w:spacing w:after="40"/>
              <w:jc w:val="left"/>
            </w:pPr>
            <w:r>
              <w:rPr>
                <w:b/>
                <w:sz w:val="20"/>
              </w:rPr>
              <w:t>Severity</w:t>
            </w:r>
          </w:p>
        </w:tc>
        <w:tc>
          <w:tcPr>
            <w:tcW w:w="2257" w:type="dxa"/>
          </w:tcPr>
          <w:p w14:paraId="20E4B384" w14:textId="77777777" w:rsidR="009B7DDB" w:rsidRDefault="00C26E3E">
            <w:pPr>
              <w:keepNext/>
              <w:spacing w:after="40"/>
              <w:jc w:val="left"/>
            </w:pPr>
            <w:r>
              <w:rPr>
                <w:b/>
                <w:sz w:val="20"/>
              </w:rPr>
              <w:t>Check</w:t>
            </w:r>
          </w:p>
        </w:tc>
        <w:tc>
          <w:tcPr>
            <w:tcW w:w="2257" w:type="dxa"/>
          </w:tcPr>
          <w:p w14:paraId="00C795EA" w14:textId="77777777" w:rsidR="009B7DDB" w:rsidRDefault="00C26E3E">
            <w:pPr>
              <w:keepNext/>
              <w:spacing w:after="40"/>
              <w:jc w:val="left"/>
            </w:pPr>
            <w:r>
              <w:rPr>
                <w:b/>
                <w:sz w:val="20"/>
              </w:rPr>
              <w:t>Dockerfile line</w:t>
            </w:r>
          </w:p>
        </w:tc>
        <w:tc>
          <w:tcPr>
            <w:tcW w:w="2257" w:type="dxa"/>
          </w:tcPr>
          <w:p w14:paraId="03CEE603" w14:textId="77777777" w:rsidR="009B7DDB" w:rsidRDefault="00C26E3E">
            <w:pPr>
              <w:keepNext/>
              <w:spacing w:after="40"/>
              <w:jc w:val="left"/>
            </w:pPr>
            <w:r>
              <w:rPr>
                <w:b/>
                <w:sz w:val="20"/>
              </w:rPr>
              <w:t>What was found</w:t>
            </w:r>
          </w:p>
        </w:tc>
      </w:tr>
      <w:tr w:rsidR="009B7DDB" w14:paraId="54056E06" w14:textId="77777777">
        <w:trPr>
          <w:cantSplit/>
          <w:jc w:val="center"/>
        </w:trPr>
        <w:tc>
          <w:tcPr>
            <w:tcW w:w="2257" w:type="dxa"/>
          </w:tcPr>
          <w:p w14:paraId="3A2437F7" w14:textId="77777777" w:rsidR="009B7DDB" w:rsidRDefault="00C26E3E">
            <w:pPr>
              <w:keepNext/>
              <w:spacing w:after="40"/>
              <w:jc w:val="left"/>
            </w:pPr>
            <w:r>
              <w:rPr>
                <w:sz w:val="20"/>
              </w:rPr>
              <w:t>Critical</w:t>
            </w:r>
          </w:p>
        </w:tc>
        <w:tc>
          <w:tcPr>
            <w:tcW w:w="2257" w:type="dxa"/>
          </w:tcPr>
          <w:p w14:paraId="1A83D696" w14:textId="77777777" w:rsidR="009B7DDB" w:rsidRDefault="00C26E3E">
            <w:pPr>
              <w:keepNext/>
              <w:spacing w:after="40"/>
              <w:jc w:val="left"/>
            </w:pPr>
            <w:r>
              <w:rPr>
                <w:sz w:val="20"/>
              </w:rPr>
              <w:t>DS-0031</w:t>
            </w:r>
          </w:p>
        </w:tc>
        <w:tc>
          <w:tcPr>
            <w:tcW w:w="2257" w:type="dxa"/>
          </w:tcPr>
          <w:p w14:paraId="4ECBFE2D" w14:textId="77777777" w:rsidR="009B7DDB" w:rsidRDefault="00C26E3E">
            <w:pPr>
              <w:keepNext/>
              <w:spacing w:after="40"/>
              <w:jc w:val="left"/>
            </w:pPr>
            <w:r>
              <w:rPr>
                <w:sz w:val="20"/>
              </w:rPr>
              <w:t>10</w:t>
            </w:r>
          </w:p>
        </w:tc>
        <w:tc>
          <w:tcPr>
            <w:tcW w:w="2257" w:type="dxa"/>
          </w:tcPr>
          <w:p w14:paraId="02E2DB58" w14:textId="77777777" w:rsidR="009B7DDB" w:rsidRDefault="00C26E3E">
            <w:pPr>
              <w:keepNext/>
              <w:spacing w:after="40"/>
              <w:jc w:val="left"/>
            </w:pPr>
            <w:r>
              <w:rPr>
                <w:sz w:val="20"/>
              </w:rPr>
              <w:t>Secrets passed via build-args or envs or copied secret files</w:t>
            </w:r>
          </w:p>
        </w:tc>
      </w:tr>
      <w:tr w:rsidR="009B7DDB" w14:paraId="1527CD35" w14:textId="77777777">
        <w:trPr>
          <w:cantSplit/>
          <w:jc w:val="center"/>
        </w:trPr>
        <w:tc>
          <w:tcPr>
            <w:tcW w:w="2257" w:type="dxa"/>
          </w:tcPr>
          <w:p w14:paraId="6F5AB8B7" w14:textId="77777777" w:rsidR="009B7DDB" w:rsidRDefault="00C26E3E">
            <w:pPr>
              <w:keepNext/>
              <w:spacing w:after="40"/>
              <w:jc w:val="left"/>
            </w:pPr>
            <w:r>
              <w:rPr>
                <w:sz w:val="20"/>
              </w:rPr>
              <w:t>Critical</w:t>
            </w:r>
          </w:p>
        </w:tc>
        <w:tc>
          <w:tcPr>
            <w:tcW w:w="2257" w:type="dxa"/>
          </w:tcPr>
          <w:p w14:paraId="066D41D7" w14:textId="77777777" w:rsidR="009B7DDB" w:rsidRDefault="00C26E3E">
            <w:pPr>
              <w:keepNext/>
              <w:spacing w:after="40"/>
              <w:jc w:val="left"/>
            </w:pPr>
            <w:r>
              <w:rPr>
                <w:sz w:val="20"/>
              </w:rPr>
              <w:t>DS-0031</w:t>
            </w:r>
          </w:p>
        </w:tc>
        <w:tc>
          <w:tcPr>
            <w:tcW w:w="2257" w:type="dxa"/>
          </w:tcPr>
          <w:p w14:paraId="2883843D" w14:textId="77777777" w:rsidR="009B7DDB" w:rsidRDefault="00C26E3E">
            <w:pPr>
              <w:keepNext/>
              <w:spacing w:after="40"/>
              <w:jc w:val="left"/>
            </w:pPr>
            <w:r>
              <w:rPr>
                <w:sz w:val="20"/>
              </w:rPr>
              <w:t>9</w:t>
            </w:r>
          </w:p>
        </w:tc>
        <w:tc>
          <w:tcPr>
            <w:tcW w:w="2257" w:type="dxa"/>
          </w:tcPr>
          <w:p w14:paraId="5874D54D" w14:textId="77777777" w:rsidR="009B7DDB" w:rsidRDefault="00C26E3E">
            <w:pPr>
              <w:keepNext/>
              <w:spacing w:after="40"/>
              <w:jc w:val="left"/>
            </w:pPr>
            <w:r>
              <w:rPr>
                <w:sz w:val="20"/>
              </w:rPr>
              <w:t>Secrets passed via build-args or envs or copied secret files</w:t>
            </w:r>
          </w:p>
        </w:tc>
      </w:tr>
      <w:tr w:rsidR="009B7DDB" w14:paraId="69D32F16" w14:textId="77777777">
        <w:trPr>
          <w:cantSplit/>
          <w:jc w:val="center"/>
        </w:trPr>
        <w:tc>
          <w:tcPr>
            <w:tcW w:w="2257" w:type="dxa"/>
          </w:tcPr>
          <w:p w14:paraId="32F822C0" w14:textId="77777777" w:rsidR="009B7DDB" w:rsidRDefault="00C26E3E">
            <w:pPr>
              <w:keepNext/>
              <w:spacing w:after="40"/>
              <w:jc w:val="left"/>
            </w:pPr>
            <w:r>
              <w:rPr>
                <w:sz w:val="20"/>
              </w:rPr>
              <w:t>High</w:t>
            </w:r>
          </w:p>
        </w:tc>
        <w:tc>
          <w:tcPr>
            <w:tcW w:w="2257" w:type="dxa"/>
          </w:tcPr>
          <w:p w14:paraId="7459F7F0" w14:textId="77777777" w:rsidR="009B7DDB" w:rsidRDefault="00C26E3E">
            <w:pPr>
              <w:keepNext/>
              <w:spacing w:after="40"/>
              <w:jc w:val="left"/>
            </w:pPr>
            <w:r>
              <w:rPr>
                <w:sz w:val="20"/>
              </w:rPr>
              <w:t>DS-0002</w:t>
            </w:r>
          </w:p>
        </w:tc>
        <w:tc>
          <w:tcPr>
            <w:tcW w:w="2257" w:type="dxa"/>
          </w:tcPr>
          <w:p w14:paraId="3A89AA60" w14:textId="77777777" w:rsidR="009B7DDB" w:rsidRDefault="00C26E3E">
            <w:pPr>
              <w:keepNext/>
              <w:spacing w:after="40"/>
              <w:jc w:val="left"/>
            </w:pPr>
            <w:r>
              <w:rPr>
                <w:sz w:val="20"/>
              </w:rPr>
              <w:t>6</w:t>
            </w:r>
          </w:p>
        </w:tc>
        <w:tc>
          <w:tcPr>
            <w:tcW w:w="2257" w:type="dxa"/>
          </w:tcPr>
          <w:p w14:paraId="4E59E5D6" w14:textId="77777777" w:rsidR="009B7DDB" w:rsidRDefault="00C26E3E">
            <w:pPr>
              <w:keepNext/>
              <w:spacing w:after="40"/>
              <w:jc w:val="left"/>
            </w:pPr>
            <w:r>
              <w:rPr>
                <w:sz w:val="20"/>
              </w:rPr>
              <w:t>Image user should not be 'root'</w:t>
            </w:r>
          </w:p>
        </w:tc>
      </w:tr>
      <w:tr w:rsidR="009B7DDB" w14:paraId="7BBE44B4" w14:textId="77777777">
        <w:trPr>
          <w:cantSplit/>
          <w:jc w:val="center"/>
        </w:trPr>
        <w:tc>
          <w:tcPr>
            <w:tcW w:w="2257" w:type="dxa"/>
          </w:tcPr>
          <w:p w14:paraId="65C251DB" w14:textId="77777777" w:rsidR="009B7DDB" w:rsidRDefault="00C26E3E">
            <w:pPr>
              <w:keepNext/>
              <w:spacing w:after="40"/>
              <w:jc w:val="left"/>
            </w:pPr>
            <w:r>
              <w:rPr>
                <w:sz w:val="20"/>
              </w:rPr>
              <w:t>Medium</w:t>
            </w:r>
          </w:p>
        </w:tc>
        <w:tc>
          <w:tcPr>
            <w:tcW w:w="2257" w:type="dxa"/>
          </w:tcPr>
          <w:p w14:paraId="6ACB29DB" w14:textId="77777777" w:rsidR="009B7DDB" w:rsidRDefault="00C26E3E">
            <w:pPr>
              <w:keepNext/>
              <w:spacing w:after="40"/>
              <w:jc w:val="left"/>
            </w:pPr>
            <w:r>
              <w:rPr>
                <w:sz w:val="20"/>
              </w:rPr>
              <w:t>DS-0001</w:t>
            </w:r>
          </w:p>
        </w:tc>
        <w:tc>
          <w:tcPr>
            <w:tcW w:w="2257" w:type="dxa"/>
          </w:tcPr>
          <w:p w14:paraId="0F119499" w14:textId="77777777" w:rsidR="009B7DDB" w:rsidRDefault="00C26E3E">
            <w:pPr>
              <w:keepNext/>
              <w:spacing w:after="40"/>
              <w:jc w:val="left"/>
            </w:pPr>
            <w:r>
              <w:rPr>
                <w:sz w:val="20"/>
              </w:rPr>
              <w:t>3</w:t>
            </w:r>
          </w:p>
        </w:tc>
        <w:tc>
          <w:tcPr>
            <w:tcW w:w="2257" w:type="dxa"/>
          </w:tcPr>
          <w:p w14:paraId="307E638F" w14:textId="77777777" w:rsidR="009B7DDB" w:rsidRDefault="00C26E3E">
            <w:pPr>
              <w:keepNext/>
              <w:spacing w:after="40"/>
              <w:jc w:val="left"/>
            </w:pPr>
            <w:r>
              <w:rPr>
                <w:sz w:val="20"/>
              </w:rPr>
              <w:t>':latest' tag used</w:t>
            </w:r>
          </w:p>
        </w:tc>
      </w:tr>
      <w:tr w:rsidR="009B7DDB" w14:paraId="74BF63D2" w14:textId="77777777">
        <w:trPr>
          <w:cantSplit/>
          <w:jc w:val="center"/>
        </w:trPr>
        <w:tc>
          <w:tcPr>
            <w:tcW w:w="2257" w:type="dxa"/>
          </w:tcPr>
          <w:p w14:paraId="4D5EB2D6" w14:textId="77777777" w:rsidR="009B7DDB" w:rsidRDefault="00C26E3E">
            <w:pPr>
              <w:spacing w:after="40"/>
              <w:jc w:val="left"/>
            </w:pPr>
            <w:r>
              <w:rPr>
                <w:sz w:val="20"/>
              </w:rPr>
              <w:t>Low</w:t>
            </w:r>
          </w:p>
        </w:tc>
        <w:tc>
          <w:tcPr>
            <w:tcW w:w="2257" w:type="dxa"/>
          </w:tcPr>
          <w:p w14:paraId="44FFA8EA" w14:textId="77777777" w:rsidR="009B7DDB" w:rsidRDefault="00C26E3E">
            <w:pPr>
              <w:spacing w:after="40"/>
              <w:jc w:val="left"/>
            </w:pPr>
            <w:r>
              <w:rPr>
                <w:sz w:val="20"/>
              </w:rPr>
              <w:t>DS-0026</w:t>
            </w:r>
          </w:p>
        </w:tc>
        <w:tc>
          <w:tcPr>
            <w:tcW w:w="2257" w:type="dxa"/>
          </w:tcPr>
          <w:p w14:paraId="1EFFE570" w14:textId="77777777" w:rsidR="009B7DDB" w:rsidRDefault="00C26E3E">
            <w:pPr>
              <w:spacing w:after="40"/>
              <w:jc w:val="left"/>
            </w:pPr>
            <w:r>
              <w:rPr>
                <w:sz w:val="20"/>
              </w:rPr>
              <w:t>whole file</w:t>
            </w:r>
          </w:p>
        </w:tc>
        <w:tc>
          <w:tcPr>
            <w:tcW w:w="2257" w:type="dxa"/>
          </w:tcPr>
          <w:p w14:paraId="5A11B7A7" w14:textId="77777777" w:rsidR="009B7DDB" w:rsidRDefault="00C26E3E">
            <w:pPr>
              <w:spacing w:after="40"/>
              <w:jc w:val="left"/>
            </w:pPr>
            <w:r>
              <w:rPr>
                <w:sz w:val="20"/>
              </w:rPr>
              <w:t>No HEALTHCHECK defined</w:t>
            </w:r>
          </w:p>
        </w:tc>
      </w:tr>
    </w:tbl>
    <w:p w14:paraId="6D656D8A" w14:textId="77777777" w:rsidR="009B7DDB" w:rsidRDefault="009B7DDB"/>
    <w:p w14:paraId="672849E1" w14:textId="77777777" w:rsidR="009B7DDB" w:rsidRDefault="00C26E3E">
      <w:r>
        <w:t>The two critical findings are passwords and keys written into ENV lines. Those values become part of the built image, and anyone who can download the image can read them.</w:t>
      </w:r>
    </w:p>
    <w:p w14:paraId="0FA73B98" w14:textId="77777777" w:rsidR="009B7DDB" w:rsidRDefault="00C26E3E">
      <w:pPr>
        <w:keepNext/>
      </w:pPr>
      <w:r>
        <w:rPr>
          <w:i/>
        </w:rPr>
        <w:t>Why might an investigator deliberately change the extension of a file?</w:t>
      </w:r>
    </w:p>
    <w:p w14:paraId="1DA5FD8E" w14:textId="77777777" w:rsidR="009B7DDB" w:rsidRDefault="00C26E3E">
      <w:r>
        <w:t>A suspect may do it to get a file past tools or upload filters that judge by extension, or to hide data in an ordinary-looking file. That does not work against a content check, because the magic number at the start of the file still gives away the real type. An investigator may also rename a working copy on purpose. Once the magic number shows that a file called report.dat is really a JPEG, renaming the copy to .jpg lets an ordinary viewer open it, and renaming a suspicious .exe stops it being run by accide</w:t>
      </w:r>
      <w:r>
        <w:t>nt. Only the copy is renamed, never the original, and the change goes in the evidence log.</w:t>
      </w:r>
    </w:p>
    <w:p w14:paraId="03FCE112" w14:textId="77777777" w:rsidR="009B7DDB" w:rsidRDefault="00C26E3E">
      <w:pPr>
        <w:pStyle w:val="Heading2"/>
      </w:pPr>
      <w:bookmarkStart w:id="28" w:name="_Toc241584727"/>
      <w:r>
        <w:t>Activity 11: timeline</w:t>
      </w:r>
      <w:bookmarkEnd w:id="28"/>
    </w:p>
    <w:p w14:paraId="175310A9" w14:textId="77777777" w:rsidR="009B7DDB" w:rsidRDefault="00C26E3E">
      <w:r>
        <w:t>The activity sheet uses Autopsy's timeline. We built ours from two kinds of source: dates found in our own evidence and scan output, and dates in the official reports.</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10"/>
        <w:gridCol w:w="3010"/>
        <w:gridCol w:w="3010"/>
      </w:tblGrid>
      <w:tr w:rsidR="009B7DDB" w14:paraId="08DC6390" w14:textId="77777777">
        <w:trPr>
          <w:cantSplit/>
          <w:tblHeader/>
          <w:jc w:val="center"/>
        </w:trPr>
        <w:tc>
          <w:tcPr>
            <w:tcW w:w="3010" w:type="dxa"/>
          </w:tcPr>
          <w:p w14:paraId="68B2E1CF" w14:textId="77777777" w:rsidR="009B7DDB" w:rsidRDefault="00C26E3E">
            <w:pPr>
              <w:keepNext/>
              <w:spacing w:after="40"/>
              <w:jc w:val="left"/>
            </w:pPr>
            <w:r>
              <w:rPr>
                <w:b/>
                <w:sz w:val="20"/>
              </w:rPr>
              <w:t>Date</w:t>
            </w:r>
          </w:p>
        </w:tc>
        <w:tc>
          <w:tcPr>
            <w:tcW w:w="3010" w:type="dxa"/>
          </w:tcPr>
          <w:p w14:paraId="318DA7CE" w14:textId="77777777" w:rsidR="009B7DDB" w:rsidRDefault="00C26E3E">
            <w:pPr>
              <w:keepNext/>
              <w:spacing w:after="40"/>
              <w:jc w:val="left"/>
            </w:pPr>
            <w:r>
              <w:rPr>
                <w:b/>
                <w:sz w:val="20"/>
              </w:rPr>
              <w:t>Event</w:t>
            </w:r>
          </w:p>
        </w:tc>
        <w:tc>
          <w:tcPr>
            <w:tcW w:w="3010" w:type="dxa"/>
          </w:tcPr>
          <w:p w14:paraId="226B4901" w14:textId="77777777" w:rsidR="009B7DDB" w:rsidRDefault="00C26E3E">
            <w:pPr>
              <w:keepNext/>
              <w:spacing w:after="40"/>
              <w:jc w:val="left"/>
            </w:pPr>
            <w:r>
              <w:rPr>
                <w:b/>
                <w:sz w:val="20"/>
              </w:rPr>
              <w:t>Artifact or source</w:t>
            </w:r>
          </w:p>
        </w:tc>
      </w:tr>
      <w:tr w:rsidR="009B7DDB" w14:paraId="165B3D7A" w14:textId="77777777">
        <w:trPr>
          <w:cantSplit/>
          <w:jc w:val="center"/>
        </w:trPr>
        <w:tc>
          <w:tcPr>
            <w:tcW w:w="3010" w:type="dxa"/>
          </w:tcPr>
          <w:p w14:paraId="09E447A2" w14:textId="77777777" w:rsidR="009B7DDB" w:rsidRDefault="00C26E3E">
            <w:pPr>
              <w:keepNext/>
              <w:spacing w:after="40"/>
              <w:jc w:val="left"/>
            </w:pPr>
            <w:r>
              <w:rPr>
                <w:sz w:val="20"/>
              </w:rPr>
              <w:t>27 January 2017</w:t>
            </w:r>
          </w:p>
        </w:tc>
        <w:tc>
          <w:tcPr>
            <w:tcW w:w="3010" w:type="dxa"/>
          </w:tcPr>
          <w:p w14:paraId="159CCDCC" w14:textId="77777777" w:rsidR="009B7DDB" w:rsidRDefault="00C26E3E">
            <w:pPr>
              <w:keepNext/>
              <w:spacing w:after="40"/>
              <w:jc w:val="left"/>
            </w:pPr>
            <w:r>
              <w:rPr>
                <w:sz w:val="20"/>
              </w:rPr>
              <w:t>struts2-core 2.5.10 is built</w:t>
            </w:r>
          </w:p>
        </w:tc>
        <w:tc>
          <w:tcPr>
            <w:tcW w:w="3010" w:type="dxa"/>
          </w:tcPr>
          <w:p w14:paraId="3B8FCA93" w14:textId="77777777" w:rsidR="009B7DDB" w:rsidRDefault="00C26E3E">
            <w:pPr>
              <w:keepNext/>
              <w:spacing w:after="40"/>
              <w:jc w:val="left"/>
            </w:pPr>
            <w:r>
              <w:rPr>
                <w:sz w:val="20"/>
              </w:rPr>
              <w:t>Our evidence: pom.properties inside the JAR (Step 6)</w:t>
            </w:r>
          </w:p>
        </w:tc>
      </w:tr>
      <w:tr w:rsidR="009B7DDB" w14:paraId="71435EF9" w14:textId="77777777">
        <w:trPr>
          <w:cantSplit/>
          <w:jc w:val="center"/>
        </w:trPr>
        <w:tc>
          <w:tcPr>
            <w:tcW w:w="3010" w:type="dxa"/>
          </w:tcPr>
          <w:p w14:paraId="45521D27" w14:textId="77777777" w:rsidR="009B7DDB" w:rsidRDefault="00C26E3E">
            <w:pPr>
              <w:keepNext/>
              <w:spacing w:after="40"/>
              <w:jc w:val="left"/>
            </w:pPr>
            <w:r>
              <w:rPr>
                <w:sz w:val="20"/>
              </w:rPr>
              <w:t>7 March 2017</w:t>
            </w:r>
          </w:p>
        </w:tc>
        <w:tc>
          <w:tcPr>
            <w:tcW w:w="3010" w:type="dxa"/>
          </w:tcPr>
          <w:p w14:paraId="7A3544F8" w14:textId="77777777" w:rsidR="009B7DDB" w:rsidRDefault="00C26E3E">
            <w:pPr>
              <w:keepNext/>
              <w:spacing w:after="40"/>
              <w:jc w:val="left"/>
            </w:pPr>
            <w:r>
              <w:rPr>
                <w:sz w:val="20"/>
              </w:rPr>
              <w:t>CVE-2017-5638 announced, fix released</w:t>
            </w:r>
          </w:p>
        </w:tc>
        <w:tc>
          <w:tcPr>
            <w:tcW w:w="3010" w:type="dxa"/>
          </w:tcPr>
          <w:p w14:paraId="68A3DC32" w14:textId="77777777" w:rsidR="009B7DDB" w:rsidRDefault="00C26E3E">
            <w:pPr>
              <w:keepNext/>
              <w:spacing w:after="40"/>
              <w:jc w:val="left"/>
            </w:pPr>
            <w:r>
              <w:rPr>
                <w:sz w:val="20"/>
              </w:rPr>
              <w:t>Apache bulletin S2-045</w:t>
            </w:r>
          </w:p>
        </w:tc>
      </w:tr>
      <w:tr w:rsidR="009B7DDB" w14:paraId="6FF6EB22" w14:textId="77777777">
        <w:trPr>
          <w:cantSplit/>
          <w:jc w:val="center"/>
        </w:trPr>
        <w:tc>
          <w:tcPr>
            <w:tcW w:w="3010" w:type="dxa"/>
          </w:tcPr>
          <w:p w14:paraId="409F7D7A" w14:textId="77777777" w:rsidR="009B7DDB" w:rsidRDefault="00C26E3E">
            <w:pPr>
              <w:keepNext/>
              <w:spacing w:after="40"/>
              <w:jc w:val="left"/>
            </w:pPr>
            <w:r>
              <w:rPr>
                <w:sz w:val="20"/>
              </w:rPr>
              <w:t>9 March 2017</w:t>
            </w:r>
          </w:p>
        </w:tc>
        <w:tc>
          <w:tcPr>
            <w:tcW w:w="3010" w:type="dxa"/>
          </w:tcPr>
          <w:p w14:paraId="419D9773" w14:textId="77777777" w:rsidR="009B7DDB" w:rsidRDefault="00C26E3E">
            <w:pPr>
              <w:keepNext/>
              <w:spacing w:after="40"/>
              <w:jc w:val="left"/>
            </w:pPr>
            <w:r>
              <w:rPr>
                <w:sz w:val="20"/>
              </w:rPr>
              <w:t>Equifax's alert misses the people who look after the portal</w:t>
            </w:r>
          </w:p>
        </w:tc>
        <w:tc>
          <w:tcPr>
            <w:tcW w:w="3010" w:type="dxa"/>
          </w:tcPr>
          <w:p w14:paraId="55C7E05B" w14:textId="77777777" w:rsidR="009B7DDB" w:rsidRDefault="00C26E3E">
            <w:pPr>
              <w:keepNext/>
              <w:spacing w:after="40"/>
              <w:jc w:val="left"/>
            </w:pPr>
            <w:r>
              <w:rPr>
                <w:sz w:val="20"/>
              </w:rPr>
              <w:t>House report, p. 29; GAO-18-559, p. 15</w:t>
            </w:r>
          </w:p>
        </w:tc>
      </w:tr>
      <w:tr w:rsidR="009B7DDB" w14:paraId="66E1E873" w14:textId="77777777">
        <w:trPr>
          <w:cantSplit/>
          <w:jc w:val="center"/>
        </w:trPr>
        <w:tc>
          <w:tcPr>
            <w:tcW w:w="3010" w:type="dxa"/>
          </w:tcPr>
          <w:p w14:paraId="6EA75CA7" w14:textId="77777777" w:rsidR="009B7DDB" w:rsidRDefault="00C26E3E">
            <w:pPr>
              <w:keepNext/>
              <w:spacing w:after="40"/>
              <w:jc w:val="left"/>
            </w:pPr>
            <w:r>
              <w:rPr>
                <w:sz w:val="20"/>
              </w:rPr>
              <w:t>10 March 2017</w:t>
            </w:r>
          </w:p>
        </w:tc>
        <w:tc>
          <w:tcPr>
            <w:tcW w:w="3010" w:type="dxa"/>
          </w:tcPr>
          <w:p w14:paraId="259A62B0" w14:textId="77777777" w:rsidR="009B7DDB" w:rsidRDefault="00C26E3E">
            <w:pPr>
              <w:keepNext/>
              <w:spacing w:after="40"/>
              <w:jc w:val="left"/>
            </w:pPr>
            <w:r>
              <w:rPr>
                <w:sz w:val="20"/>
              </w:rPr>
              <w:t>First probe of the portal, nothing taken</w:t>
            </w:r>
          </w:p>
        </w:tc>
        <w:tc>
          <w:tcPr>
            <w:tcW w:w="3010" w:type="dxa"/>
          </w:tcPr>
          <w:p w14:paraId="2EC8C2B2" w14:textId="77777777" w:rsidR="009B7DDB" w:rsidRDefault="00C26E3E">
            <w:pPr>
              <w:keepNext/>
              <w:spacing w:after="40"/>
              <w:jc w:val="left"/>
            </w:pPr>
            <w:r>
              <w:rPr>
                <w:sz w:val="20"/>
              </w:rPr>
              <w:t>GAO-18-559, p. 11</w:t>
            </w:r>
          </w:p>
        </w:tc>
      </w:tr>
      <w:tr w:rsidR="009B7DDB" w14:paraId="25FC9192" w14:textId="77777777">
        <w:trPr>
          <w:cantSplit/>
          <w:jc w:val="center"/>
        </w:trPr>
        <w:tc>
          <w:tcPr>
            <w:tcW w:w="3010" w:type="dxa"/>
          </w:tcPr>
          <w:p w14:paraId="039F700E" w14:textId="77777777" w:rsidR="009B7DDB" w:rsidRDefault="00C26E3E">
            <w:pPr>
              <w:keepNext/>
              <w:spacing w:after="40"/>
              <w:jc w:val="left"/>
            </w:pPr>
            <w:r>
              <w:rPr>
                <w:sz w:val="20"/>
              </w:rPr>
              <w:t>11 March 2017</w:t>
            </w:r>
          </w:p>
        </w:tc>
        <w:tc>
          <w:tcPr>
            <w:tcW w:w="3010" w:type="dxa"/>
          </w:tcPr>
          <w:p w14:paraId="169A6842" w14:textId="77777777" w:rsidR="009B7DDB" w:rsidRDefault="00C26E3E">
            <w:pPr>
              <w:keepNext/>
              <w:spacing w:after="40"/>
              <w:jc w:val="left"/>
            </w:pPr>
            <w:r>
              <w:rPr>
                <w:sz w:val="20"/>
              </w:rPr>
              <w:t>CVE record published in NVD</w:t>
            </w:r>
          </w:p>
        </w:tc>
        <w:tc>
          <w:tcPr>
            <w:tcW w:w="3010" w:type="dxa"/>
          </w:tcPr>
          <w:p w14:paraId="3C9E7508" w14:textId="77777777" w:rsidR="009B7DDB" w:rsidRDefault="00C26E3E">
            <w:pPr>
              <w:keepNext/>
              <w:spacing w:after="40"/>
              <w:jc w:val="left"/>
            </w:pPr>
            <w:r>
              <w:rPr>
                <w:sz w:val="20"/>
              </w:rPr>
              <w:t>Our scan output (Step 5)</w:t>
            </w:r>
          </w:p>
        </w:tc>
      </w:tr>
      <w:tr w:rsidR="009B7DDB" w14:paraId="11F6C874" w14:textId="77777777">
        <w:trPr>
          <w:cantSplit/>
          <w:jc w:val="center"/>
        </w:trPr>
        <w:tc>
          <w:tcPr>
            <w:tcW w:w="3010" w:type="dxa"/>
          </w:tcPr>
          <w:p w14:paraId="65694376" w14:textId="77777777" w:rsidR="009B7DDB" w:rsidRDefault="00C26E3E">
            <w:pPr>
              <w:keepNext/>
              <w:spacing w:after="40"/>
              <w:jc w:val="left"/>
            </w:pPr>
            <w:r>
              <w:rPr>
                <w:sz w:val="20"/>
              </w:rPr>
              <w:t>15 March 2017</w:t>
            </w:r>
          </w:p>
        </w:tc>
        <w:tc>
          <w:tcPr>
            <w:tcW w:w="3010" w:type="dxa"/>
          </w:tcPr>
          <w:p w14:paraId="124DF344" w14:textId="77777777" w:rsidR="009B7DDB" w:rsidRDefault="00C26E3E">
            <w:pPr>
              <w:keepNext/>
              <w:spacing w:after="40"/>
              <w:jc w:val="left"/>
            </w:pPr>
            <w:r>
              <w:rPr>
                <w:sz w:val="20"/>
              </w:rPr>
              <w:t>Equifax scans 958 addresses and finds nothing</w:t>
            </w:r>
          </w:p>
        </w:tc>
        <w:tc>
          <w:tcPr>
            <w:tcW w:w="3010" w:type="dxa"/>
          </w:tcPr>
          <w:p w14:paraId="537A32AC" w14:textId="77777777" w:rsidR="009B7DDB" w:rsidRDefault="00C26E3E">
            <w:pPr>
              <w:keepNext/>
              <w:spacing w:after="40"/>
              <w:jc w:val="left"/>
            </w:pPr>
            <w:r>
              <w:rPr>
                <w:sz w:val="20"/>
              </w:rPr>
              <w:t>House report, pp. 29 to 30</w:t>
            </w:r>
          </w:p>
        </w:tc>
      </w:tr>
      <w:tr w:rsidR="009B7DDB" w14:paraId="2C61D950" w14:textId="77777777">
        <w:trPr>
          <w:cantSplit/>
          <w:jc w:val="center"/>
        </w:trPr>
        <w:tc>
          <w:tcPr>
            <w:tcW w:w="3010" w:type="dxa"/>
          </w:tcPr>
          <w:p w14:paraId="4374C70F" w14:textId="77777777" w:rsidR="009B7DDB" w:rsidRDefault="00C26E3E">
            <w:pPr>
              <w:keepNext/>
              <w:spacing w:after="40"/>
              <w:jc w:val="left"/>
            </w:pPr>
            <w:r>
              <w:rPr>
                <w:sz w:val="20"/>
              </w:rPr>
              <w:t>13 May 2017</w:t>
            </w:r>
          </w:p>
        </w:tc>
        <w:tc>
          <w:tcPr>
            <w:tcW w:w="3010" w:type="dxa"/>
          </w:tcPr>
          <w:p w14:paraId="720557C6" w14:textId="77777777" w:rsidR="009B7DDB" w:rsidRDefault="00C26E3E">
            <w:pPr>
              <w:keepNext/>
              <w:spacing w:after="40"/>
              <w:jc w:val="left"/>
            </w:pPr>
            <w:r>
              <w:rPr>
                <w:sz w:val="20"/>
              </w:rPr>
              <w:t>Intrusion begins</w:t>
            </w:r>
          </w:p>
        </w:tc>
        <w:tc>
          <w:tcPr>
            <w:tcW w:w="3010" w:type="dxa"/>
          </w:tcPr>
          <w:p w14:paraId="52053227" w14:textId="77777777" w:rsidR="009B7DDB" w:rsidRDefault="00C26E3E">
            <w:pPr>
              <w:keepNext/>
              <w:spacing w:after="40"/>
              <w:jc w:val="left"/>
            </w:pPr>
            <w:r>
              <w:rPr>
                <w:sz w:val="20"/>
              </w:rPr>
              <w:t>GAO-18-559, p. 11</w:t>
            </w:r>
          </w:p>
        </w:tc>
      </w:tr>
      <w:tr w:rsidR="009B7DDB" w14:paraId="7E5F710B" w14:textId="77777777">
        <w:trPr>
          <w:cantSplit/>
          <w:jc w:val="center"/>
        </w:trPr>
        <w:tc>
          <w:tcPr>
            <w:tcW w:w="3010" w:type="dxa"/>
          </w:tcPr>
          <w:p w14:paraId="40DA8F0E" w14:textId="77777777" w:rsidR="009B7DDB" w:rsidRDefault="00C26E3E">
            <w:pPr>
              <w:keepNext/>
              <w:spacing w:after="40"/>
              <w:jc w:val="left"/>
            </w:pPr>
            <w:r>
              <w:rPr>
                <w:sz w:val="20"/>
              </w:rPr>
              <w:t>29 July 2017</w:t>
            </w:r>
          </w:p>
        </w:tc>
        <w:tc>
          <w:tcPr>
            <w:tcW w:w="3010" w:type="dxa"/>
          </w:tcPr>
          <w:p w14:paraId="1BAEE062" w14:textId="77777777" w:rsidR="009B7DDB" w:rsidRDefault="00C26E3E">
            <w:pPr>
              <w:keepNext/>
              <w:spacing w:after="40"/>
              <w:jc w:val="left"/>
            </w:pPr>
            <w:r>
              <w:rPr>
                <w:sz w:val="20"/>
              </w:rPr>
              <w:t>Certificate renewed, attack spotted</w:t>
            </w:r>
          </w:p>
        </w:tc>
        <w:tc>
          <w:tcPr>
            <w:tcW w:w="3010" w:type="dxa"/>
          </w:tcPr>
          <w:p w14:paraId="1EE2D058" w14:textId="77777777" w:rsidR="009B7DDB" w:rsidRDefault="00C26E3E">
            <w:pPr>
              <w:keepNext/>
              <w:spacing w:after="40"/>
              <w:jc w:val="left"/>
            </w:pPr>
            <w:r>
              <w:rPr>
                <w:sz w:val="20"/>
              </w:rPr>
              <w:t>House report, pp. 34 to 35</w:t>
            </w:r>
          </w:p>
        </w:tc>
      </w:tr>
      <w:tr w:rsidR="009B7DDB" w14:paraId="136654BF" w14:textId="77777777">
        <w:trPr>
          <w:cantSplit/>
          <w:jc w:val="center"/>
        </w:trPr>
        <w:tc>
          <w:tcPr>
            <w:tcW w:w="3010" w:type="dxa"/>
          </w:tcPr>
          <w:p w14:paraId="2E80B23A" w14:textId="77777777" w:rsidR="009B7DDB" w:rsidRDefault="00C26E3E">
            <w:pPr>
              <w:keepNext/>
              <w:spacing w:after="40"/>
              <w:jc w:val="left"/>
            </w:pPr>
            <w:r>
              <w:rPr>
                <w:sz w:val="20"/>
              </w:rPr>
              <w:t>30 July 2017</w:t>
            </w:r>
          </w:p>
        </w:tc>
        <w:tc>
          <w:tcPr>
            <w:tcW w:w="3010" w:type="dxa"/>
          </w:tcPr>
          <w:p w14:paraId="1A421F08" w14:textId="77777777" w:rsidR="009B7DDB" w:rsidRDefault="00C26E3E">
            <w:pPr>
              <w:keepNext/>
              <w:spacing w:after="40"/>
              <w:jc w:val="left"/>
            </w:pPr>
            <w:r>
              <w:rPr>
                <w:sz w:val="20"/>
              </w:rPr>
              <w:t>Portal shut down</w:t>
            </w:r>
          </w:p>
        </w:tc>
        <w:tc>
          <w:tcPr>
            <w:tcW w:w="3010" w:type="dxa"/>
          </w:tcPr>
          <w:p w14:paraId="75AD4614" w14:textId="77777777" w:rsidR="009B7DDB" w:rsidRDefault="00C26E3E">
            <w:pPr>
              <w:keepNext/>
              <w:spacing w:after="40"/>
              <w:jc w:val="left"/>
            </w:pPr>
            <w:r>
              <w:rPr>
                <w:sz w:val="20"/>
              </w:rPr>
              <w:t>House report, p. 36</w:t>
            </w:r>
          </w:p>
        </w:tc>
      </w:tr>
      <w:tr w:rsidR="009B7DDB" w14:paraId="4FF5A61A" w14:textId="77777777">
        <w:trPr>
          <w:cantSplit/>
          <w:jc w:val="center"/>
        </w:trPr>
        <w:tc>
          <w:tcPr>
            <w:tcW w:w="3010" w:type="dxa"/>
          </w:tcPr>
          <w:p w14:paraId="57CDD104" w14:textId="77777777" w:rsidR="009B7DDB" w:rsidRDefault="00C26E3E">
            <w:pPr>
              <w:keepNext/>
              <w:spacing w:after="40"/>
              <w:jc w:val="left"/>
            </w:pPr>
            <w:r>
              <w:rPr>
                <w:sz w:val="20"/>
              </w:rPr>
              <w:t>7 September 2017</w:t>
            </w:r>
          </w:p>
        </w:tc>
        <w:tc>
          <w:tcPr>
            <w:tcW w:w="3010" w:type="dxa"/>
          </w:tcPr>
          <w:p w14:paraId="0DD8780C" w14:textId="77777777" w:rsidR="009B7DDB" w:rsidRDefault="00C26E3E">
            <w:pPr>
              <w:keepNext/>
              <w:spacing w:after="40"/>
              <w:jc w:val="left"/>
            </w:pPr>
            <w:r>
              <w:rPr>
                <w:sz w:val="20"/>
              </w:rPr>
              <w:t>Breach made public</w:t>
            </w:r>
          </w:p>
        </w:tc>
        <w:tc>
          <w:tcPr>
            <w:tcW w:w="3010" w:type="dxa"/>
          </w:tcPr>
          <w:p w14:paraId="448225EC" w14:textId="77777777" w:rsidR="009B7DDB" w:rsidRDefault="00C26E3E">
            <w:pPr>
              <w:keepNext/>
              <w:spacing w:after="40"/>
              <w:jc w:val="left"/>
            </w:pPr>
            <w:r>
              <w:rPr>
                <w:sz w:val="20"/>
              </w:rPr>
              <w:t>GAO-18-559, p. 24</w:t>
            </w:r>
          </w:p>
        </w:tc>
      </w:tr>
      <w:tr w:rsidR="009B7DDB" w14:paraId="07DA5089" w14:textId="77777777">
        <w:trPr>
          <w:cantSplit/>
          <w:jc w:val="center"/>
        </w:trPr>
        <w:tc>
          <w:tcPr>
            <w:tcW w:w="3010" w:type="dxa"/>
          </w:tcPr>
          <w:p w14:paraId="1DF20558" w14:textId="77777777" w:rsidR="009B7DDB" w:rsidRDefault="00C26E3E">
            <w:pPr>
              <w:spacing w:after="40"/>
              <w:jc w:val="left"/>
            </w:pPr>
            <w:r>
              <w:rPr>
                <w:sz w:val="20"/>
              </w:rPr>
              <w:t>20 September 2017</w:t>
            </w:r>
          </w:p>
        </w:tc>
        <w:tc>
          <w:tcPr>
            <w:tcW w:w="3010" w:type="dxa"/>
          </w:tcPr>
          <w:p w14:paraId="68C3C8E6" w14:textId="77777777" w:rsidR="009B7DDB" w:rsidRDefault="00C26E3E">
            <w:pPr>
              <w:spacing w:after="40"/>
              <w:jc w:val="left"/>
            </w:pPr>
            <w:r>
              <w:rPr>
                <w:sz w:val="20"/>
              </w:rPr>
              <w:t>First of the other critical Struts CVEs published</w:t>
            </w:r>
          </w:p>
        </w:tc>
        <w:tc>
          <w:tcPr>
            <w:tcW w:w="3010" w:type="dxa"/>
          </w:tcPr>
          <w:p w14:paraId="39FF07C8" w14:textId="77777777" w:rsidR="009B7DDB" w:rsidRDefault="00C26E3E">
            <w:pPr>
              <w:spacing w:after="40"/>
              <w:jc w:val="left"/>
            </w:pPr>
            <w:r>
              <w:rPr>
                <w:sz w:val="20"/>
              </w:rPr>
              <w:t>Our scan output (Step 4)</w:t>
            </w:r>
          </w:p>
        </w:tc>
      </w:tr>
    </w:tbl>
    <w:p w14:paraId="5D50592E" w14:textId="77777777" w:rsidR="009B7DDB" w:rsidRDefault="009B7DDB"/>
    <w:p w14:paraId="6E7A2980" w14:textId="77777777" w:rsidR="009B7DDB" w:rsidRDefault="00C26E3E">
      <w:pPr>
        <w:keepNext/>
      </w:pPr>
      <w:r>
        <w:t>Five events in sequence:</w:t>
      </w:r>
    </w:p>
    <w:p w14:paraId="5F971400" w14:textId="77777777" w:rsidR="009B7DDB" w:rsidRDefault="00C26E3E">
      <w:r>
        <w:t>Event 1, 27 January 2017: struts2-core 2.5.10 is built. Artifact: pom.properties inside lib/struts2-core-2.5.10.jar (our evidence, Step 6).</w:t>
      </w:r>
    </w:p>
    <w:p w14:paraId="41E7319F" w14:textId="77777777" w:rsidR="009B7DDB" w:rsidRDefault="00C26E3E">
      <w:r>
        <w:t>Event 2, 7 March 2017: CVE-2017-5638 is announced and the fix is released. Artifact: Apache bulletin S2-045 (case record).</w:t>
      </w:r>
    </w:p>
    <w:p w14:paraId="5D6770A2" w14:textId="77777777" w:rsidR="009B7DDB" w:rsidRDefault="00C26E3E">
      <w:pPr>
        <w:jc w:val="left"/>
      </w:pPr>
      <w:r>
        <w:t>Event 3, 11 March 2017: the CVE record is published in NVD. Artifact: the published date in output/20260928T072443Z/01-rootfs-vulnerabilities.json (our scan output, Step 5).</w:t>
      </w:r>
    </w:p>
    <w:p w14:paraId="6458E8D1" w14:textId="77777777" w:rsidR="009B7DDB" w:rsidRDefault="00C26E3E">
      <w:r>
        <w:t>Event 4, 13 May 2017: the intrusion begins. Artifact: GAO-18-559, p. 11 (case record).</w:t>
      </w:r>
    </w:p>
    <w:p w14:paraId="41E87E54" w14:textId="77777777" w:rsidR="009B7DDB" w:rsidRDefault="00C26E3E">
      <w:r>
        <w:t>Event 5, 29 July 2017: the attack is spotted once the certificate is renewed. Artifact: House report, pp. 34 to 35 (case record).</w:t>
      </w:r>
    </w:p>
    <w:p w14:paraId="0F4345A5" w14:textId="77777777" w:rsidR="009B7DDB" w:rsidRDefault="00C26E3E">
      <w:r>
        <w:t>Events 1 and 3 come from our own evidence and scan output. Events 2, 4 and 5 come from the case record.</w:t>
      </w:r>
    </w:p>
    <w:p w14:paraId="22D3785A" w14:textId="77777777" w:rsidR="009B7DDB" w:rsidRDefault="00C26E3E">
      <w:pPr>
        <w:keepNext/>
      </w:pPr>
      <w:r>
        <w:rPr>
          <w:i/>
        </w:rPr>
        <w:t>What sequence of activities can be rebuilt from the evidence?</w:t>
      </w:r>
    </w:p>
    <w:p w14:paraId="25BCCB05" w14:textId="77777777" w:rsidR="009B7DDB" w:rsidRDefault="00C26E3E">
      <w:r>
        <w:t>Our copy of the library was built on 27 January 2017, so this vulnerable version existed before its flaw was announced on 7 March. The build date cannot show which Struts version Equifax ran or when it was installed. The fix was public for 67 days before the attackers got in on 13 May. In that time Equifax's alert did not reach the people who looked after the portal, two scans missed the server, and someone probed the portal on 10 March and left. The attack ran for 76 days and was found when a certificate w</w:t>
      </w:r>
      <w:r>
        <w:t>as renewed during maintenance.</w:t>
      </w:r>
    </w:p>
    <w:p w14:paraId="56C54CBE" w14:textId="77777777" w:rsidR="009B7DDB" w:rsidRDefault="00C26E3E">
      <w:pPr>
        <w:pStyle w:val="Heading2"/>
      </w:pPr>
      <w:bookmarkStart w:id="29" w:name="_Toc241584728"/>
      <w:r>
        <w:t>Activity 12: correlating the evidence</w:t>
      </w:r>
      <w:bookmarkEnd w:id="29"/>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57"/>
        <w:gridCol w:w="2257"/>
        <w:gridCol w:w="2257"/>
        <w:gridCol w:w="2257"/>
      </w:tblGrid>
      <w:tr w:rsidR="009B7DDB" w14:paraId="11D6DA6A" w14:textId="77777777">
        <w:trPr>
          <w:cantSplit/>
          <w:tblHeader/>
          <w:jc w:val="center"/>
        </w:trPr>
        <w:tc>
          <w:tcPr>
            <w:tcW w:w="2257" w:type="dxa"/>
          </w:tcPr>
          <w:p w14:paraId="6A1DEB43" w14:textId="77777777" w:rsidR="009B7DDB" w:rsidRDefault="00C26E3E">
            <w:pPr>
              <w:keepNext/>
              <w:spacing w:after="40"/>
              <w:jc w:val="left"/>
            </w:pPr>
            <w:r>
              <w:rPr>
                <w:b/>
                <w:sz w:val="20"/>
              </w:rPr>
              <w:t>Evidence A</w:t>
            </w:r>
          </w:p>
        </w:tc>
        <w:tc>
          <w:tcPr>
            <w:tcW w:w="2257" w:type="dxa"/>
          </w:tcPr>
          <w:p w14:paraId="18D76C2B" w14:textId="77777777" w:rsidR="009B7DDB" w:rsidRDefault="00C26E3E">
            <w:pPr>
              <w:keepNext/>
              <w:spacing w:after="40"/>
              <w:jc w:val="left"/>
            </w:pPr>
            <w:r>
              <w:rPr>
                <w:b/>
                <w:sz w:val="20"/>
              </w:rPr>
              <w:t>Evidence B</w:t>
            </w:r>
          </w:p>
        </w:tc>
        <w:tc>
          <w:tcPr>
            <w:tcW w:w="2257" w:type="dxa"/>
          </w:tcPr>
          <w:p w14:paraId="1B5D66A5" w14:textId="77777777" w:rsidR="009B7DDB" w:rsidRDefault="00C26E3E">
            <w:pPr>
              <w:keepNext/>
              <w:spacing w:after="40"/>
              <w:jc w:val="left"/>
            </w:pPr>
            <w:r>
              <w:rPr>
                <w:b/>
                <w:sz w:val="20"/>
              </w:rPr>
              <w:t>Evidence C</w:t>
            </w:r>
          </w:p>
        </w:tc>
        <w:tc>
          <w:tcPr>
            <w:tcW w:w="2257" w:type="dxa"/>
          </w:tcPr>
          <w:p w14:paraId="6937842E" w14:textId="77777777" w:rsidR="009B7DDB" w:rsidRDefault="00C26E3E">
            <w:pPr>
              <w:keepNext/>
              <w:spacing w:after="40"/>
              <w:jc w:val="left"/>
            </w:pPr>
            <w:r>
              <w:rPr>
                <w:b/>
                <w:sz w:val="20"/>
              </w:rPr>
              <w:t>What they show together</w:t>
            </w:r>
          </w:p>
        </w:tc>
      </w:tr>
      <w:tr w:rsidR="009B7DDB" w14:paraId="17E12188" w14:textId="77777777">
        <w:trPr>
          <w:cantSplit/>
          <w:jc w:val="center"/>
        </w:trPr>
        <w:tc>
          <w:tcPr>
            <w:tcW w:w="2257" w:type="dxa"/>
          </w:tcPr>
          <w:p w14:paraId="7A85D817" w14:textId="77777777" w:rsidR="009B7DDB" w:rsidRDefault="00C26E3E">
            <w:pPr>
              <w:keepNext/>
              <w:spacing w:after="40"/>
              <w:jc w:val="left"/>
            </w:pPr>
            <w:r>
              <w:rPr>
                <w:sz w:val="20"/>
              </w:rPr>
              <w:t>CVE-2017-5638 in struts2-core 2.5.10, CVSS 9.8 (Step 5)</w:t>
            </w:r>
          </w:p>
        </w:tc>
        <w:tc>
          <w:tcPr>
            <w:tcW w:w="2257" w:type="dxa"/>
          </w:tcPr>
          <w:p w14:paraId="7BBFE469" w14:textId="77777777" w:rsidR="009B7DDB" w:rsidRDefault="00C26E3E">
            <w:pPr>
              <w:keepNext/>
              <w:spacing w:after="40"/>
              <w:jc w:val="left"/>
            </w:pPr>
            <w:r>
              <w:rPr>
                <w:sz w:val="20"/>
              </w:rPr>
              <w:t>USER root in the Dockerfile (Step 9)</w:t>
            </w:r>
          </w:p>
        </w:tc>
        <w:tc>
          <w:tcPr>
            <w:tcW w:w="2257" w:type="dxa"/>
          </w:tcPr>
          <w:p w14:paraId="0BAA8C4E" w14:textId="77777777" w:rsidR="009B7DDB" w:rsidRDefault="00C26E3E">
            <w:pPr>
              <w:keepNext/>
              <w:spacing w:after="40"/>
              <w:jc w:val="left"/>
            </w:pPr>
            <w:r>
              <w:rPr>
                <w:sz w:val="20"/>
              </w:rPr>
              <w:t>Four plaintext database passwords (Step 7)</w:t>
            </w:r>
          </w:p>
        </w:tc>
        <w:tc>
          <w:tcPr>
            <w:tcW w:w="2257" w:type="dxa"/>
          </w:tcPr>
          <w:p w14:paraId="28D53F10" w14:textId="77777777" w:rsidR="009B7DDB" w:rsidRDefault="00C26E3E">
            <w:pPr>
              <w:keepNext/>
              <w:spacing w:after="40"/>
              <w:jc w:val="left"/>
            </w:pPr>
            <w:r>
              <w:rPr>
                <w:sz w:val="20"/>
              </w:rPr>
              <w:t>Remote code execution runs as root, and the passwords are sitting on disk. One way in becomes access to every database those passwords open</w:t>
            </w:r>
          </w:p>
        </w:tc>
      </w:tr>
      <w:tr w:rsidR="009B7DDB" w14:paraId="04C2A1E3" w14:textId="77777777">
        <w:trPr>
          <w:cantSplit/>
          <w:jc w:val="center"/>
        </w:trPr>
        <w:tc>
          <w:tcPr>
            <w:tcW w:w="2257" w:type="dxa"/>
          </w:tcPr>
          <w:p w14:paraId="32D01448" w14:textId="77777777" w:rsidR="009B7DDB" w:rsidRDefault="00C26E3E">
            <w:pPr>
              <w:keepNext/>
              <w:spacing w:after="40"/>
              <w:jc w:val="left"/>
            </w:pPr>
            <w:r>
              <w:rPr>
                <w:sz w:val="20"/>
              </w:rPr>
              <w:t>JAR built 27 January 2017 (Step 6)</w:t>
            </w:r>
          </w:p>
        </w:tc>
        <w:tc>
          <w:tcPr>
            <w:tcW w:w="2257" w:type="dxa"/>
          </w:tcPr>
          <w:p w14:paraId="73A6D8A2" w14:textId="77777777" w:rsidR="009B7DDB" w:rsidRDefault="00C26E3E">
            <w:pPr>
              <w:keepNext/>
              <w:spacing w:after="40"/>
              <w:jc w:val="left"/>
            </w:pPr>
            <w:r>
              <w:rPr>
                <w:sz w:val="20"/>
              </w:rPr>
              <w:t>Fix released 7 March 2017</w:t>
            </w:r>
          </w:p>
        </w:tc>
        <w:tc>
          <w:tcPr>
            <w:tcW w:w="2257" w:type="dxa"/>
          </w:tcPr>
          <w:p w14:paraId="62D1ADD2" w14:textId="77777777" w:rsidR="009B7DDB" w:rsidRDefault="00C26E3E">
            <w:pPr>
              <w:keepNext/>
              <w:spacing w:after="40"/>
              <w:jc w:val="left"/>
            </w:pPr>
            <w:r>
              <w:rPr>
                <w:sz w:val="20"/>
              </w:rPr>
              <w:t>Intrusion 13 May 2017</w:t>
            </w:r>
          </w:p>
        </w:tc>
        <w:tc>
          <w:tcPr>
            <w:tcW w:w="2257" w:type="dxa"/>
          </w:tcPr>
          <w:p w14:paraId="21062B94" w14:textId="77777777" w:rsidR="009B7DDB" w:rsidRDefault="00C26E3E">
            <w:pPr>
              <w:keepNext/>
              <w:spacing w:after="40"/>
              <w:jc w:val="left"/>
            </w:pPr>
            <w:r>
              <w:rPr>
                <w:sz w:val="20"/>
              </w:rPr>
              <w:t>The flaw had a public fix for 67 days before it was used</w:t>
            </w:r>
          </w:p>
        </w:tc>
      </w:tr>
      <w:tr w:rsidR="009B7DDB" w14:paraId="7F1C6F43" w14:textId="77777777">
        <w:trPr>
          <w:cantSplit/>
          <w:jc w:val="center"/>
        </w:trPr>
        <w:tc>
          <w:tcPr>
            <w:tcW w:w="2257" w:type="dxa"/>
          </w:tcPr>
          <w:p w14:paraId="39C94221" w14:textId="77777777" w:rsidR="009B7DDB" w:rsidRDefault="00C26E3E">
            <w:pPr>
              <w:spacing w:after="40"/>
              <w:jc w:val="left"/>
            </w:pPr>
            <w:r>
              <w:rPr>
                <w:sz w:val="20"/>
              </w:rPr>
              <w:t>consumer_svc password on the portal</w:t>
            </w:r>
          </w:p>
        </w:tc>
        <w:tc>
          <w:tcPr>
            <w:tcW w:w="2257" w:type="dxa"/>
          </w:tcPr>
          <w:p w14:paraId="78FABC75" w14:textId="77777777" w:rsidR="009B7DDB" w:rsidRDefault="00C26E3E">
            <w:pPr>
              <w:spacing w:after="40"/>
              <w:jc w:val="left"/>
            </w:pPr>
            <w:r>
              <w:rPr>
                <w:sz w:val="20"/>
              </w:rPr>
              <w:t>audit_svc password on the portal</w:t>
            </w:r>
          </w:p>
        </w:tc>
        <w:tc>
          <w:tcPr>
            <w:tcW w:w="2257" w:type="dxa"/>
          </w:tcPr>
          <w:p w14:paraId="461CD7DA" w14:textId="77777777" w:rsidR="009B7DDB" w:rsidRDefault="00C26E3E">
            <w:pPr>
              <w:spacing w:after="40"/>
              <w:jc w:val="left"/>
            </w:pPr>
            <w:r>
              <w:rPr>
                <w:sz w:val="20"/>
              </w:rPr>
              <w:t>The segmentation factor in GAO-18-559</w:t>
            </w:r>
          </w:p>
        </w:tc>
        <w:tc>
          <w:tcPr>
            <w:tcW w:w="2257" w:type="dxa"/>
          </w:tcPr>
          <w:p w14:paraId="5B91B011" w14:textId="77777777" w:rsidR="009B7DDB" w:rsidRDefault="00C26E3E">
            <w:pPr>
              <w:spacing w:after="40"/>
              <w:jc w:val="left"/>
            </w:pPr>
            <w:r>
              <w:rPr>
                <w:sz w:val="20"/>
              </w:rPr>
              <w:t>The portal held keys to systems it had nothing to do with, which fits the jump from 3 databases to 51</w:t>
            </w:r>
          </w:p>
        </w:tc>
      </w:tr>
    </w:tbl>
    <w:p w14:paraId="00E55D8C" w14:textId="77777777" w:rsidR="009B7DDB" w:rsidRDefault="009B7DDB"/>
    <w:p w14:paraId="7A426F3D" w14:textId="77777777" w:rsidR="009B7DDB" w:rsidRDefault="00C26E3E">
      <w:pPr>
        <w:keepNext/>
      </w:pPr>
      <w:r>
        <w:rPr>
          <w:i/>
        </w:rPr>
        <w:t>What can be concluded when several independent artifacts support the same event?</w:t>
      </w:r>
    </w:p>
    <w:p w14:paraId="61B27DE1" w14:textId="77777777" w:rsidR="009B7DDB" w:rsidRDefault="00C26E3E">
      <w:r>
        <w:t>That the event is much more likely to be real. One finding on its own can be explained away as a setting nobody used or a tool error. When a vulnerability record, a configuration file and a credentials file all point to the same path, and the dates line up, every one of those explanations would have to hold at once, which is far less likely.</w:t>
      </w:r>
    </w:p>
    <w:p w14:paraId="17941CBF" w14:textId="77777777" w:rsidR="009B7DDB" w:rsidRDefault="00C26E3E">
      <w:pPr>
        <w:pStyle w:val="Heading2"/>
      </w:pPr>
      <w:bookmarkStart w:id="30" w:name="_Toc241584729"/>
      <w:r>
        <w:t>Activity 13: tagging the evidence</w:t>
      </w:r>
      <w:bookmarkEnd w:id="30"/>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06"/>
        <w:gridCol w:w="1806"/>
        <w:gridCol w:w="1806"/>
        <w:gridCol w:w="1806"/>
        <w:gridCol w:w="1806"/>
      </w:tblGrid>
      <w:tr w:rsidR="009B7DDB" w14:paraId="10B90722" w14:textId="77777777">
        <w:trPr>
          <w:cantSplit/>
          <w:tblHeader/>
          <w:jc w:val="center"/>
        </w:trPr>
        <w:tc>
          <w:tcPr>
            <w:tcW w:w="1806" w:type="dxa"/>
          </w:tcPr>
          <w:p w14:paraId="281F9677" w14:textId="77777777" w:rsidR="009B7DDB" w:rsidRDefault="00C26E3E">
            <w:pPr>
              <w:keepNext/>
              <w:spacing w:after="40"/>
              <w:jc w:val="left"/>
            </w:pPr>
            <w:r>
              <w:rPr>
                <w:b/>
                <w:sz w:val="20"/>
              </w:rPr>
              <w:t>Evidence ID</w:t>
            </w:r>
          </w:p>
        </w:tc>
        <w:tc>
          <w:tcPr>
            <w:tcW w:w="1806" w:type="dxa"/>
          </w:tcPr>
          <w:p w14:paraId="5EDC2D38" w14:textId="77777777" w:rsidR="009B7DDB" w:rsidRDefault="00C26E3E">
            <w:pPr>
              <w:keepNext/>
              <w:spacing w:after="40"/>
              <w:jc w:val="left"/>
            </w:pPr>
            <w:r>
              <w:rPr>
                <w:b/>
                <w:sz w:val="20"/>
              </w:rPr>
              <w:t>Artifact</w:t>
            </w:r>
          </w:p>
        </w:tc>
        <w:tc>
          <w:tcPr>
            <w:tcW w:w="1806" w:type="dxa"/>
          </w:tcPr>
          <w:p w14:paraId="3FBF9CF4" w14:textId="77777777" w:rsidR="009B7DDB" w:rsidRDefault="00C26E3E">
            <w:pPr>
              <w:keepNext/>
              <w:spacing w:after="40"/>
              <w:jc w:val="left"/>
            </w:pPr>
            <w:r>
              <w:rPr>
                <w:b/>
                <w:sz w:val="20"/>
              </w:rPr>
              <w:t>Location</w:t>
            </w:r>
          </w:p>
        </w:tc>
        <w:tc>
          <w:tcPr>
            <w:tcW w:w="1806" w:type="dxa"/>
          </w:tcPr>
          <w:p w14:paraId="34F50DCA" w14:textId="77777777" w:rsidR="009B7DDB" w:rsidRDefault="00C26E3E">
            <w:pPr>
              <w:keepNext/>
              <w:spacing w:after="40"/>
              <w:jc w:val="left"/>
            </w:pPr>
            <w:r>
              <w:rPr>
                <w:b/>
                <w:sz w:val="20"/>
              </w:rPr>
              <w:t>SHA-256 (first 16 characters)</w:t>
            </w:r>
          </w:p>
        </w:tc>
        <w:tc>
          <w:tcPr>
            <w:tcW w:w="1806" w:type="dxa"/>
          </w:tcPr>
          <w:p w14:paraId="381ECD5C" w14:textId="77777777" w:rsidR="009B7DDB" w:rsidRDefault="00C26E3E">
            <w:pPr>
              <w:keepNext/>
              <w:spacing w:after="40"/>
              <w:jc w:val="left"/>
            </w:pPr>
            <w:r>
              <w:rPr>
                <w:b/>
                <w:sz w:val="20"/>
              </w:rPr>
              <w:t>Why we tagged it</w:t>
            </w:r>
          </w:p>
        </w:tc>
      </w:tr>
      <w:tr w:rsidR="009B7DDB" w14:paraId="32D08F3C" w14:textId="77777777">
        <w:trPr>
          <w:cantSplit/>
          <w:jc w:val="center"/>
        </w:trPr>
        <w:tc>
          <w:tcPr>
            <w:tcW w:w="1806" w:type="dxa"/>
          </w:tcPr>
          <w:p w14:paraId="25536C7C" w14:textId="77777777" w:rsidR="009B7DDB" w:rsidRDefault="00C26E3E">
            <w:pPr>
              <w:keepNext/>
              <w:spacing w:after="40"/>
              <w:jc w:val="left"/>
            </w:pPr>
            <w:r>
              <w:rPr>
                <w:sz w:val="20"/>
              </w:rPr>
              <w:t>Evidence-01</w:t>
            </w:r>
          </w:p>
        </w:tc>
        <w:tc>
          <w:tcPr>
            <w:tcW w:w="1806" w:type="dxa"/>
          </w:tcPr>
          <w:p w14:paraId="0C758F51" w14:textId="77777777" w:rsidR="009B7DDB" w:rsidRDefault="00C26E3E">
            <w:pPr>
              <w:keepNext/>
              <w:spacing w:after="40"/>
              <w:jc w:val="left"/>
            </w:pPr>
            <w:r>
              <w:rPr>
                <w:sz w:val="20"/>
              </w:rPr>
              <w:t>struts2-core-2.5.10.jar</w:t>
            </w:r>
          </w:p>
        </w:tc>
        <w:tc>
          <w:tcPr>
            <w:tcW w:w="1806" w:type="dxa"/>
          </w:tcPr>
          <w:p w14:paraId="1507C7BB" w14:textId="77777777" w:rsidR="009B7DDB" w:rsidRDefault="00C26E3E">
            <w:pPr>
              <w:keepNext/>
              <w:spacing w:after="40"/>
              <w:jc w:val="left"/>
            </w:pPr>
            <w:r>
              <w:rPr>
                <w:sz w:val="20"/>
              </w:rPr>
              <w:t>lib/</w:t>
            </w:r>
          </w:p>
        </w:tc>
        <w:tc>
          <w:tcPr>
            <w:tcW w:w="1806" w:type="dxa"/>
          </w:tcPr>
          <w:p w14:paraId="66861857" w14:textId="77777777" w:rsidR="009B7DDB" w:rsidRDefault="00C26E3E">
            <w:pPr>
              <w:keepNext/>
              <w:spacing w:after="40"/>
              <w:jc w:val="left"/>
            </w:pPr>
            <w:r>
              <w:rPr>
                <w:sz w:val="20"/>
              </w:rPr>
              <w:t>7389713131d3f85a</w:t>
            </w:r>
          </w:p>
        </w:tc>
        <w:tc>
          <w:tcPr>
            <w:tcW w:w="1806" w:type="dxa"/>
          </w:tcPr>
          <w:p w14:paraId="41609F6A" w14:textId="77777777" w:rsidR="009B7DDB" w:rsidRDefault="00C26E3E">
            <w:pPr>
              <w:keepNext/>
              <w:spacing w:after="40"/>
              <w:jc w:val="left"/>
            </w:pPr>
            <w:r>
              <w:rPr>
                <w:sz w:val="20"/>
              </w:rPr>
              <w:t>Contains CVE-2017-5638, the way in</w:t>
            </w:r>
          </w:p>
        </w:tc>
      </w:tr>
      <w:tr w:rsidR="009B7DDB" w14:paraId="0C13E8D6" w14:textId="77777777">
        <w:trPr>
          <w:cantSplit/>
          <w:jc w:val="center"/>
        </w:trPr>
        <w:tc>
          <w:tcPr>
            <w:tcW w:w="1806" w:type="dxa"/>
          </w:tcPr>
          <w:p w14:paraId="0613AF97" w14:textId="77777777" w:rsidR="009B7DDB" w:rsidRDefault="00C26E3E">
            <w:pPr>
              <w:keepNext/>
              <w:spacing w:after="40"/>
              <w:jc w:val="left"/>
            </w:pPr>
            <w:r>
              <w:rPr>
                <w:sz w:val="20"/>
              </w:rPr>
              <w:t>Evidence-02</w:t>
            </w:r>
          </w:p>
        </w:tc>
        <w:tc>
          <w:tcPr>
            <w:tcW w:w="1806" w:type="dxa"/>
          </w:tcPr>
          <w:p w14:paraId="3C43EF93" w14:textId="77777777" w:rsidR="009B7DDB" w:rsidRDefault="00C26E3E">
            <w:pPr>
              <w:keepNext/>
              <w:spacing w:after="40"/>
              <w:jc w:val="left"/>
            </w:pPr>
            <w:r>
              <w:rPr>
                <w:sz w:val="20"/>
              </w:rPr>
              <w:t>database.properties</w:t>
            </w:r>
          </w:p>
        </w:tc>
        <w:tc>
          <w:tcPr>
            <w:tcW w:w="1806" w:type="dxa"/>
          </w:tcPr>
          <w:p w14:paraId="154AAB54" w14:textId="77777777" w:rsidR="009B7DDB" w:rsidRDefault="00C26E3E">
            <w:pPr>
              <w:keepNext/>
              <w:spacing w:after="40"/>
              <w:jc w:val="left"/>
            </w:pPr>
            <w:r>
              <w:rPr>
                <w:sz w:val="20"/>
              </w:rPr>
              <w:t>config/</w:t>
            </w:r>
          </w:p>
        </w:tc>
        <w:tc>
          <w:tcPr>
            <w:tcW w:w="1806" w:type="dxa"/>
          </w:tcPr>
          <w:p w14:paraId="6C9B6F95" w14:textId="77777777" w:rsidR="009B7DDB" w:rsidRDefault="00C26E3E">
            <w:pPr>
              <w:keepNext/>
              <w:spacing w:after="40"/>
              <w:jc w:val="left"/>
            </w:pPr>
            <w:r>
              <w:rPr>
                <w:sz w:val="20"/>
              </w:rPr>
              <w:t>d1f5a1320a15b838</w:t>
            </w:r>
          </w:p>
        </w:tc>
        <w:tc>
          <w:tcPr>
            <w:tcW w:w="1806" w:type="dxa"/>
          </w:tcPr>
          <w:p w14:paraId="22149E91" w14:textId="77777777" w:rsidR="009B7DDB" w:rsidRDefault="00C26E3E">
            <w:pPr>
              <w:keepNext/>
              <w:spacing w:after="40"/>
              <w:jc w:val="left"/>
            </w:pPr>
            <w:r>
              <w:rPr>
                <w:sz w:val="20"/>
              </w:rPr>
              <w:t>Four plaintext database passwords</w:t>
            </w:r>
          </w:p>
        </w:tc>
      </w:tr>
      <w:tr w:rsidR="009B7DDB" w14:paraId="7810EAE2" w14:textId="77777777">
        <w:trPr>
          <w:cantSplit/>
          <w:jc w:val="center"/>
        </w:trPr>
        <w:tc>
          <w:tcPr>
            <w:tcW w:w="1806" w:type="dxa"/>
          </w:tcPr>
          <w:p w14:paraId="72D80A25" w14:textId="77777777" w:rsidR="009B7DDB" w:rsidRDefault="00C26E3E">
            <w:pPr>
              <w:keepNext/>
              <w:spacing w:after="40"/>
              <w:jc w:val="left"/>
            </w:pPr>
            <w:r>
              <w:rPr>
                <w:sz w:val="20"/>
              </w:rPr>
              <w:t>Evidence-03</w:t>
            </w:r>
          </w:p>
        </w:tc>
        <w:tc>
          <w:tcPr>
            <w:tcW w:w="1806" w:type="dxa"/>
          </w:tcPr>
          <w:p w14:paraId="650A1451" w14:textId="77777777" w:rsidR="009B7DDB" w:rsidRDefault="00C26E3E">
            <w:pPr>
              <w:keepNext/>
              <w:spacing w:after="40"/>
              <w:jc w:val="left"/>
            </w:pPr>
            <w:r>
              <w:rPr>
                <w:sz w:val="20"/>
              </w:rPr>
              <w:t>Dockerfile</w:t>
            </w:r>
          </w:p>
        </w:tc>
        <w:tc>
          <w:tcPr>
            <w:tcW w:w="1806" w:type="dxa"/>
          </w:tcPr>
          <w:p w14:paraId="4EBA5066" w14:textId="77777777" w:rsidR="009B7DDB" w:rsidRDefault="00C26E3E">
            <w:pPr>
              <w:keepNext/>
              <w:spacing w:after="40"/>
              <w:jc w:val="left"/>
            </w:pPr>
            <w:r>
              <w:rPr>
                <w:sz w:val="20"/>
              </w:rPr>
              <w:t>top level</w:t>
            </w:r>
          </w:p>
        </w:tc>
        <w:tc>
          <w:tcPr>
            <w:tcW w:w="1806" w:type="dxa"/>
          </w:tcPr>
          <w:p w14:paraId="5CAB4540" w14:textId="77777777" w:rsidR="009B7DDB" w:rsidRDefault="00C26E3E">
            <w:pPr>
              <w:keepNext/>
              <w:spacing w:after="40"/>
              <w:jc w:val="left"/>
            </w:pPr>
            <w:r>
              <w:rPr>
                <w:sz w:val="20"/>
              </w:rPr>
              <w:t>187488120a5b2f1e</w:t>
            </w:r>
          </w:p>
        </w:tc>
        <w:tc>
          <w:tcPr>
            <w:tcW w:w="1806" w:type="dxa"/>
          </w:tcPr>
          <w:p w14:paraId="318C8D2E" w14:textId="77777777" w:rsidR="009B7DDB" w:rsidRDefault="00C26E3E">
            <w:pPr>
              <w:keepNext/>
              <w:spacing w:after="40"/>
              <w:jc w:val="left"/>
            </w:pPr>
            <w:r>
              <w:rPr>
                <w:sz w:val="20"/>
              </w:rPr>
              <w:t>Runs as root, secrets in ENV lines</w:t>
            </w:r>
          </w:p>
        </w:tc>
      </w:tr>
      <w:tr w:rsidR="009B7DDB" w14:paraId="6CCCC26E" w14:textId="77777777">
        <w:trPr>
          <w:cantSplit/>
          <w:jc w:val="center"/>
        </w:trPr>
        <w:tc>
          <w:tcPr>
            <w:tcW w:w="1806" w:type="dxa"/>
          </w:tcPr>
          <w:p w14:paraId="3C0FE3C0" w14:textId="77777777" w:rsidR="009B7DDB" w:rsidRDefault="00C26E3E">
            <w:pPr>
              <w:keepNext/>
              <w:spacing w:after="40"/>
              <w:jc w:val="left"/>
            </w:pPr>
            <w:r>
              <w:rPr>
                <w:sz w:val="20"/>
              </w:rPr>
              <w:t>Evidence-04</w:t>
            </w:r>
          </w:p>
        </w:tc>
        <w:tc>
          <w:tcPr>
            <w:tcW w:w="1806" w:type="dxa"/>
          </w:tcPr>
          <w:p w14:paraId="48A11C22" w14:textId="77777777" w:rsidR="009B7DDB" w:rsidRDefault="00C26E3E">
            <w:pPr>
              <w:keepNext/>
              <w:spacing w:after="40"/>
              <w:jc w:val="left"/>
            </w:pPr>
            <w:r>
              <w:rPr>
                <w:sz w:val="20"/>
              </w:rPr>
              <w:t>aws-credentials</w:t>
            </w:r>
          </w:p>
        </w:tc>
        <w:tc>
          <w:tcPr>
            <w:tcW w:w="1806" w:type="dxa"/>
          </w:tcPr>
          <w:p w14:paraId="67C126F5" w14:textId="77777777" w:rsidR="009B7DDB" w:rsidRDefault="00C26E3E">
            <w:pPr>
              <w:keepNext/>
              <w:spacing w:after="40"/>
              <w:jc w:val="left"/>
            </w:pPr>
            <w:r>
              <w:rPr>
                <w:sz w:val="20"/>
              </w:rPr>
              <w:t>config/</w:t>
            </w:r>
          </w:p>
        </w:tc>
        <w:tc>
          <w:tcPr>
            <w:tcW w:w="1806" w:type="dxa"/>
          </w:tcPr>
          <w:p w14:paraId="78006057" w14:textId="77777777" w:rsidR="009B7DDB" w:rsidRDefault="00C26E3E">
            <w:pPr>
              <w:keepNext/>
              <w:spacing w:after="40"/>
              <w:jc w:val="left"/>
            </w:pPr>
            <w:r>
              <w:rPr>
                <w:sz w:val="20"/>
              </w:rPr>
              <w:t>ac80b7424ec90237</w:t>
            </w:r>
          </w:p>
        </w:tc>
        <w:tc>
          <w:tcPr>
            <w:tcW w:w="1806" w:type="dxa"/>
          </w:tcPr>
          <w:p w14:paraId="417CD38E" w14:textId="77777777" w:rsidR="009B7DDB" w:rsidRDefault="00C26E3E">
            <w:pPr>
              <w:keepNext/>
              <w:spacing w:after="40"/>
              <w:jc w:val="left"/>
            </w:pPr>
            <w:r>
              <w:rPr>
                <w:sz w:val="20"/>
              </w:rPr>
              <w:t>Two sets of cloud keys</w:t>
            </w:r>
          </w:p>
        </w:tc>
      </w:tr>
      <w:tr w:rsidR="009B7DDB" w14:paraId="4211CD46" w14:textId="77777777">
        <w:trPr>
          <w:cantSplit/>
          <w:jc w:val="center"/>
        </w:trPr>
        <w:tc>
          <w:tcPr>
            <w:tcW w:w="1806" w:type="dxa"/>
          </w:tcPr>
          <w:p w14:paraId="064BD99F" w14:textId="77777777" w:rsidR="009B7DDB" w:rsidRDefault="00C26E3E">
            <w:pPr>
              <w:keepNext/>
              <w:spacing w:after="40"/>
              <w:jc w:val="left"/>
            </w:pPr>
            <w:r>
              <w:rPr>
                <w:sz w:val="20"/>
              </w:rPr>
              <w:t>Evidence-05</w:t>
            </w:r>
          </w:p>
        </w:tc>
        <w:tc>
          <w:tcPr>
            <w:tcW w:w="1806" w:type="dxa"/>
          </w:tcPr>
          <w:p w14:paraId="26E84C5B" w14:textId="77777777" w:rsidR="009B7DDB" w:rsidRDefault="00C26E3E">
            <w:pPr>
              <w:keepNext/>
              <w:spacing w:after="40"/>
              <w:jc w:val="left"/>
            </w:pPr>
            <w:r>
              <w:rPr>
                <w:sz w:val="20"/>
              </w:rPr>
              <w:t>acis-backup.pem</w:t>
            </w:r>
          </w:p>
        </w:tc>
        <w:tc>
          <w:tcPr>
            <w:tcW w:w="1806" w:type="dxa"/>
          </w:tcPr>
          <w:p w14:paraId="38C5FD40" w14:textId="77777777" w:rsidR="009B7DDB" w:rsidRDefault="00C26E3E">
            <w:pPr>
              <w:keepNext/>
              <w:spacing w:after="40"/>
              <w:jc w:val="left"/>
            </w:pPr>
            <w:r>
              <w:rPr>
                <w:sz w:val="20"/>
              </w:rPr>
              <w:t>config/</w:t>
            </w:r>
          </w:p>
        </w:tc>
        <w:tc>
          <w:tcPr>
            <w:tcW w:w="1806" w:type="dxa"/>
          </w:tcPr>
          <w:p w14:paraId="1E9150F3" w14:textId="77777777" w:rsidR="009B7DDB" w:rsidRDefault="00C26E3E">
            <w:pPr>
              <w:keepNext/>
              <w:spacing w:after="40"/>
              <w:jc w:val="left"/>
            </w:pPr>
            <w:r>
              <w:rPr>
                <w:sz w:val="20"/>
              </w:rPr>
              <w:t>b59a33dccce23d8c</w:t>
            </w:r>
          </w:p>
        </w:tc>
        <w:tc>
          <w:tcPr>
            <w:tcW w:w="1806" w:type="dxa"/>
          </w:tcPr>
          <w:p w14:paraId="47DB45CE" w14:textId="77777777" w:rsidR="009B7DDB" w:rsidRDefault="00C26E3E">
            <w:pPr>
              <w:keepNext/>
              <w:spacing w:after="40"/>
              <w:jc w:val="left"/>
            </w:pPr>
            <w:r>
              <w:rPr>
                <w:sz w:val="20"/>
              </w:rPr>
              <w:t>Unprotected private key</w:t>
            </w:r>
          </w:p>
        </w:tc>
      </w:tr>
      <w:tr w:rsidR="009B7DDB" w14:paraId="4A34316D" w14:textId="77777777">
        <w:trPr>
          <w:cantSplit/>
          <w:jc w:val="center"/>
        </w:trPr>
        <w:tc>
          <w:tcPr>
            <w:tcW w:w="1806" w:type="dxa"/>
          </w:tcPr>
          <w:p w14:paraId="3FFCBD50" w14:textId="77777777" w:rsidR="009B7DDB" w:rsidRDefault="00C26E3E">
            <w:pPr>
              <w:keepNext/>
              <w:spacing w:after="40"/>
              <w:jc w:val="left"/>
            </w:pPr>
            <w:r>
              <w:rPr>
                <w:sz w:val="20"/>
              </w:rPr>
              <w:t>Evidence-06</w:t>
            </w:r>
          </w:p>
        </w:tc>
        <w:tc>
          <w:tcPr>
            <w:tcW w:w="1806" w:type="dxa"/>
          </w:tcPr>
          <w:p w14:paraId="5DF77975" w14:textId="77777777" w:rsidR="009B7DDB" w:rsidRDefault="00C26E3E">
            <w:pPr>
              <w:keepNext/>
              <w:spacing w:after="40"/>
              <w:jc w:val="left"/>
            </w:pPr>
            <w:r>
              <w:rPr>
                <w:sz w:val="20"/>
              </w:rPr>
              <w:t>.env</w:t>
            </w:r>
          </w:p>
        </w:tc>
        <w:tc>
          <w:tcPr>
            <w:tcW w:w="1806" w:type="dxa"/>
          </w:tcPr>
          <w:p w14:paraId="79FB5DB5" w14:textId="77777777" w:rsidR="009B7DDB" w:rsidRDefault="00C26E3E">
            <w:pPr>
              <w:keepNext/>
              <w:spacing w:after="40"/>
              <w:jc w:val="left"/>
            </w:pPr>
            <w:r>
              <w:rPr>
                <w:sz w:val="20"/>
              </w:rPr>
              <w:t>config/</w:t>
            </w:r>
          </w:p>
        </w:tc>
        <w:tc>
          <w:tcPr>
            <w:tcW w:w="1806" w:type="dxa"/>
          </w:tcPr>
          <w:p w14:paraId="3B46F1A6" w14:textId="77777777" w:rsidR="009B7DDB" w:rsidRDefault="00C26E3E">
            <w:pPr>
              <w:keepNext/>
              <w:spacing w:after="40"/>
              <w:jc w:val="left"/>
            </w:pPr>
            <w:r>
              <w:rPr>
                <w:sz w:val="20"/>
              </w:rPr>
              <w:t>286edecd5b361431</w:t>
            </w:r>
          </w:p>
        </w:tc>
        <w:tc>
          <w:tcPr>
            <w:tcW w:w="1806" w:type="dxa"/>
          </w:tcPr>
          <w:p w14:paraId="2BB141C0" w14:textId="77777777" w:rsidR="009B7DDB" w:rsidRDefault="00C26E3E">
            <w:pPr>
              <w:keepNext/>
              <w:spacing w:after="40"/>
              <w:jc w:val="left"/>
            </w:pPr>
            <w:r>
              <w:rPr>
                <w:sz w:val="20"/>
              </w:rPr>
              <w:t>Session secret and GitHub token</w:t>
            </w:r>
          </w:p>
        </w:tc>
      </w:tr>
      <w:tr w:rsidR="009B7DDB" w14:paraId="0786CBFB" w14:textId="77777777">
        <w:trPr>
          <w:cantSplit/>
          <w:jc w:val="center"/>
        </w:trPr>
        <w:tc>
          <w:tcPr>
            <w:tcW w:w="1806" w:type="dxa"/>
          </w:tcPr>
          <w:p w14:paraId="4F58F1CC" w14:textId="77777777" w:rsidR="009B7DDB" w:rsidRDefault="00C26E3E">
            <w:pPr>
              <w:spacing w:after="40"/>
              <w:jc w:val="left"/>
            </w:pPr>
            <w:r>
              <w:rPr>
                <w:sz w:val="20"/>
              </w:rPr>
              <w:t>Evidence-07</w:t>
            </w:r>
          </w:p>
        </w:tc>
        <w:tc>
          <w:tcPr>
            <w:tcW w:w="1806" w:type="dxa"/>
          </w:tcPr>
          <w:p w14:paraId="2240F8BA" w14:textId="77777777" w:rsidR="009B7DDB" w:rsidRDefault="00C26E3E">
            <w:pPr>
              <w:spacing w:after="40"/>
              <w:jc w:val="left"/>
            </w:pPr>
            <w:r>
              <w:rPr>
                <w:sz w:val="20"/>
              </w:rPr>
              <w:t>pom.xml</w:t>
            </w:r>
          </w:p>
        </w:tc>
        <w:tc>
          <w:tcPr>
            <w:tcW w:w="1806" w:type="dxa"/>
          </w:tcPr>
          <w:p w14:paraId="3192B457" w14:textId="77777777" w:rsidR="009B7DDB" w:rsidRDefault="00C26E3E">
            <w:pPr>
              <w:spacing w:after="40"/>
              <w:jc w:val="left"/>
            </w:pPr>
            <w:r>
              <w:rPr>
                <w:sz w:val="20"/>
              </w:rPr>
              <w:t>top level</w:t>
            </w:r>
          </w:p>
        </w:tc>
        <w:tc>
          <w:tcPr>
            <w:tcW w:w="1806" w:type="dxa"/>
          </w:tcPr>
          <w:p w14:paraId="641D2CFE" w14:textId="77777777" w:rsidR="009B7DDB" w:rsidRDefault="00C26E3E">
            <w:pPr>
              <w:spacing w:after="40"/>
              <w:jc w:val="left"/>
            </w:pPr>
            <w:r>
              <w:rPr>
                <w:sz w:val="20"/>
              </w:rPr>
              <w:t>8dedb0c9591336a1</w:t>
            </w:r>
          </w:p>
        </w:tc>
        <w:tc>
          <w:tcPr>
            <w:tcW w:w="1806" w:type="dxa"/>
          </w:tcPr>
          <w:p w14:paraId="4E53FFBD" w14:textId="77777777" w:rsidR="009B7DDB" w:rsidRDefault="00C26E3E">
            <w:pPr>
              <w:spacing w:after="40"/>
              <w:jc w:val="left"/>
            </w:pPr>
            <w:r>
              <w:rPr>
                <w:sz w:val="20"/>
              </w:rPr>
              <w:t>Declares four libraries, 88 vulnerabilities today</w:t>
            </w:r>
          </w:p>
        </w:tc>
      </w:tr>
    </w:tbl>
    <w:p w14:paraId="594C1940" w14:textId="77777777" w:rsidR="009B7DDB" w:rsidRDefault="009B7DDB"/>
    <w:p w14:paraId="57718783" w14:textId="77777777" w:rsidR="009B7DDB" w:rsidRDefault="00C26E3E">
      <w:pPr>
        <w:jc w:val="left"/>
      </w:pPr>
      <w:r>
        <w:t>The full hashes of the evidence are in the table under Activity 2 and in output/20260928T072443Z/evidence-hashes-before.txt.</w:t>
      </w:r>
    </w:p>
    <w:p w14:paraId="39688F92" w14:textId="77777777" w:rsidR="009B7DDB" w:rsidRDefault="00C26E3E">
      <w:pPr>
        <w:pStyle w:val="Heading3"/>
      </w:pPr>
      <w:r>
        <w:t>Hash values of exported evidence</w:t>
      </w:r>
    </w:p>
    <w:p w14:paraId="7B58ABDA" w14:textId="77777777" w:rsidR="009B7DDB" w:rsidRDefault="00C26E3E">
      <w:pPr>
        <w:jc w:val="left"/>
      </w:pPr>
      <w:r>
        <w:t>These are the SHA-256 hashes of every file the examination exported, taken from output/20260928T072443Z/artefact-hashes.txt (Step 11). Anyone can check them with sha256sum -c.</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74"/>
        <w:gridCol w:w="6471"/>
      </w:tblGrid>
      <w:tr w:rsidR="009B7DDB" w14:paraId="0A29D365" w14:textId="77777777">
        <w:trPr>
          <w:cantSplit/>
          <w:tblHeader/>
          <w:jc w:val="center"/>
        </w:trPr>
        <w:tc>
          <w:tcPr>
            <w:tcW w:w="4514" w:type="dxa"/>
          </w:tcPr>
          <w:p w14:paraId="13C5C5E8" w14:textId="77777777" w:rsidR="009B7DDB" w:rsidRDefault="00C26E3E">
            <w:pPr>
              <w:keepNext/>
              <w:spacing w:after="40"/>
              <w:jc w:val="left"/>
            </w:pPr>
            <w:r>
              <w:rPr>
                <w:b/>
                <w:sz w:val="20"/>
              </w:rPr>
              <w:t>Output file</w:t>
            </w:r>
          </w:p>
        </w:tc>
        <w:tc>
          <w:tcPr>
            <w:tcW w:w="4514" w:type="dxa"/>
          </w:tcPr>
          <w:p w14:paraId="25460490" w14:textId="77777777" w:rsidR="009B7DDB" w:rsidRDefault="00C26E3E">
            <w:pPr>
              <w:keepNext/>
              <w:spacing w:after="40"/>
              <w:jc w:val="left"/>
            </w:pPr>
            <w:r>
              <w:rPr>
                <w:b/>
                <w:sz w:val="20"/>
              </w:rPr>
              <w:t>SHA-256</w:t>
            </w:r>
          </w:p>
        </w:tc>
      </w:tr>
      <w:tr w:rsidR="009B7DDB" w14:paraId="7218666A" w14:textId="77777777">
        <w:trPr>
          <w:cantSplit/>
          <w:jc w:val="center"/>
        </w:trPr>
        <w:tc>
          <w:tcPr>
            <w:tcW w:w="4514" w:type="dxa"/>
          </w:tcPr>
          <w:p w14:paraId="019F7D52" w14:textId="77777777" w:rsidR="009B7DDB" w:rsidRDefault="00C26E3E">
            <w:pPr>
              <w:keepNext/>
              <w:spacing w:after="40"/>
              <w:jc w:val="left"/>
            </w:pPr>
            <w:r>
              <w:rPr>
                <w:sz w:val="20"/>
              </w:rPr>
              <w:t>01-rootfs-vulnerabilities.json</w:t>
            </w:r>
          </w:p>
        </w:tc>
        <w:tc>
          <w:tcPr>
            <w:tcW w:w="4514" w:type="dxa"/>
          </w:tcPr>
          <w:p w14:paraId="5E976C08" w14:textId="77777777" w:rsidR="009B7DDB" w:rsidRDefault="00C26E3E">
            <w:pPr>
              <w:keepNext/>
              <w:spacing w:after="40"/>
              <w:jc w:val="left"/>
            </w:pPr>
            <w:r>
              <w:rPr>
                <w:sz w:val="20"/>
              </w:rPr>
              <w:t>3199c7f3ed91d6aa4426c7b650f47415ba43e21260f111942b85ae015ac80712</w:t>
            </w:r>
          </w:p>
        </w:tc>
      </w:tr>
      <w:tr w:rsidR="009B7DDB" w14:paraId="750D18C4" w14:textId="77777777">
        <w:trPr>
          <w:cantSplit/>
          <w:jc w:val="center"/>
        </w:trPr>
        <w:tc>
          <w:tcPr>
            <w:tcW w:w="4514" w:type="dxa"/>
          </w:tcPr>
          <w:p w14:paraId="2D1DF150" w14:textId="77777777" w:rsidR="009B7DDB" w:rsidRDefault="00C26E3E">
            <w:pPr>
              <w:keepNext/>
              <w:spacing w:after="40"/>
              <w:jc w:val="left"/>
            </w:pPr>
            <w:r>
              <w:rPr>
                <w:sz w:val="20"/>
              </w:rPr>
              <w:t>01-rootfs-vulnerabilities.txt</w:t>
            </w:r>
          </w:p>
        </w:tc>
        <w:tc>
          <w:tcPr>
            <w:tcW w:w="4514" w:type="dxa"/>
          </w:tcPr>
          <w:p w14:paraId="70BF46D4" w14:textId="77777777" w:rsidR="009B7DDB" w:rsidRDefault="00C26E3E">
            <w:pPr>
              <w:keepNext/>
              <w:spacing w:after="40"/>
              <w:jc w:val="left"/>
            </w:pPr>
            <w:r>
              <w:rPr>
                <w:sz w:val="20"/>
              </w:rPr>
              <w:t>ca01fdbcf9259c7285fb2ca7074f7554b17f0b2c21dcb0391a51a769e145025f</w:t>
            </w:r>
          </w:p>
        </w:tc>
      </w:tr>
      <w:tr w:rsidR="009B7DDB" w14:paraId="16F017C6" w14:textId="77777777">
        <w:trPr>
          <w:cantSplit/>
          <w:jc w:val="center"/>
        </w:trPr>
        <w:tc>
          <w:tcPr>
            <w:tcW w:w="4514" w:type="dxa"/>
          </w:tcPr>
          <w:p w14:paraId="127C0AD2" w14:textId="77777777" w:rsidR="009B7DDB" w:rsidRDefault="00C26E3E">
            <w:pPr>
              <w:keepNext/>
              <w:spacing w:after="40"/>
              <w:jc w:val="left"/>
            </w:pPr>
            <w:r>
              <w:rPr>
                <w:sz w:val="20"/>
              </w:rPr>
              <w:t>02-manifest-vulnerabilities.json</w:t>
            </w:r>
          </w:p>
        </w:tc>
        <w:tc>
          <w:tcPr>
            <w:tcW w:w="4514" w:type="dxa"/>
          </w:tcPr>
          <w:p w14:paraId="3BB7D841" w14:textId="77777777" w:rsidR="009B7DDB" w:rsidRDefault="00C26E3E">
            <w:pPr>
              <w:keepNext/>
              <w:spacing w:after="40"/>
              <w:jc w:val="left"/>
            </w:pPr>
            <w:r>
              <w:rPr>
                <w:sz w:val="20"/>
              </w:rPr>
              <w:t>ab5704eb8169119dee0095e512ceb0254a183b23bf8f46946c678320d47e7aac</w:t>
            </w:r>
          </w:p>
        </w:tc>
      </w:tr>
      <w:tr w:rsidR="009B7DDB" w14:paraId="6FA2EF5F" w14:textId="77777777">
        <w:trPr>
          <w:cantSplit/>
          <w:jc w:val="center"/>
        </w:trPr>
        <w:tc>
          <w:tcPr>
            <w:tcW w:w="4514" w:type="dxa"/>
          </w:tcPr>
          <w:p w14:paraId="13CCB876" w14:textId="77777777" w:rsidR="009B7DDB" w:rsidRDefault="00C26E3E">
            <w:pPr>
              <w:keepNext/>
              <w:spacing w:after="40"/>
              <w:jc w:val="left"/>
            </w:pPr>
            <w:r>
              <w:rPr>
                <w:sz w:val="20"/>
              </w:rPr>
              <w:t>02-manifest-vulnerabilities.txt</w:t>
            </w:r>
          </w:p>
        </w:tc>
        <w:tc>
          <w:tcPr>
            <w:tcW w:w="4514" w:type="dxa"/>
          </w:tcPr>
          <w:p w14:paraId="2FCD3CD1" w14:textId="77777777" w:rsidR="009B7DDB" w:rsidRDefault="00C26E3E">
            <w:pPr>
              <w:keepNext/>
              <w:spacing w:after="40"/>
              <w:jc w:val="left"/>
            </w:pPr>
            <w:r>
              <w:rPr>
                <w:sz w:val="20"/>
              </w:rPr>
              <w:t>0eb9877094471bb10da6b20fb44b945901c7fbb422d2e5498a516e975b2520a1</w:t>
            </w:r>
          </w:p>
        </w:tc>
      </w:tr>
      <w:tr w:rsidR="009B7DDB" w14:paraId="4B1BDB76" w14:textId="77777777">
        <w:trPr>
          <w:cantSplit/>
          <w:jc w:val="center"/>
        </w:trPr>
        <w:tc>
          <w:tcPr>
            <w:tcW w:w="4514" w:type="dxa"/>
          </w:tcPr>
          <w:p w14:paraId="58C5FA5C" w14:textId="77777777" w:rsidR="009B7DDB" w:rsidRDefault="00C26E3E">
            <w:pPr>
              <w:keepNext/>
              <w:spacing w:after="40"/>
              <w:jc w:val="left"/>
            </w:pPr>
            <w:r>
              <w:rPr>
                <w:sz w:val="20"/>
              </w:rPr>
              <w:t>03-secrets.json</w:t>
            </w:r>
          </w:p>
        </w:tc>
        <w:tc>
          <w:tcPr>
            <w:tcW w:w="4514" w:type="dxa"/>
          </w:tcPr>
          <w:p w14:paraId="3E227629" w14:textId="77777777" w:rsidR="009B7DDB" w:rsidRDefault="00C26E3E">
            <w:pPr>
              <w:keepNext/>
              <w:spacing w:after="40"/>
              <w:jc w:val="left"/>
            </w:pPr>
            <w:r>
              <w:rPr>
                <w:sz w:val="20"/>
              </w:rPr>
              <w:t>16bf0f846e1bd338409e7202daddadf35c388b43e90354661200e2c07f142d56</w:t>
            </w:r>
          </w:p>
        </w:tc>
      </w:tr>
      <w:tr w:rsidR="009B7DDB" w14:paraId="190E17D4" w14:textId="77777777">
        <w:trPr>
          <w:cantSplit/>
          <w:jc w:val="center"/>
        </w:trPr>
        <w:tc>
          <w:tcPr>
            <w:tcW w:w="4514" w:type="dxa"/>
          </w:tcPr>
          <w:p w14:paraId="06BF0C2C" w14:textId="77777777" w:rsidR="009B7DDB" w:rsidRDefault="00C26E3E">
            <w:pPr>
              <w:keepNext/>
              <w:spacing w:after="40"/>
              <w:jc w:val="left"/>
            </w:pPr>
            <w:r>
              <w:rPr>
                <w:sz w:val="20"/>
              </w:rPr>
              <w:t>03-secrets.txt</w:t>
            </w:r>
          </w:p>
        </w:tc>
        <w:tc>
          <w:tcPr>
            <w:tcW w:w="4514" w:type="dxa"/>
          </w:tcPr>
          <w:p w14:paraId="6A42A057" w14:textId="77777777" w:rsidR="009B7DDB" w:rsidRDefault="00C26E3E">
            <w:pPr>
              <w:keepNext/>
              <w:spacing w:after="40"/>
              <w:jc w:val="left"/>
            </w:pPr>
            <w:r>
              <w:rPr>
                <w:sz w:val="20"/>
              </w:rPr>
              <w:t>30702d2fb8bea630784f001e37f3c01c8be50798e64c9bcfa35d24de17305412</w:t>
            </w:r>
          </w:p>
        </w:tc>
      </w:tr>
      <w:tr w:rsidR="009B7DDB" w14:paraId="762F93FA" w14:textId="77777777">
        <w:trPr>
          <w:cantSplit/>
          <w:jc w:val="center"/>
        </w:trPr>
        <w:tc>
          <w:tcPr>
            <w:tcW w:w="4514" w:type="dxa"/>
          </w:tcPr>
          <w:p w14:paraId="4CB4DAE9" w14:textId="77777777" w:rsidR="009B7DDB" w:rsidRDefault="00C26E3E">
            <w:pPr>
              <w:keepNext/>
              <w:spacing w:after="40"/>
              <w:jc w:val="left"/>
            </w:pPr>
            <w:r>
              <w:rPr>
                <w:sz w:val="20"/>
              </w:rPr>
              <w:t>04-misconfigurations.json</w:t>
            </w:r>
          </w:p>
        </w:tc>
        <w:tc>
          <w:tcPr>
            <w:tcW w:w="4514" w:type="dxa"/>
          </w:tcPr>
          <w:p w14:paraId="513EEDA4" w14:textId="77777777" w:rsidR="009B7DDB" w:rsidRDefault="00C26E3E">
            <w:pPr>
              <w:keepNext/>
              <w:spacing w:after="40"/>
              <w:jc w:val="left"/>
            </w:pPr>
            <w:r>
              <w:rPr>
                <w:sz w:val="20"/>
              </w:rPr>
              <w:t>9025b1b910df9508c6a5779b07ff7180f44bd40ac3f3351091f0b5bd9ea7e6ca</w:t>
            </w:r>
          </w:p>
        </w:tc>
      </w:tr>
      <w:tr w:rsidR="009B7DDB" w14:paraId="69470842" w14:textId="77777777">
        <w:trPr>
          <w:cantSplit/>
          <w:jc w:val="center"/>
        </w:trPr>
        <w:tc>
          <w:tcPr>
            <w:tcW w:w="4514" w:type="dxa"/>
          </w:tcPr>
          <w:p w14:paraId="1A4CD123" w14:textId="77777777" w:rsidR="009B7DDB" w:rsidRDefault="00C26E3E">
            <w:pPr>
              <w:keepNext/>
              <w:spacing w:after="40"/>
              <w:jc w:val="left"/>
            </w:pPr>
            <w:r>
              <w:rPr>
                <w:sz w:val="20"/>
              </w:rPr>
              <w:t>04-misconfigurations.txt</w:t>
            </w:r>
          </w:p>
        </w:tc>
        <w:tc>
          <w:tcPr>
            <w:tcW w:w="4514" w:type="dxa"/>
          </w:tcPr>
          <w:p w14:paraId="0FFFF42C" w14:textId="77777777" w:rsidR="009B7DDB" w:rsidRDefault="00C26E3E">
            <w:pPr>
              <w:keepNext/>
              <w:spacing w:after="40"/>
              <w:jc w:val="left"/>
            </w:pPr>
            <w:r>
              <w:rPr>
                <w:sz w:val="20"/>
              </w:rPr>
              <w:t>86b0af396369f91b2d889b9447a2c4cb7d2bdece291626bba52d9129122cab40</w:t>
            </w:r>
          </w:p>
        </w:tc>
      </w:tr>
      <w:tr w:rsidR="009B7DDB" w14:paraId="7991CC04" w14:textId="77777777">
        <w:trPr>
          <w:cantSplit/>
          <w:jc w:val="center"/>
        </w:trPr>
        <w:tc>
          <w:tcPr>
            <w:tcW w:w="4514" w:type="dxa"/>
          </w:tcPr>
          <w:p w14:paraId="6514C8BB" w14:textId="77777777" w:rsidR="009B7DDB" w:rsidRDefault="00C26E3E">
            <w:pPr>
              <w:keepNext/>
              <w:spacing w:after="40"/>
              <w:jc w:val="left"/>
            </w:pPr>
            <w:r>
              <w:rPr>
                <w:sz w:val="20"/>
              </w:rPr>
              <w:t>05-sbom-cyclonedx.json</w:t>
            </w:r>
          </w:p>
        </w:tc>
        <w:tc>
          <w:tcPr>
            <w:tcW w:w="4514" w:type="dxa"/>
          </w:tcPr>
          <w:p w14:paraId="69659854" w14:textId="77777777" w:rsidR="009B7DDB" w:rsidRDefault="00C26E3E">
            <w:pPr>
              <w:keepNext/>
              <w:spacing w:after="40"/>
              <w:jc w:val="left"/>
            </w:pPr>
            <w:r>
              <w:rPr>
                <w:sz w:val="20"/>
              </w:rPr>
              <w:t>16fdf7d536da0a2035a3cd6314dcfb0cc9a1963056d22f673e21445ed6db147a</w:t>
            </w:r>
          </w:p>
        </w:tc>
      </w:tr>
      <w:tr w:rsidR="009B7DDB" w14:paraId="2A787DA3" w14:textId="77777777">
        <w:trPr>
          <w:cantSplit/>
          <w:jc w:val="center"/>
        </w:trPr>
        <w:tc>
          <w:tcPr>
            <w:tcW w:w="4514" w:type="dxa"/>
          </w:tcPr>
          <w:p w14:paraId="694CBF2B" w14:textId="77777777" w:rsidR="009B7DDB" w:rsidRDefault="00C26E3E">
            <w:pPr>
              <w:keepNext/>
              <w:spacing w:after="40"/>
              <w:jc w:val="left"/>
            </w:pPr>
            <w:r>
              <w:rPr>
                <w:sz w:val="20"/>
              </w:rPr>
              <w:t>evidence-hashes-after.txt</w:t>
            </w:r>
          </w:p>
        </w:tc>
        <w:tc>
          <w:tcPr>
            <w:tcW w:w="4514" w:type="dxa"/>
          </w:tcPr>
          <w:p w14:paraId="404ECF6E" w14:textId="77777777" w:rsidR="009B7DDB" w:rsidRDefault="00C26E3E">
            <w:pPr>
              <w:keepNext/>
              <w:spacing w:after="40"/>
              <w:jc w:val="left"/>
            </w:pPr>
            <w:r>
              <w:rPr>
                <w:sz w:val="20"/>
              </w:rPr>
              <w:t>e3833f1be425fb980ab7071aaa3ca109ef6c57979e0a70ef7f569b141da2ce26</w:t>
            </w:r>
          </w:p>
        </w:tc>
      </w:tr>
      <w:tr w:rsidR="009B7DDB" w14:paraId="46F46164" w14:textId="77777777">
        <w:trPr>
          <w:cantSplit/>
          <w:jc w:val="center"/>
        </w:trPr>
        <w:tc>
          <w:tcPr>
            <w:tcW w:w="4514" w:type="dxa"/>
          </w:tcPr>
          <w:p w14:paraId="6B78A569" w14:textId="77777777" w:rsidR="009B7DDB" w:rsidRDefault="00C26E3E">
            <w:pPr>
              <w:spacing w:after="40"/>
              <w:jc w:val="left"/>
            </w:pPr>
            <w:r>
              <w:rPr>
                <w:sz w:val="20"/>
              </w:rPr>
              <w:t>evidence-hashes-before.txt</w:t>
            </w:r>
          </w:p>
        </w:tc>
        <w:tc>
          <w:tcPr>
            <w:tcW w:w="4514" w:type="dxa"/>
          </w:tcPr>
          <w:p w14:paraId="0E6EAD20" w14:textId="77777777" w:rsidR="009B7DDB" w:rsidRDefault="00C26E3E">
            <w:pPr>
              <w:spacing w:after="40"/>
              <w:jc w:val="left"/>
            </w:pPr>
            <w:r>
              <w:rPr>
                <w:sz w:val="20"/>
              </w:rPr>
              <w:t>e3833f1be425fb980ab7071aaa3ca109ef6c57979e0a70ef7f569b141da2ce26</w:t>
            </w:r>
          </w:p>
        </w:tc>
      </w:tr>
    </w:tbl>
    <w:p w14:paraId="28491F15" w14:textId="77777777" w:rsidR="009B7DDB" w:rsidRDefault="009B7DDB"/>
    <w:p w14:paraId="183A35BC" w14:textId="77777777" w:rsidR="009B7DDB" w:rsidRDefault="00C26E3E">
      <w:pPr>
        <w:pStyle w:val="Heading1"/>
      </w:pPr>
      <w:bookmarkStart w:id="31" w:name="_Toc241584730"/>
      <w:r>
        <w:t>4. The same facts under Indian law</w:t>
      </w:r>
      <w:bookmarkEnd w:id="31"/>
    </w:p>
    <w:p w14:paraId="0C2C1D41" w14:textId="77777777" w:rsidR="009B7DDB" w:rsidRDefault="00C26E3E">
      <w:r>
        <w:t>This section is an academic exercise, not legal advice. It asks what would happen if the same failures happened at Equifax's Indian company today, in September 2026.</w:t>
      </w:r>
    </w:p>
    <w:p w14:paraId="136B03AF" w14:textId="77777777" w:rsidR="009B7DDB" w:rsidRDefault="00C26E3E">
      <w:pPr>
        <w:pStyle w:val="Heading2"/>
      </w:pPr>
      <w:bookmarkStart w:id="32" w:name="_Toc241584731"/>
      <w:r>
        <w:t>4.1 Why Indian law is relevant</w:t>
      </w:r>
      <w:bookmarkEnd w:id="32"/>
    </w:p>
    <w:p w14:paraId="0B79057A" w14:textId="77777777" w:rsidR="009B7DDB" w:rsidRDefault="00C26E3E">
      <w:r>
        <w:t>Equifax runs a credit bureau in India. Equifax Credit Information Services Private Limited is registered with the Reserve Bank of India as a credit information company under the Credit Information Companies (Regulation) Act, 2005, known as CICRA. The RBI gave it approval in principle in April 2009 and a certificate of registration in 2010. In August 2017, five weeks before the US breach was announced, the RBI listed four credit bureaus operating in India: CIBIL, Equifax, Experian and CRIF High Mark.</w:t>
      </w:r>
    </w:p>
    <w:p w14:paraId="3CD3D5F0" w14:textId="77777777" w:rsidR="009B7DDB" w:rsidRDefault="00C26E3E">
      <w:r>
        <w:t>The IT Act also reaches beyond India's borders. Section 1(2) and section 75 apply it to offences and contraventions committed outside India by anyone, whatever their nationality, as long as the act involves a computer, computer system or computer network located in India.</w:t>
      </w:r>
    </w:p>
    <w:p w14:paraId="25C33001" w14:textId="77777777" w:rsidR="009B7DDB" w:rsidRDefault="00C26E3E">
      <w:pPr>
        <w:pStyle w:val="Heading2"/>
      </w:pPr>
      <w:bookmarkStart w:id="33" w:name="_Toc241584732"/>
      <w:r>
        <w:t>4.2 Law in force now</w:t>
      </w:r>
      <w:bookmarkEnd w:id="33"/>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10"/>
        <w:gridCol w:w="3010"/>
        <w:gridCol w:w="3010"/>
      </w:tblGrid>
      <w:tr w:rsidR="009B7DDB" w14:paraId="373A4087" w14:textId="77777777">
        <w:trPr>
          <w:cantSplit/>
          <w:tblHeader/>
          <w:jc w:val="center"/>
        </w:trPr>
        <w:tc>
          <w:tcPr>
            <w:tcW w:w="3010" w:type="dxa"/>
          </w:tcPr>
          <w:p w14:paraId="4C156BB5" w14:textId="77777777" w:rsidR="009B7DDB" w:rsidRDefault="00C26E3E">
            <w:pPr>
              <w:keepNext/>
              <w:spacing w:after="40"/>
              <w:jc w:val="left"/>
            </w:pPr>
            <w:r>
              <w:rPr>
                <w:b/>
                <w:sz w:val="20"/>
              </w:rPr>
              <w:t>Law</w:t>
            </w:r>
          </w:p>
        </w:tc>
        <w:tc>
          <w:tcPr>
            <w:tcW w:w="3010" w:type="dxa"/>
          </w:tcPr>
          <w:p w14:paraId="6CD1D452" w14:textId="77777777" w:rsidR="009B7DDB" w:rsidRDefault="00C26E3E">
            <w:pPr>
              <w:keepNext/>
              <w:spacing w:after="40"/>
              <w:jc w:val="left"/>
            </w:pPr>
            <w:r>
              <w:rPr>
                <w:b/>
                <w:sz w:val="20"/>
              </w:rPr>
              <w:t>What it requires</w:t>
            </w:r>
          </w:p>
        </w:tc>
        <w:tc>
          <w:tcPr>
            <w:tcW w:w="3010" w:type="dxa"/>
          </w:tcPr>
          <w:p w14:paraId="48CB3843" w14:textId="77777777" w:rsidR="009B7DDB" w:rsidRDefault="00C26E3E">
            <w:pPr>
              <w:keepNext/>
              <w:spacing w:after="40"/>
              <w:jc w:val="left"/>
            </w:pPr>
            <w:r>
              <w:rPr>
                <w:b/>
                <w:sz w:val="20"/>
              </w:rPr>
              <w:t>How the findings measure up</w:t>
            </w:r>
          </w:p>
        </w:tc>
      </w:tr>
      <w:tr w:rsidR="009B7DDB" w14:paraId="1246BDCF" w14:textId="77777777">
        <w:trPr>
          <w:cantSplit/>
          <w:jc w:val="center"/>
        </w:trPr>
        <w:tc>
          <w:tcPr>
            <w:tcW w:w="3010" w:type="dxa"/>
          </w:tcPr>
          <w:p w14:paraId="50CA3AE2" w14:textId="77777777" w:rsidR="009B7DDB" w:rsidRDefault="00C26E3E">
            <w:pPr>
              <w:keepNext/>
              <w:spacing w:after="40"/>
              <w:jc w:val="left"/>
            </w:pPr>
            <w:r>
              <w:rPr>
                <w:sz w:val="20"/>
              </w:rPr>
              <w:t>IT Act 2000, section 43A</w:t>
            </w:r>
          </w:p>
        </w:tc>
        <w:tc>
          <w:tcPr>
            <w:tcW w:w="3010" w:type="dxa"/>
          </w:tcPr>
          <w:p w14:paraId="7941C0A5" w14:textId="77777777" w:rsidR="009B7DDB" w:rsidRDefault="00C26E3E">
            <w:pPr>
              <w:keepNext/>
              <w:spacing w:after="40"/>
              <w:jc w:val="left"/>
            </w:pPr>
            <w:r>
              <w:rPr>
                <w:sz w:val="20"/>
              </w:rPr>
              <w:t>A company handling sensitive personal data must keep up reasonable security practices, or pay compensation to anyone harmed. The section sets no upper limit. Claims up to ₹5 crore go to the adjudicating officer and larger ones to the courts</w:t>
            </w:r>
          </w:p>
        </w:tc>
        <w:tc>
          <w:tcPr>
            <w:tcW w:w="3010" w:type="dxa"/>
          </w:tcPr>
          <w:p w14:paraId="6A888442" w14:textId="77777777" w:rsidR="009B7DDB" w:rsidRDefault="00C26E3E">
            <w:pPr>
              <w:keepNext/>
              <w:spacing w:after="40"/>
              <w:jc w:val="left"/>
            </w:pPr>
            <w:r>
              <w:rPr>
                <w:sz w:val="20"/>
              </w:rPr>
              <w:t>An unpatched CVSS 9.8 flaw with a public fix, plaintext passwords and a root server are hard to call reasonable</w:t>
            </w:r>
          </w:p>
        </w:tc>
      </w:tr>
      <w:tr w:rsidR="009B7DDB" w14:paraId="5CBD2C5D" w14:textId="77777777">
        <w:trPr>
          <w:cantSplit/>
          <w:jc w:val="center"/>
        </w:trPr>
        <w:tc>
          <w:tcPr>
            <w:tcW w:w="3010" w:type="dxa"/>
          </w:tcPr>
          <w:p w14:paraId="3EEC5BE8" w14:textId="77777777" w:rsidR="009B7DDB" w:rsidRDefault="00C26E3E">
            <w:pPr>
              <w:keepNext/>
              <w:spacing w:after="40"/>
              <w:jc w:val="left"/>
            </w:pPr>
            <w:r>
              <w:rPr>
                <w:sz w:val="20"/>
              </w:rPr>
              <w:t>SPDI Rules 2011, Rules 3 and 8</w:t>
            </w:r>
          </w:p>
        </w:tc>
        <w:tc>
          <w:tcPr>
            <w:tcW w:w="3010" w:type="dxa"/>
          </w:tcPr>
          <w:p w14:paraId="0C8EA57B" w14:textId="77777777" w:rsidR="009B7DDB" w:rsidRDefault="00C26E3E">
            <w:pPr>
              <w:keepNext/>
              <w:spacing w:after="40"/>
              <w:jc w:val="left"/>
            </w:pPr>
            <w:r>
              <w:rPr>
                <w:sz w:val="20"/>
              </w:rPr>
              <w:t>Rule 3 lists passwords as sensitive personal data. Rule 8 accepts IS/ISO/IEC 27001 as reasonable practice, but only if an approved auditor checks it at least once a year</w:t>
            </w:r>
          </w:p>
        </w:tc>
        <w:tc>
          <w:tcPr>
            <w:tcW w:w="3010" w:type="dxa"/>
          </w:tcPr>
          <w:p w14:paraId="576F1D20" w14:textId="77777777" w:rsidR="009B7DDB" w:rsidRDefault="00C26E3E">
            <w:pPr>
              <w:keepNext/>
              <w:spacing w:after="40"/>
              <w:jc w:val="left"/>
            </w:pPr>
            <w:r>
              <w:rPr>
                <w:sz w:val="20"/>
              </w:rPr>
              <w:t>Four passwords stored in plain text (Evidence-02)</w:t>
            </w:r>
          </w:p>
        </w:tc>
      </w:tr>
      <w:tr w:rsidR="009B7DDB" w14:paraId="6D419084" w14:textId="77777777">
        <w:trPr>
          <w:cantSplit/>
          <w:jc w:val="center"/>
        </w:trPr>
        <w:tc>
          <w:tcPr>
            <w:tcW w:w="3010" w:type="dxa"/>
          </w:tcPr>
          <w:p w14:paraId="605BE086" w14:textId="77777777" w:rsidR="009B7DDB" w:rsidRDefault="00C26E3E">
            <w:pPr>
              <w:keepNext/>
              <w:spacing w:after="40"/>
              <w:jc w:val="left"/>
            </w:pPr>
            <w:r>
              <w:rPr>
                <w:sz w:val="20"/>
              </w:rPr>
              <w:t>IT Act, section 72A</w:t>
            </w:r>
          </w:p>
        </w:tc>
        <w:tc>
          <w:tcPr>
            <w:tcW w:w="3010" w:type="dxa"/>
          </w:tcPr>
          <w:p w14:paraId="3FC14E5F" w14:textId="77777777" w:rsidR="009B7DDB" w:rsidRDefault="00C26E3E">
            <w:pPr>
              <w:keepNext/>
              <w:spacing w:after="40"/>
              <w:jc w:val="left"/>
            </w:pPr>
            <w:r>
              <w:rPr>
                <w:sz w:val="20"/>
              </w:rPr>
              <w:t>Penalises a person, including an intermediary, who gets access to personal information about someone else while providing services under a lawful contract, and then discloses it without that person's consent or in breach of the contract, intending to cause or knowing it is likely to cause wrongful loss or gain. Since 30 November 2023 this is a civil penalty of up to ₹25 lakh, with no prison term</w:t>
            </w:r>
          </w:p>
        </w:tc>
        <w:tc>
          <w:tcPr>
            <w:tcW w:w="3010" w:type="dxa"/>
          </w:tcPr>
          <w:p w14:paraId="75E8563E" w14:textId="77777777" w:rsidR="009B7DDB" w:rsidRDefault="00C26E3E">
            <w:pPr>
              <w:keepNext/>
              <w:spacing w:after="40"/>
              <w:jc w:val="left"/>
            </w:pPr>
            <w:r>
              <w:rPr>
                <w:sz w:val="20"/>
              </w:rPr>
              <w:t>Does not fit. The keys and passwords in Evidence-02, 04 and 05 are system secrets, not personal information about a person, and Equifax did not choose to disclose anything. Outside attackers took the data. The section would apply only if an insider or contractor with access had knowingly passed personal data on</w:t>
            </w:r>
          </w:p>
        </w:tc>
      </w:tr>
      <w:tr w:rsidR="009B7DDB" w14:paraId="3801FD2B" w14:textId="77777777">
        <w:trPr>
          <w:cantSplit/>
          <w:jc w:val="center"/>
        </w:trPr>
        <w:tc>
          <w:tcPr>
            <w:tcW w:w="3010" w:type="dxa"/>
          </w:tcPr>
          <w:p w14:paraId="07520BDF" w14:textId="77777777" w:rsidR="009B7DDB" w:rsidRDefault="00C26E3E">
            <w:pPr>
              <w:keepNext/>
              <w:spacing w:after="40"/>
              <w:jc w:val="left"/>
            </w:pPr>
            <w:r>
              <w:rPr>
                <w:sz w:val="20"/>
              </w:rPr>
              <w:t>IT Act, sections 43, 66 and 66C</w:t>
            </w:r>
          </w:p>
        </w:tc>
        <w:tc>
          <w:tcPr>
            <w:tcW w:w="3010" w:type="dxa"/>
          </w:tcPr>
          <w:p w14:paraId="719E1D7C" w14:textId="77777777" w:rsidR="009B7DDB" w:rsidRDefault="00C26E3E">
            <w:pPr>
              <w:keepNext/>
              <w:spacing w:after="40"/>
              <w:jc w:val="left"/>
            </w:pPr>
            <w:r>
              <w:rPr>
                <w:sz w:val="20"/>
              </w:rPr>
              <w:t>These cover the attackers. Section 66 punishes dishonest unauthorised access and copying of data with up to three years in prison, a fine of up to ₹5 lakh, or both. Section 66C punishes identity theft with up to three years and a fine of up to ₹1 lakh</w:t>
            </w:r>
          </w:p>
        </w:tc>
        <w:tc>
          <w:tcPr>
            <w:tcW w:w="3010" w:type="dxa"/>
          </w:tcPr>
          <w:p w14:paraId="59DE1615" w14:textId="77777777" w:rsidR="009B7DDB" w:rsidRDefault="00C26E3E">
            <w:pPr>
              <w:keepNext/>
              <w:spacing w:after="40"/>
              <w:jc w:val="left"/>
            </w:pPr>
            <w:r>
              <w:rPr>
                <w:sz w:val="20"/>
              </w:rPr>
              <w:t>Access through the flaw and the copying of personal data</w:t>
            </w:r>
          </w:p>
        </w:tc>
      </w:tr>
      <w:tr w:rsidR="009B7DDB" w14:paraId="376C2832" w14:textId="77777777">
        <w:trPr>
          <w:cantSplit/>
          <w:jc w:val="center"/>
        </w:trPr>
        <w:tc>
          <w:tcPr>
            <w:tcW w:w="3010" w:type="dxa"/>
          </w:tcPr>
          <w:p w14:paraId="3F5A36C9" w14:textId="77777777" w:rsidR="009B7DDB" w:rsidRDefault="00C26E3E">
            <w:pPr>
              <w:keepNext/>
              <w:spacing w:after="40"/>
              <w:jc w:val="left"/>
            </w:pPr>
            <w:r>
              <w:rPr>
                <w:sz w:val="20"/>
              </w:rPr>
              <w:t>CERT-In Directions of 28 April 2022, under section 70B(6)</w:t>
            </w:r>
          </w:p>
        </w:tc>
        <w:tc>
          <w:tcPr>
            <w:tcW w:w="3010" w:type="dxa"/>
          </w:tcPr>
          <w:p w14:paraId="02F48089" w14:textId="77777777" w:rsidR="009B7DDB" w:rsidRDefault="00C26E3E">
            <w:pPr>
              <w:keepNext/>
              <w:spacing w:after="40"/>
              <w:jc w:val="left"/>
            </w:pPr>
            <w:r>
              <w:rPr>
                <w:sz w:val="20"/>
              </w:rPr>
              <w:t>Report a data breach to CERT-In within 6 hours of noticing it. Keep logs of all ICT systems for a rolling 180 days, stored in India. Synchronise clocks with NIC or NPL time servers. Breaking a direction can mean up to a year in prison, a fine of up to ₹1 crore (raised from ₹1 lakh on 30 November 2023), or both</w:t>
            </w:r>
          </w:p>
        </w:tc>
        <w:tc>
          <w:tcPr>
            <w:tcW w:w="3010" w:type="dxa"/>
          </w:tcPr>
          <w:p w14:paraId="78F3AE21" w14:textId="77777777" w:rsidR="009B7DDB" w:rsidRDefault="00C26E3E">
            <w:pPr>
              <w:keepNext/>
              <w:spacing w:after="40"/>
              <w:jc w:val="left"/>
            </w:pPr>
            <w:r>
              <w:rPr>
                <w:sz w:val="20"/>
              </w:rPr>
              <w:t>Discussed in section 4.4</w:t>
            </w:r>
          </w:p>
        </w:tc>
      </w:tr>
      <w:tr w:rsidR="009B7DDB" w14:paraId="0EF103F4" w14:textId="77777777">
        <w:trPr>
          <w:cantSplit/>
          <w:jc w:val="center"/>
        </w:trPr>
        <w:tc>
          <w:tcPr>
            <w:tcW w:w="3010" w:type="dxa"/>
          </w:tcPr>
          <w:p w14:paraId="4B4EC87A" w14:textId="77777777" w:rsidR="009B7DDB" w:rsidRDefault="00C26E3E">
            <w:pPr>
              <w:keepNext/>
              <w:spacing w:after="40"/>
              <w:jc w:val="left"/>
            </w:pPr>
            <w:r>
              <w:rPr>
                <w:sz w:val="20"/>
              </w:rPr>
              <w:t>CICRA 2005, sections 19, 20, 22 and 23</w:t>
            </w:r>
          </w:p>
        </w:tc>
        <w:tc>
          <w:tcPr>
            <w:tcW w:w="3010" w:type="dxa"/>
          </w:tcPr>
          <w:p w14:paraId="286DC0A5" w14:textId="77777777" w:rsidR="009B7DDB" w:rsidRDefault="00C26E3E">
            <w:pPr>
              <w:keepNext/>
              <w:spacing w:after="40"/>
              <w:jc w:val="left"/>
            </w:pPr>
            <w:r>
              <w:rPr>
                <w:sz w:val="20"/>
              </w:rPr>
              <w:t>Section 19 requires credit information to be kept accurate and protected against unauthorised access. Section 20 requires privacy principles. Section 22 fines whoever obtains unauthorised access to credit information, which here means the attackers rather than the bureau, up to ₹1 lakh for each offence plus up to ₹10,000 for each day the access continues. Section 23(2) fines wilful breach of the privacy principles up to ₹1 crore</w:t>
            </w:r>
          </w:p>
        </w:tc>
        <w:tc>
          <w:tcPr>
            <w:tcW w:w="3010" w:type="dxa"/>
          </w:tcPr>
          <w:p w14:paraId="158448FE" w14:textId="77777777" w:rsidR="009B7DDB" w:rsidRDefault="00C26E3E">
            <w:pPr>
              <w:keepNext/>
              <w:spacing w:after="40"/>
              <w:jc w:val="left"/>
            </w:pPr>
            <w:r>
              <w:rPr>
                <w:sz w:val="20"/>
              </w:rPr>
              <w:t>A dispute portal holding passwords for unrelated databases</w:t>
            </w:r>
          </w:p>
        </w:tc>
      </w:tr>
      <w:tr w:rsidR="009B7DDB" w14:paraId="76CEC2A1" w14:textId="77777777">
        <w:trPr>
          <w:cantSplit/>
          <w:jc w:val="center"/>
        </w:trPr>
        <w:tc>
          <w:tcPr>
            <w:tcW w:w="3010" w:type="dxa"/>
          </w:tcPr>
          <w:p w14:paraId="4F316CA6" w14:textId="77777777" w:rsidR="009B7DDB" w:rsidRDefault="00C26E3E">
            <w:pPr>
              <w:spacing w:after="40"/>
              <w:jc w:val="left"/>
            </w:pPr>
            <w:r>
              <w:rPr>
                <w:sz w:val="20"/>
              </w:rPr>
              <w:t>RBI Directions for credit information companies, 31 July 2026</w:t>
            </w:r>
          </w:p>
        </w:tc>
        <w:tc>
          <w:tcPr>
            <w:tcW w:w="3010" w:type="dxa"/>
          </w:tcPr>
          <w:p w14:paraId="3622014F" w14:textId="77777777" w:rsidR="009B7DDB" w:rsidRDefault="00C26E3E">
            <w:pPr>
              <w:spacing w:after="40"/>
              <w:jc w:val="left"/>
            </w:pPr>
            <w:r>
              <w:rPr>
                <w:sz w:val="20"/>
              </w:rPr>
              <w:t>The RBI's cybersecurity, technology risk, resilience and assurance directions for credit bureaus, which replace the earlier IT governance directions for these companies</w:t>
            </w:r>
          </w:p>
        </w:tc>
        <w:tc>
          <w:tcPr>
            <w:tcW w:w="3010" w:type="dxa"/>
          </w:tcPr>
          <w:p w14:paraId="519907D8" w14:textId="77777777" w:rsidR="009B7DDB" w:rsidRDefault="00C26E3E">
            <w:pPr>
              <w:spacing w:after="40"/>
              <w:jc w:val="left"/>
            </w:pPr>
            <w:r>
              <w:rPr>
                <w:sz w:val="20"/>
              </w:rPr>
              <w:t>The same patching, monitoring and access control failures</w:t>
            </w:r>
          </w:p>
        </w:tc>
      </w:tr>
    </w:tbl>
    <w:p w14:paraId="750DA088" w14:textId="77777777" w:rsidR="009B7DDB" w:rsidRDefault="009B7DDB"/>
    <w:p w14:paraId="26D47FF6" w14:textId="77777777" w:rsidR="009B7DDB" w:rsidRDefault="00C26E3E">
      <w:r>
        <w:t>Under CICRA a court can only act on an offence by a credit bureau if an authorised RBI officer files a complaint (section 24). The RBI can also impose penalties itself under section 25.</w:t>
      </w:r>
    </w:p>
    <w:p w14:paraId="413DD244" w14:textId="77777777" w:rsidR="009B7DDB" w:rsidRDefault="00C26E3E">
      <w:pPr>
        <w:pStyle w:val="Heading2"/>
      </w:pPr>
      <w:bookmarkStart w:id="34" w:name="_Toc241584733"/>
      <w:r>
        <w:t>4.3 What changes on 13 May 2027</w:t>
      </w:r>
      <w:bookmarkEnd w:id="34"/>
    </w:p>
    <w:p w14:paraId="7BB842A2" w14:textId="77777777" w:rsidR="009B7DDB" w:rsidRDefault="00C26E3E">
      <w:r>
        <w:t>The Digital Personal Data Protection Act, 2023 is law, but most of it is not in force yet. The government published the DPDP Rules, 2025 and a commencement notification on 13 November 2025. The duties that matter here start eighteen months later, on 13 May 2027.</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10"/>
        <w:gridCol w:w="3010"/>
        <w:gridCol w:w="3010"/>
      </w:tblGrid>
      <w:tr w:rsidR="009B7DDB" w14:paraId="68D299E0" w14:textId="77777777">
        <w:trPr>
          <w:cantSplit/>
          <w:tblHeader/>
          <w:jc w:val="center"/>
        </w:trPr>
        <w:tc>
          <w:tcPr>
            <w:tcW w:w="3010" w:type="dxa"/>
          </w:tcPr>
          <w:p w14:paraId="66E12913" w14:textId="77777777" w:rsidR="009B7DDB" w:rsidRDefault="00C26E3E">
            <w:pPr>
              <w:keepNext/>
              <w:spacing w:after="40"/>
              <w:jc w:val="left"/>
            </w:pPr>
            <w:r>
              <w:rPr>
                <w:b/>
                <w:sz w:val="20"/>
              </w:rPr>
              <w:t>Provision</w:t>
            </w:r>
          </w:p>
        </w:tc>
        <w:tc>
          <w:tcPr>
            <w:tcW w:w="3010" w:type="dxa"/>
          </w:tcPr>
          <w:p w14:paraId="66F1B137" w14:textId="77777777" w:rsidR="009B7DDB" w:rsidRDefault="00C26E3E">
            <w:pPr>
              <w:keepNext/>
              <w:spacing w:after="40"/>
              <w:jc w:val="left"/>
            </w:pPr>
            <w:r>
              <w:rPr>
                <w:b/>
                <w:sz w:val="20"/>
              </w:rPr>
              <w:t>What it will require</w:t>
            </w:r>
          </w:p>
        </w:tc>
        <w:tc>
          <w:tcPr>
            <w:tcW w:w="3010" w:type="dxa"/>
          </w:tcPr>
          <w:p w14:paraId="612879B9" w14:textId="77777777" w:rsidR="009B7DDB" w:rsidRDefault="00C26E3E">
            <w:pPr>
              <w:keepNext/>
              <w:spacing w:after="40"/>
              <w:jc w:val="left"/>
            </w:pPr>
            <w:r>
              <w:rPr>
                <w:b/>
                <w:sz w:val="20"/>
              </w:rPr>
              <w:t>Maximum penalty</w:t>
            </w:r>
          </w:p>
        </w:tc>
      </w:tr>
      <w:tr w:rsidR="009B7DDB" w14:paraId="39FD4E30" w14:textId="77777777">
        <w:trPr>
          <w:cantSplit/>
          <w:jc w:val="center"/>
        </w:trPr>
        <w:tc>
          <w:tcPr>
            <w:tcW w:w="3010" w:type="dxa"/>
          </w:tcPr>
          <w:p w14:paraId="72662740" w14:textId="77777777" w:rsidR="009B7DDB" w:rsidRDefault="00C26E3E">
            <w:pPr>
              <w:keepNext/>
              <w:spacing w:after="40"/>
              <w:jc w:val="left"/>
            </w:pPr>
            <w:r>
              <w:rPr>
                <w:sz w:val="20"/>
              </w:rPr>
              <w:t>Section 8(5)</w:t>
            </w:r>
          </w:p>
        </w:tc>
        <w:tc>
          <w:tcPr>
            <w:tcW w:w="3010" w:type="dxa"/>
          </w:tcPr>
          <w:p w14:paraId="53FCAC46" w14:textId="77777777" w:rsidR="009B7DDB" w:rsidRDefault="00C26E3E">
            <w:pPr>
              <w:keepNext/>
              <w:spacing w:after="40"/>
              <w:jc w:val="left"/>
            </w:pPr>
            <w:r>
              <w:rPr>
                <w:sz w:val="20"/>
              </w:rPr>
              <w:t>Reasonable security safeguards to prevent a personal data breach</w:t>
            </w:r>
          </w:p>
        </w:tc>
        <w:tc>
          <w:tcPr>
            <w:tcW w:w="3010" w:type="dxa"/>
          </w:tcPr>
          <w:p w14:paraId="1F69D42C" w14:textId="77777777" w:rsidR="009B7DDB" w:rsidRDefault="00C26E3E">
            <w:pPr>
              <w:keepNext/>
              <w:spacing w:after="40"/>
              <w:jc w:val="left"/>
            </w:pPr>
            <w:r>
              <w:rPr>
                <w:sz w:val="20"/>
              </w:rPr>
              <w:t>₹250 crore</w:t>
            </w:r>
          </w:p>
        </w:tc>
      </w:tr>
      <w:tr w:rsidR="009B7DDB" w14:paraId="2C2C5AC3" w14:textId="77777777">
        <w:trPr>
          <w:cantSplit/>
          <w:jc w:val="center"/>
        </w:trPr>
        <w:tc>
          <w:tcPr>
            <w:tcW w:w="3010" w:type="dxa"/>
          </w:tcPr>
          <w:p w14:paraId="45AD55BD" w14:textId="77777777" w:rsidR="009B7DDB" w:rsidRDefault="00C26E3E">
            <w:pPr>
              <w:keepNext/>
              <w:spacing w:after="40"/>
              <w:jc w:val="left"/>
            </w:pPr>
            <w:r>
              <w:rPr>
                <w:sz w:val="20"/>
              </w:rPr>
              <w:t>Section 8(6) and Rule 7</w:t>
            </w:r>
          </w:p>
        </w:tc>
        <w:tc>
          <w:tcPr>
            <w:tcW w:w="3010" w:type="dxa"/>
          </w:tcPr>
          <w:p w14:paraId="25BF0662" w14:textId="77777777" w:rsidR="009B7DDB" w:rsidRDefault="00C26E3E">
            <w:pPr>
              <w:keepNext/>
              <w:spacing w:after="40"/>
              <w:jc w:val="left"/>
            </w:pPr>
            <w:r>
              <w:rPr>
                <w:sz w:val="20"/>
              </w:rPr>
              <w:t>Tell the Data Protection Board and every affected person about a breach without delay, and send the Board a detailed report within 72 hours</w:t>
            </w:r>
          </w:p>
        </w:tc>
        <w:tc>
          <w:tcPr>
            <w:tcW w:w="3010" w:type="dxa"/>
          </w:tcPr>
          <w:p w14:paraId="2C64A576" w14:textId="77777777" w:rsidR="009B7DDB" w:rsidRDefault="00C26E3E">
            <w:pPr>
              <w:keepNext/>
              <w:spacing w:after="40"/>
              <w:jc w:val="left"/>
            </w:pPr>
            <w:r>
              <w:rPr>
                <w:sz w:val="20"/>
              </w:rPr>
              <w:t>₹200 crore</w:t>
            </w:r>
          </w:p>
        </w:tc>
      </w:tr>
      <w:tr w:rsidR="009B7DDB" w14:paraId="6D400B12" w14:textId="77777777">
        <w:trPr>
          <w:cantSplit/>
          <w:jc w:val="center"/>
        </w:trPr>
        <w:tc>
          <w:tcPr>
            <w:tcW w:w="3010" w:type="dxa"/>
          </w:tcPr>
          <w:p w14:paraId="3CA2BBD6" w14:textId="77777777" w:rsidR="009B7DDB" w:rsidRDefault="00C26E3E">
            <w:pPr>
              <w:spacing w:after="40"/>
              <w:jc w:val="left"/>
            </w:pPr>
            <w:r>
              <w:rPr>
                <w:sz w:val="20"/>
              </w:rPr>
              <w:t>Section 8(7)</w:t>
            </w:r>
          </w:p>
        </w:tc>
        <w:tc>
          <w:tcPr>
            <w:tcW w:w="3010" w:type="dxa"/>
          </w:tcPr>
          <w:p w14:paraId="4A0CE825" w14:textId="77777777" w:rsidR="009B7DDB" w:rsidRDefault="00C26E3E">
            <w:pPr>
              <w:spacing w:after="40"/>
              <w:jc w:val="left"/>
            </w:pPr>
            <w:r>
              <w:rPr>
                <w:sz w:val="20"/>
              </w:rPr>
              <w:t>Erase personal data when consent is withdrawn or once it is reasonable to assume the purpose is no longer served, unless a law requires it to be kept, and make any Data Processor erase it too</w:t>
            </w:r>
          </w:p>
        </w:tc>
        <w:tc>
          <w:tcPr>
            <w:tcW w:w="3010" w:type="dxa"/>
          </w:tcPr>
          <w:p w14:paraId="6C32A064" w14:textId="77777777" w:rsidR="009B7DDB" w:rsidRDefault="00C26E3E">
            <w:pPr>
              <w:spacing w:after="40"/>
              <w:jc w:val="left"/>
            </w:pPr>
            <w:r>
              <w:rPr>
                <w:sz w:val="20"/>
              </w:rPr>
              <w:t>₹50 crore, under the Schedule's item for breach of any other provision</w:t>
            </w:r>
          </w:p>
        </w:tc>
      </w:tr>
    </w:tbl>
    <w:p w14:paraId="4CF59D5C" w14:textId="77777777" w:rsidR="009B7DDB" w:rsidRDefault="009B7DDB"/>
    <w:p w14:paraId="05A2BAF3" w14:textId="77777777" w:rsidR="009B7DDB" w:rsidRDefault="00C26E3E">
      <w:r>
        <w:t>On the same date, section 44(2) of the DPDP Act removes section 43A from the IT Act, along with the power under which the SPDI Rules were made. From then on, the DPDP Act replaces them for this kind of failure.</w:t>
      </w:r>
    </w:p>
    <w:p w14:paraId="4EEABEAA" w14:textId="77777777" w:rsidR="009B7DDB" w:rsidRDefault="00C26E3E">
      <w:pPr>
        <w:pStyle w:val="Heading2"/>
      </w:pPr>
      <w:bookmarkStart w:id="35" w:name="_Toc241584734"/>
      <w:r>
        <w:t>4.4 Deadlines for reporting and logging</w:t>
      </w:r>
      <w:bookmarkEnd w:id="35"/>
    </w:p>
    <w:p w14:paraId="1EA1570D" w14:textId="77777777" w:rsidR="009B7DDB" w:rsidRDefault="00C26E3E">
      <w:r>
        <w:t>Indian law sets deadlines for reporting a breach and for keeping logs. The table puts them next to what Equifax did.</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124BDCB3" w14:textId="77777777">
        <w:trPr>
          <w:cantSplit/>
          <w:tblHeader/>
          <w:jc w:val="center"/>
        </w:trPr>
        <w:tc>
          <w:tcPr>
            <w:tcW w:w="4514" w:type="dxa"/>
          </w:tcPr>
          <w:p w14:paraId="2E9558A7" w14:textId="77777777" w:rsidR="009B7DDB" w:rsidRDefault="00C26E3E">
            <w:pPr>
              <w:keepNext/>
              <w:spacing w:after="40"/>
              <w:jc w:val="left"/>
            </w:pPr>
            <w:r>
              <w:rPr>
                <w:b/>
                <w:sz w:val="20"/>
              </w:rPr>
              <w:t>What the law expects</w:t>
            </w:r>
          </w:p>
        </w:tc>
        <w:tc>
          <w:tcPr>
            <w:tcW w:w="4514" w:type="dxa"/>
          </w:tcPr>
          <w:p w14:paraId="3276CAB9" w14:textId="77777777" w:rsidR="009B7DDB" w:rsidRDefault="00C26E3E">
            <w:pPr>
              <w:keepNext/>
              <w:spacing w:after="40"/>
              <w:jc w:val="left"/>
            </w:pPr>
            <w:r>
              <w:rPr>
                <w:b/>
                <w:sz w:val="20"/>
              </w:rPr>
              <w:t>What Equifax did</w:t>
            </w:r>
          </w:p>
        </w:tc>
      </w:tr>
      <w:tr w:rsidR="009B7DDB" w14:paraId="621C92EF" w14:textId="77777777">
        <w:trPr>
          <w:cantSplit/>
          <w:jc w:val="center"/>
        </w:trPr>
        <w:tc>
          <w:tcPr>
            <w:tcW w:w="4514" w:type="dxa"/>
          </w:tcPr>
          <w:p w14:paraId="035E6911" w14:textId="77777777" w:rsidR="009B7DDB" w:rsidRDefault="00C26E3E">
            <w:pPr>
              <w:keepNext/>
              <w:spacing w:after="40"/>
              <w:jc w:val="left"/>
            </w:pPr>
            <w:r>
              <w:rPr>
                <w:sz w:val="20"/>
              </w:rPr>
              <w:t>CERT-In: report within 6 hours of noticing the breach</w:t>
            </w:r>
          </w:p>
        </w:tc>
        <w:tc>
          <w:tcPr>
            <w:tcW w:w="4514" w:type="dxa"/>
          </w:tcPr>
          <w:p w14:paraId="57F160D4" w14:textId="77777777" w:rsidR="009B7DDB" w:rsidRDefault="00C26E3E">
            <w:pPr>
              <w:keepNext/>
              <w:spacing w:after="40"/>
              <w:jc w:val="left"/>
            </w:pPr>
            <w:r>
              <w:rPr>
                <w:sz w:val="20"/>
              </w:rPr>
              <w:t>Noticed on the evening of 29 July 2017. Equifax told the FBI on 2 August, about four days later, and the public on 7 September, 40 days later</w:t>
            </w:r>
          </w:p>
        </w:tc>
      </w:tr>
      <w:tr w:rsidR="009B7DDB" w14:paraId="4A3BC44B" w14:textId="77777777">
        <w:trPr>
          <w:cantSplit/>
          <w:jc w:val="center"/>
        </w:trPr>
        <w:tc>
          <w:tcPr>
            <w:tcW w:w="4514" w:type="dxa"/>
          </w:tcPr>
          <w:p w14:paraId="7D3DC691" w14:textId="77777777" w:rsidR="009B7DDB" w:rsidRDefault="00C26E3E">
            <w:pPr>
              <w:keepNext/>
              <w:spacing w:after="40"/>
              <w:jc w:val="left"/>
            </w:pPr>
            <w:r>
              <w:rPr>
                <w:sz w:val="20"/>
              </w:rPr>
              <w:t>CERT-In: keep 180 days of logs of every ICT system</w:t>
            </w:r>
          </w:p>
        </w:tc>
        <w:tc>
          <w:tcPr>
            <w:tcW w:w="4514" w:type="dxa"/>
          </w:tcPr>
          <w:p w14:paraId="45F7B085" w14:textId="77777777" w:rsidR="009B7DDB" w:rsidRDefault="00C26E3E">
            <w:pPr>
              <w:keepNext/>
              <w:spacing w:after="40"/>
              <w:jc w:val="left"/>
            </w:pPr>
            <w:r>
              <w:rPr>
                <w:sz w:val="20"/>
              </w:rPr>
              <w:t>Equifax's system logs did record the attackers' commands, and the investigation later used them (GAO-18-559, pp. 12 and 14 to 15). ACIS web server logs, however, were kept for only 14 days, or 30 days online (House report, p. 78)</w:t>
            </w:r>
          </w:p>
        </w:tc>
      </w:tr>
      <w:tr w:rsidR="009B7DDB" w14:paraId="3079D54E" w14:textId="77777777">
        <w:trPr>
          <w:cantSplit/>
          <w:jc w:val="center"/>
        </w:trPr>
        <w:tc>
          <w:tcPr>
            <w:tcW w:w="4514" w:type="dxa"/>
          </w:tcPr>
          <w:p w14:paraId="71E65340" w14:textId="77777777" w:rsidR="009B7DDB" w:rsidRDefault="00C26E3E">
            <w:pPr>
              <w:spacing w:after="40"/>
              <w:jc w:val="left"/>
            </w:pPr>
            <w:r>
              <w:rPr>
                <w:sz w:val="20"/>
              </w:rPr>
              <w:t>DPDP Rule 7, from May 2027: tell each affected person without delay, and send the Board a detailed report within 72 hours</w:t>
            </w:r>
          </w:p>
        </w:tc>
        <w:tc>
          <w:tcPr>
            <w:tcW w:w="4514" w:type="dxa"/>
          </w:tcPr>
          <w:p w14:paraId="2C14AE92" w14:textId="77777777" w:rsidR="009B7DDB" w:rsidRDefault="00C26E3E">
            <w:pPr>
              <w:spacing w:after="40"/>
              <w:jc w:val="left"/>
            </w:pPr>
            <w:r>
              <w:rPr>
                <w:sz w:val="20"/>
              </w:rPr>
              <w:t>Affected people heard on 7 September 2017, 40 days after the breach was noticed. Equifax's own UK company was told only about five minutes before that announcement</w:t>
            </w:r>
          </w:p>
        </w:tc>
      </w:tr>
    </w:tbl>
    <w:p w14:paraId="4CF8E900" w14:textId="77777777" w:rsidR="009B7DDB" w:rsidRDefault="009B7DDB"/>
    <w:p w14:paraId="040F92C6" w14:textId="77777777" w:rsidR="009B7DDB" w:rsidRDefault="00C26E3E">
      <w:r>
        <w:t>The whole intrusion, from 13 May to 30 July 2017, fits inside a 180-day window. What failed was live inspection: the appliance meant to raise the alarm could not decrypt ACIS traffic for somewhere between 10 and 19 months, and nobody saw the attack while it was happening.</w:t>
      </w:r>
    </w:p>
    <w:p w14:paraId="647E6D60" w14:textId="77777777" w:rsidR="009B7DDB" w:rsidRDefault="00C26E3E">
      <w:pPr>
        <w:pStyle w:val="Heading2"/>
      </w:pPr>
      <w:bookmarkStart w:id="36" w:name="_Toc241584735"/>
      <w:r>
        <w:t>4.5 Using this evidence in an Indian court</w:t>
      </w:r>
      <w:bookmarkEnd w:id="36"/>
    </w:p>
    <w:p w14:paraId="6136E599" w14:textId="77777777" w:rsidR="009B7DDB" w:rsidRDefault="00C26E3E">
      <w:r>
        <w:t xml:space="preserve">If this examination were used in an Indian case, its output would be electronic records. Since 1 July 2024 their admissibility has been governed by section 63 of the Bharatiya Sakshya Adhiniyam, 2023, which replaced the Indian Evidence Act, 1872 and carries forward what section 65B used to do. Section 63(4) requires a certificate with the electronic record each time it is submitted, signed by the person in charge of the computer or device, or of the relevant activities, and by an expert. The certificate is </w:t>
      </w:r>
      <w:r>
        <w:t>set out in the Schedule to the Act, in two parts: Part A for the party and Part B for the expert. Both parts ask for the hash value of each record and the algorithm used, with boxes for SHA1, SHA256 and MD5, and a hash report is enclosed.</w:t>
      </w:r>
    </w:p>
    <w:p w14:paraId="121303BD" w14:textId="77777777" w:rsidR="009B7DDB" w:rsidRDefault="00C26E3E">
      <w:r>
        <w:t>Our SHA-256 values in Activity 2 and the list in artefact-hashes.txt are what that certificate would carry, and the matching before and after hashes are what let an expert sign it. Section 79A of the IT Act also lets the Central Government notify a department, body or agency of the Central or a State Government as an Examiner of Electronic Evidence, to give expert opinion on such records.</w:t>
      </w:r>
    </w:p>
    <w:p w14:paraId="7E832560" w14:textId="77777777" w:rsidR="009B7DDB" w:rsidRDefault="00C26E3E">
      <w:pPr>
        <w:pStyle w:val="Heading1"/>
      </w:pPr>
      <w:bookmarkStart w:id="37" w:name="_Toc241584736"/>
      <w:r>
        <w:t>5. Final findings and conclusion</w:t>
      </w:r>
      <w:bookmarkEnd w:id="37"/>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514"/>
        <w:gridCol w:w="4514"/>
      </w:tblGrid>
      <w:tr w:rsidR="009B7DDB" w14:paraId="50239B96" w14:textId="77777777">
        <w:trPr>
          <w:cantSplit/>
          <w:tblHeader/>
          <w:jc w:val="center"/>
        </w:trPr>
        <w:tc>
          <w:tcPr>
            <w:tcW w:w="4514" w:type="dxa"/>
          </w:tcPr>
          <w:p w14:paraId="083DCB2A" w14:textId="77777777" w:rsidR="009B7DDB" w:rsidRDefault="00C26E3E">
            <w:pPr>
              <w:keepNext/>
              <w:spacing w:after="40"/>
              <w:jc w:val="left"/>
            </w:pPr>
            <w:r>
              <w:rPr>
                <w:b/>
                <w:sz w:val="20"/>
              </w:rPr>
              <w:t>Area</w:t>
            </w:r>
          </w:p>
        </w:tc>
        <w:tc>
          <w:tcPr>
            <w:tcW w:w="4514" w:type="dxa"/>
          </w:tcPr>
          <w:p w14:paraId="45A7C454" w14:textId="77777777" w:rsidR="009B7DDB" w:rsidRDefault="00C26E3E">
            <w:pPr>
              <w:keepNext/>
              <w:spacing w:after="40"/>
              <w:jc w:val="left"/>
            </w:pPr>
            <w:r>
              <w:rPr>
                <w:b/>
                <w:sz w:val="20"/>
              </w:rPr>
              <w:t>Finding</w:t>
            </w:r>
          </w:p>
        </w:tc>
      </w:tr>
      <w:tr w:rsidR="009B7DDB" w14:paraId="7866E1A7" w14:textId="77777777">
        <w:trPr>
          <w:cantSplit/>
          <w:jc w:val="center"/>
        </w:trPr>
        <w:tc>
          <w:tcPr>
            <w:tcW w:w="4514" w:type="dxa"/>
          </w:tcPr>
          <w:p w14:paraId="0114B7DE" w14:textId="77777777" w:rsidR="009B7DDB" w:rsidRDefault="00C26E3E">
            <w:pPr>
              <w:keepNext/>
              <w:spacing w:after="40"/>
              <w:jc w:val="left"/>
            </w:pPr>
            <w:r>
              <w:rPr>
                <w:sz w:val="20"/>
              </w:rPr>
              <w:t>Operating system</w:t>
            </w:r>
          </w:p>
        </w:tc>
        <w:tc>
          <w:tcPr>
            <w:tcW w:w="4514" w:type="dxa"/>
          </w:tcPr>
          <w:p w14:paraId="12DE621E" w14:textId="77777777" w:rsidR="009B7DDB" w:rsidRDefault="00C26E3E">
            <w:pPr>
              <w:keepNext/>
              <w:spacing w:after="40"/>
              <w:jc w:val="left"/>
            </w:pPr>
            <w:r>
              <w:rPr>
                <w:sz w:val="20"/>
              </w:rPr>
              <w:t>Linux, from the tomcat:latest base image in our rebuilt server. The original ACIS ran on Solaris</w:t>
            </w:r>
          </w:p>
        </w:tc>
      </w:tr>
      <w:tr w:rsidR="009B7DDB" w14:paraId="3ADD2137" w14:textId="77777777">
        <w:trPr>
          <w:cantSplit/>
          <w:jc w:val="center"/>
        </w:trPr>
        <w:tc>
          <w:tcPr>
            <w:tcW w:w="4514" w:type="dxa"/>
          </w:tcPr>
          <w:p w14:paraId="1DEBB752" w14:textId="77777777" w:rsidR="009B7DDB" w:rsidRDefault="00C26E3E">
            <w:pPr>
              <w:keepNext/>
              <w:spacing w:after="40"/>
              <w:jc w:val="left"/>
            </w:pPr>
            <w:r>
              <w:rPr>
                <w:sz w:val="20"/>
              </w:rPr>
              <w:t>File system</w:t>
            </w:r>
          </w:p>
        </w:tc>
        <w:tc>
          <w:tcPr>
            <w:tcW w:w="4514" w:type="dxa"/>
          </w:tcPr>
          <w:p w14:paraId="76E49961" w14:textId="77777777" w:rsidR="009B7DDB" w:rsidRDefault="00C26E3E">
            <w:pPr>
              <w:keepNext/>
              <w:spacing w:after="40"/>
              <w:jc w:val="left"/>
            </w:pPr>
            <w:r>
              <w:rPr>
                <w:sz w:val="20"/>
              </w:rPr>
              <w:t>None recorded. The evidence is a logical copy of folders</w:t>
            </w:r>
          </w:p>
        </w:tc>
      </w:tr>
      <w:tr w:rsidR="009B7DDB" w14:paraId="1971B350" w14:textId="77777777">
        <w:trPr>
          <w:cantSplit/>
          <w:jc w:val="center"/>
        </w:trPr>
        <w:tc>
          <w:tcPr>
            <w:tcW w:w="4514" w:type="dxa"/>
          </w:tcPr>
          <w:p w14:paraId="505001F0" w14:textId="77777777" w:rsidR="009B7DDB" w:rsidRDefault="00C26E3E">
            <w:pPr>
              <w:keepNext/>
              <w:spacing w:after="40"/>
              <w:jc w:val="left"/>
            </w:pPr>
            <w:r>
              <w:rPr>
                <w:sz w:val="20"/>
              </w:rPr>
              <w:t>Primary user</w:t>
            </w:r>
          </w:p>
        </w:tc>
        <w:tc>
          <w:tcPr>
            <w:tcW w:w="4514" w:type="dxa"/>
          </w:tcPr>
          <w:p w14:paraId="28672E8E" w14:textId="77777777" w:rsidR="009B7DDB" w:rsidRDefault="00C26E3E">
            <w:pPr>
              <w:keepNext/>
              <w:spacing w:after="40"/>
              <w:jc w:val="left"/>
            </w:pPr>
            <w:r>
              <w:rPr>
                <w:sz w:val="20"/>
              </w:rPr>
              <w:t>root (Dockerfile, line 6)</w:t>
            </w:r>
          </w:p>
        </w:tc>
      </w:tr>
      <w:tr w:rsidR="009B7DDB" w14:paraId="3ADB96FF" w14:textId="77777777">
        <w:trPr>
          <w:cantSplit/>
          <w:jc w:val="center"/>
        </w:trPr>
        <w:tc>
          <w:tcPr>
            <w:tcW w:w="4514" w:type="dxa"/>
          </w:tcPr>
          <w:p w14:paraId="39F8C09B" w14:textId="77777777" w:rsidR="009B7DDB" w:rsidRDefault="00C26E3E">
            <w:pPr>
              <w:keepNext/>
              <w:spacing w:after="40"/>
              <w:jc w:val="left"/>
            </w:pPr>
            <w:r>
              <w:rPr>
                <w:sz w:val="20"/>
              </w:rPr>
              <w:t>Important files</w:t>
            </w:r>
          </w:p>
        </w:tc>
        <w:tc>
          <w:tcPr>
            <w:tcW w:w="4514" w:type="dxa"/>
          </w:tcPr>
          <w:p w14:paraId="1701CB29" w14:textId="77777777" w:rsidR="009B7DDB" w:rsidRDefault="00C26E3E">
            <w:pPr>
              <w:keepNext/>
              <w:spacing w:after="40"/>
              <w:jc w:val="left"/>
            </w:pPr>
            <w:r>
              <w:rPr>
                <w:sz w:val="20"/>
              </w:rPr>
              <w:t>Seven, tagged Evidence-01 to Evidence-07</w:t>
            </w:r>
          </w:p>
        </w:tc>
      </w:tr>
      <w:tr w:rsidR="009B7DDB" w14:paraId="3188D771" w14:textId="77777777">
        <w:trPr>
          <w:cantSplit/>
          <w:jc w:val="center"/>
        </w:trPr>
        <w:tc>
          <w:tcPr>
            <w:tcW w:w="4514" w:type="dxa"/>
          </w:tcPr>
          <w:p w14:paraId="153C89D5" w14:textId="77777777" w:rsidR="009B7DDB" w:rsidRDefault="00C26E3E">
            <w:pPr>
              <w:keepNext/>
              <w:spacing w:after="40"/>
              <w:jc w:val="left"/>
            </w:pPr>
            <w:r>
              <w:rPr>
                <w:sz w:val="20"/>
              </w:rPr>
              <w:t>Deleted evidence</w:t>
            </w:r>
          </w:p>
        </w:tc>
        <w:tc>
          <w:tcPr>
            <w:tcW w:w="4514" w:type="dxa"/>
          </w:tcPr>
          <w:p w14:paraId="4E807803" w14:textId="77777777" w:rsidR="009B7DDB" w:rsidRDefault="00C26E3E">
            <w:pPr>
              <w:keepNext/>
              <w:spacing w:after="40"/>
              <w:jc w:val="left"/>
            </w:pPr>
            <w:r>
              <w:rPr>
                <w:sz w:val="20"/>
              </w:rPr>
              <w:t>None recoverable from a logical image</w:t>
            </w:r>
          </w:p>
        </w:tc>
      </w:tr>
      <w:tr w:rsidR="009B7DDB" w14:paraId="47353FC0" w14:textId="77777777">
        <w:trPr>
          <w:cantSplit/>
          <w:jc w:val="center"/>
        </w:trPr>
        <w:tc>
          <w:tcPr>
            <w:tcW w:w="4514" w:type="dxa"/>
          </w:tcPr>
          <w:p w14:paraId="69BDE769" w14:textId="77777777" w:rsidR="009B7DDB" w:rsidRDefault="00C26E3E">
            <w:pPr>
              <w:keepNext/>
              <w:spacing w:after="40"/>
              <w:jc w:val="left"/>
            </w:pPr>
            <w:r>
              <w:rPr>
                <w:sz w:val="20"/>
              </w:rPr>
              <w:t>Browser activity</w:t>
            </w:r>
          </w:p>
        </w:tc>
        <w:tc>
          <w:tcPr>
            <w:tcW w:w="4514" w:type="dxa"/>
          </w:tcPr>
          <w:p w14:paraId="35638D6C" w14:textId="77777777" w:rsidR="009B7DDB" w:rsidRDefault="00C26E3E">
            <w:pPr>
              <w:keepNext/>
              <w:spacing w:after="40"/>
              <w:jc w:val="left"/>
            </w:pPr>
            <w:r>
              <w:rPr>
                <w:sz w:val="20"/>
              </w:rPr>
              <w:t>Not applicable to a web server</w:t>
            </w:r>
          </w:p>
        </w:tc>
      </w:tr>
      <w:tr w:rsidR="009B7DDB" w14:paraId="4941A7AF" w14:textId="77777777">
        <w:trPr>
          <w:cantSplit/>
          <w:jc w:val="center"/>
        </w:trPr>
        <w:tc>
          <w:tcPr>
            <w:tcW w:w="4514" w:type="dxa"/>
          </w:tcPr>
          <w:p w14:paraId="60DB8895" w14:textId="77777777" w:rsidR="009B7DDB" w:rsidRDefault="00C26E3E">
            <w:pPr>
              <w:keepNext/>
              <w:spacing w:after="40"/>
              <w:jc w:val="left"/>
            </w:pPr>
            <w:r>
              <w:rPr>
                <w:sz w:val="20"/>
              </w:rPr>
              <w:t>Image and metadata findings</w:t>
            </w:r>
          </w:p>
        </w:tc>
        <w:tc>
          <w:tcPr>
            <w:tcW w:w="4514" w:type="dxa"/>
          </w:tcPr>
          <w:p w14:paraId="6113A22E" w14:textId="77777777" w:rsidR="009B7DDB" w:rsidRDefault="00C26E3E">
            <w:pPr>
              <w:keepNext/>
              <w:spacing w:after="40"/>
              <w:jc w:val="left"/>
            </w:pPr>
            <w:r>
              <w:rPr>
                <w:sz w:val="20"/>
              </w:rPr>
              <w:t>No photographs in the evidence. The metadata inside the JAR shows struts2-core 2.5.10, built on 27 January 2017, and its SHA-1 matches Maven Central</w:t>
            </w:r>
          </w:p>
        </w:tc>
      </w:tr>
      <w:tr w:rsidR="009B7DDB" w14:paraId="7611A763" w14:textId="77777777">
        <w:trPr>
          <w:cantSplit/>
          <w:jc w:val="center"/>
        </w:trPr>
        <w:tc>
          <w:tcPr>
            <w:tcW w:w="4514" w:type="dxa"/>
          </w:tcPr>
          <w:p w14:paraId="76CAD0C5" w14:textId="77777777" w:rsidR="009B7DDB" w:rsidRDefault="00C26E3E">
            <w:pPr>
              <w:keepNext/>
              <w:spacing w:after="40"/>
              <w:jc w:val="left"/>
            </w:pPr>
            <w:r>
              <w:rPr>
                <w:sz w:val="20"/>
              </w:rPr>
              <w:t>Vulnerabilities</w:t>
            </w:r>
          </w:p>
        </w:tc>
        <w:tc>
          <w:tcPr>
            <w:tcW w:w="4514" w:type="dxa"/>
          </w:tcPr>
          <w:p w14:paraId="5DB7FA7E" w14:textId="77777777" w:rsidR="009B7DDB" w:rsidRDefault="00C26E3E">
            <w:pPr>
              <w:keepNext/>
              <w:spacing w:after="40"/>
              <w:jc w:val="left"/>
            </w:pPr>
            <w:r>
              <w:rPr>
                <w:sz w:val="20"/>
              </w:rPr>
              <w:t>21 in the Struts library today, 2 of them public before the intrusion, including CVE-2017-5638</w:t>
            </w:r>
          </w:p>
        </w:tc>
      </w:tr>
      <w:tr w:rsidR="009B7DDB" w14:paraId="5E202D28" w14:textId="77777777">
        <w:trPr>
          <w:cantSplit/>
          <w:jc w:val="center"/>
        </w:trPr>
        <w:tc>
          <w:tcPr>
            <w:tcW w:w="4514" w:type="dxa"/>
          </w:tcPr>
          <w:p w14:paraId="1E4F6539" w14:textId="77777777" w:rsidR="009B7DDB" w:rsidRDefault="00C26E3E">
            <w:pPr>
              <w:keepNext/>
              <w:spacing w:after="40"/>
              <w:jc w:val="left"/>
            </w:pPr>
            <w:r>
              <w:rPr>
                <w:sz w:val="20"/>
              </w:rPr>
              <w:t>Secrets</w:t>
            </w:r>
          </w:p>
        </w:tc>
        <w:tc>
          <w:tcPr>
            <w:tcW w:w="4514" w:type="dxa"/>
          </w:tcPr>
          <w:p w14:paraId="66EAF0AE" w14:textId="77777777" w:rsidR="009B7DDB" w:rsidRDefault="00C26E3E">
            <w:pPr>
              <w:keepNext/>
              <w:spacing w:after="40"/>
              <w:jc w:val="left"/>
            </w:pPr>
            <w:r>
              <w:rPr>
                <w:sz w:val="20"/>
              </w:rPr>
              <w:t>11 found by the secret scan in 4 files, including four plaintext database passwords. The configuration scan flagged two more in the Dockerfile ENV lines</w:t>
            </w:r>
          </w:p>
        </w:tc>
      </w:tr>
      <w:tr w:rsidR="009B7DDB" w14:paraId="164E5074" w14:textId="77777777">
        <w:trPr>
          <w:cantSplit/>
          <w:jc w:val="center"/>
        </w:trPr>
        <w:tc>
          <w:tcPr>
            <w:tcW w:w="4514" w:type="dxa"/>
          </w:tcPr>
          <w:p w14:paraId="13715198" w14:textId="77777777" w:rsidR="009B7DDB" w:rsidRDefault="00C26E3E">
            <w:pPr>
              <w:keepNext/>
              <w:spacing w:after="40"/>
              <w:jc w:val="left"/>
            </w:pPr>
            <w:r>
              <w:rPr>
                <w:sz w:val="20"/>
              </w:rPr>
              <w:t>Configuration</w:t>
            </w:r>
          </w:p>
        </w:tc>
        <w:tc>
          <w:tcPr>
            <w:tcW w:w="4514" w:type="dxa"/>
          </w:tcPr>
          <w:p w14:paraId="7D53E392" w14:textId="77777777" w:rsidR="009B7DDB" w:rsidRDefault="00C26E3E">
            <w:pPr>
              <w:keepNext/>
              <w:spacing w:after="40"/>
              <w:jc w:val="left"/>
            </w:pPr>
            <w:r>
              <w:rPr>
                <w:sz w:val="20"/>
              </w:rPr>
              <w:t>5 failures from 4 checks, 2 of them critical</w:t>
            </w:r>
          </w:p>
        </w:tc>
      </w:tr>
      <w:tr w:rsidR="009B7DDB" w14:paraId="3505399D" w14:textId="77777777">
        <w:trPr>
          <w:cantSplit/>
          <w:jc w:val="center"/>
        </w:trPr>
        <w:tc>
          <w:tcPr>
            <w:tcW w:w="4514" w:type="dxa"/>
          </w:tcPr>
          <w:p w14:paraId="557121B8" w14:textId="77777777" w:rsidR="009B7DDB" w:rsidRDefault="00C26E3E">
            <w:pPr>
              <w:keepNext/>
              <w:spacing w:after="40"/>
              <w:jc w:val="left"/>
            </w:pPr>
            <w:r>
              <w:rPr>
                <w:sz w:val="20"/>
              </w:rPr>
              <w:t>Evidence integrity</w:t>
            </w:r>
          </w:p>
        </w:tc>
        <w:tc>
          <w:tcPr>
            <w:tcW w:w="4514" w:type="dxa"/>
          </w:tcPr>
          <w:p w14:paraId="702776CB" w14:textId="77777777" w:rsidR="009B7DDB" w:rsidRDefault="00C26E3E">
            <w:pPr>
              <w:keepNext/>
              <w:spacing w:after="40"/>
              <w:jc w:val="left"/>
            </w:pPr>
            <w:r>
              <w:rPr>
                <w:sz w:val="20"/>
              </w:rPr>
              <w:t>All 7 files unchanged, checked by SHA-256 before and after</w:t>
            </w:r>
          </w:p>
        </w:tc>
      </w:tr>
      <w:tr w:rsidR="009B7DDB" w14:paraId="77A0A308" w14:textId="77777777">
        <w:trPr>
          <w:cantSplit/>
          <w:jc w:val="center"/>
        </w:trPr>
        <w:tc>
          <w:tcPr>
            <w:tcW w:w="4514" w:type="dxa"/>
          </w:tcPr>
          <w:p w14:paraId="24801D38" w14:textId="77777777" w:rsidR="009B7DDB" w:rsidRDefault="00C26E3E">
            <w:pPr>
              <w:spacing w:after="40"/>
              <w:jc w:val="left"/>
            </w:pPr>
            <w:r>
              <w:rPr>
                <w:sz w:val="20"/>
              </w:rPr>
              <w:t>Timeline</w:t>
            </w:r>
          </w:p>
        </w:tc>
        <w:tc>
          <w:tcPr>
            <w:tcW w:w="4514" w:type="dxa"/>
          </w:tcPr>
          <w:p w14:paraId="61EDB75F" w14:textId="77777777" w:rsidR="009B7DDB" w:rsidRDefault="00C26E3E">
            <w:pPr>
              <w:spacing w:after="40"/>
              <w:jc w:val="left"/>
            </w:pPr>
            <w:r>
              <w:rPr>
                <w:sz w:val="20"/>
              </w:rPr>
              <w:t>Struts 2.5.10 built on 27 January 2017 (our evidence). Flaw announced and fixed on 7 March 2017, intrusion on 13 May 2017 and attack found on 29 July 2017 (case record). The fix was public for 67 days before the intrusion (Activity 11)</w:t>
            </w:r>
          </w:p>
        </w:tc>
      </w:tr>
    </w:tbl>
    <w:p w14:paraId="689B5CD8" w14:textId="77777777" w:rsidR="009B7DDB" w:rsidRDefault="009B7DDB"/>
    <w:p w14:paraId="2B45BCE3" w14:textId="77777777" w:rsidR="009B7DDB" w:rsidRDefault="00C26E3E">
      <w:r>
        <w:t>Based on the examination of the forensic image, the evidence indicates that the rebuilt dispute portal contains struts2-core 2.5.10, a genuine Apache release built on 27 January 2017, and that Trivy matches it to CVE-2017-5638, rated 9.8 under CVSS 3.1. The application runs as root. The config/ folder holds four database passwords, two sets of cloud keys, an unprotected private key and a GitHub token, all in plain text. None of the 7 files changed during the examination.</w:t>
      </w:r>
    </w:p>
    <w:p w14:paraId="2D6C11F4" w14:textId="77777777" w:rsidR="009B7DDB" w:rsidRDefault="00C26E3E">
      <w:r>
        <w:t>If we count only flaws that were public on 13 May 2017, the Struts library has 2, and 1 of them is critical: CVE-2017-5638, the flaw the attackers used.</w:t>
      </w:r>
    </w:p>
    <w:p w14:paraId="25F98E0A" w14:textId="77777777" w:rsidR="009B7DDB" w:rsidRDefault="00C26E3E">
      <w:r>
        <w:t>That answers the question in section 1.7, with one caution. The next dates come from the case record, not from our evidence: the fix came out on 7 March 2017 and the intrusion began on 13 May, 67 days later. From our scan we infer that a check like ours, run on the real server in that window, would have named this flaw as its only critical finding. Whether anyone would have acted on that warning, the evidence cannot tell us.</w:t>
      </w:r>
    </w:p>
    <w:p w14:paraId="71CAEBA6" w14:textId="77777777" w:rsidR="009B7DDB" w:rsidRDefault="00C26E3E">
      <w:pPr>
        <w:pStyle w:val="Heading1"/>
      </w:pPr>
      <w:bookmarkStart w:id="38" w:name="_Toc241584737"/>
      <w:r>
        <w:t>6. Limitations</w:t>
      </w:r>
      <w:bookmarkEnd w:id="38"/>
    </w:p>
    <w:p w14:paraId="10BF2D3A" w14:textId="77777777" w:rsidR="009B7DDB" w:rsidRDefault="00C26E3E">
      <w:r>
        <w:t>The evidence set is a reconstruction, built from published reports. It shows the method working on the same software. It is not Equifax's actual disk.</w:t>
      </w:r>
    </w:p>
    <w:p w14:paraId="1136CF88" w14:textId="77777777" w:rsidR="009B7DDB" w:rsidRDefault="00C26E3E">
      <w:r>
        <w:t>A logical image cannot support deleted file recovery, and a web server has no browser artifacts, so Activities 6 and 8 are recorded as not applicable.</w:t>
      </w:r>
    </w:p>
    <w:p w14:paraId="7EC4567D" w14:textId="77777777" w:rsidR="009B7DDB" w:rsidRDefault="00C26E3E">
      <w:r>
        <w:t>Trivy reports vulnerabilities that have been published. A flaw with no CVE is invisible to it, so a clean scan is not proof that a system is safe.</w:t>
      </w:r>
    </w:p>
    <w:p w14:paraId="4D37018E" w14:textId="77777777" w:rsidR="009B7DDB" w:rsidRDefault="00C26E3E">
      <w:r>
        <w:t>Vulnerability counts change as new CVEs are published against the same versions. The figures in this report come from the scan in output/20260928T072443Z, run on 28 September 2026.</w:t>
      </w:r>
    </w:p>
    <w:p w14:paraId="52438013" w14:textId="77777777" w:rsidR="009B7DDB" w:rsidRDefault="00C26E3E">
      <w:r>
        <w:t>Our custom secret rules find only what their patterns describe. The first version missed a password, which we found and fixed by hand, and the secret scan also missed the two secrets in the Dockerfile. There may be patterns we have not thought of.</w:t>
      </w:r>
    </w:p>
    <w:p w14:paraId="02952A6E" w14:textId="77777777" w:rsidR="009B7DDB" w:rsidRDefault="00C26E3E">
      <w:r>
        <w:t>The limit on how often a database can be queried, one of the factors in section 1.4, is a setting on a live database and cannot be checked from files.</w:t>
      </w:r>
    </w:p>
    <w:p w14:paraId="2F89630D" w14:textId="77777777" w:rsidR="009B7DDB" w:rsidRDefault="00C26E3E">
      <w:r>
        <w:t>The Indian law analysis describes the position in September 2026. The DPDP Act's main duties, and the removal of section 43A, take effect on 13 May 2027.</w:t>
      </w:r>
    </w:p>
    <w:p w14:paraId="44A9C031" w14:textId="77777777" w:rsidR="009B7DDB" w:rsidRDefault="00C26E3E">
      <w:pPr>
        <w:pStyle w:val="Heading1"/>
      </w:pPr>
      <w:bookmarkStart w:id="39" w:name="_Toc241584738"/>
      <w:r>
        <w:t>7. Sources</w:t>
      </w:r>
      <w:bookmarkEnd w:id="39"/>
    </w:p>
    <w:p w14:paraId="3F3EF9CF" w14:textId="77777777" w:rsidR="009B7DDB" w:rsidRDefault="00C26E3E">
      <w:pPr>
        <w:jc w:val="left"/>
      </w:pPr>
      <w:r>
        <w:rPr>
          <w:sz w:val="22"/>
        </w:rPr>
        <w:t>US Government Accountability Office, Data Protection: Actions Taken by Equifax and Federal Agencies in Response to the 2017 Breach, GAO-18-559, August 2018. Cited as GAO-18-559. https://www.gao.gov/assets/gao-18-559.pdf</w:t>
      </w:r>
    </w:p>
    <w:p w14:paraId="6E024427" w14:textId="77777777" w:rsidR="009B7DDB" w:rsidRDefault="00C26E3E">
      <w:pPr>
        <w:jc w:val="left"/>
      </w:pPr>
      <w:r>
        <w:rPr>
          <w:sz w:val="22"/>
        </w:rPr>
        <w:t>US House of Representatives Committee on Oversight and Government Reform, Majority Staff Report, The Equifax Data Breach, December 2018. Cited as House report. https://oversight.house.gov/wp-content/uploads/2018/12/Equifax-Report.pdf</w:t>
      </w:r>
    </w:p>
    <w:p w14:paraId="67FD70B8" w14:textId="77777777" w:rsidR="009B7DDB" w:rsidRDefault="00C26E3E">
      <w:pPr>
        <w:jc w:val="left"/>
      </w:pPr>
      <w:r>
        <w:rPr>
          <w:sz w:val="22"/>
        </w:rPr>
        <w:t>The Apache Software Foundation, responses to questions from the US House Committee on Energy and Commerce regarding the Equifax data breach, 3 October 2017. https://news.apache.org/foundation/entry/responses-to-questions-from-us</w:t>
      </w:r>
    </w:p>
    <w:p w14:paraId="00DA3A0F" w14:textId="77777777" w:rsidR="009B7DDB" w:rsidRDefault="00C26E3E">
      <w:pPr>
        <w:jc w:val="left"/>
      </w:pPr>
      <w:r>
        <w:rPr>
          <w:sz w:val="22"/>
        </w:rPr>
        <w:t>Apache Struts security bulletin S2-045. https://cwiki.apache.org/confluence/display/WW/S2-045</w:t>
      </w:r>
    </w:p>
    <w:p w14:paraId="4EF2048D" w14:textId="77777777" w:rsidR="009B7DDB" w:rsidRDefault="00C26E3E">
      <w:pPr>
        <w:jc w:val="left"/>
      </w:pPr>
      <w:r>
        <w:rPr>
          <w:sz w:val="22"/>
        </w:rPr>
        <w:t>NIST National Vulnerability Database, CVE-2017-5638. https://nvd.nist.gov/vuln/detail/CVE-2017-5638</w:t>
      </w:r>
    </w:p>
    <w:p w14:paraId="35A56A6B" w14:textId="77777777" w:rsidR="009B7DDB" w:rsidRDefault="00C26E3E">
      <w:pPr>
        <w:jc w:val="left"/>
      </w:pPr>
      <w:r>
        <w:rPr>
          <w:sz w:val="22"/>
        </w:rPr>
        <w:t>Equifax Inc., statement for the record on the 2017 cybersecurity incident, May 2018, filed with the US SEC. https://www.sec.gov/Archives/edgar/data/0000033185/000119312518154706/d583804dex991.htm</w:t>
      </w:r>
    </w:p>
    <w:p w14:paraId="25F05DF8" w14:textId="77777777" w:rsidR="009B7DDB" w:rsidRDefault="00C26E3E">
      <w:pPr>
        <w:jc w:val="left"/>
      </w:pPr>
      <w:r>
        <w:rPr>
          <w:sz w:val="22"/>
        </w:rPr>
        <w:t>Equifax Inc., first quarter 2019 results, filed with the US SEC. https://www.sec.gov/Archives/edgar/data/33185/000003318519000014/exhibit99120190331.htm</w:t>
      </w:r>
    </w:p>
    <w:p w14:paraId="1151B76E" w14:textId="77777777" w:rsidR="009B7DDB" w:rsidRDefault="00C26E3E">
      <w:pPr>
        <w:jc w:val="left"/>
      </w:pPr>
      <w:r>
        <w:rPr>
          <w:sz w:val="22"/>
        </w:rPr>
        <w:t>US Federal Trade Commission, press release, Equifax to pay $575 million as part of settlement with FTC, CFPB and states related to 2017 data breach, 22 July 2019. https://www.ftc.gov/news-events/news/press-releases/2019/07/equifax-pay-575-million-part-settlement-ftc-cfpb-states-related-2017-data-breach</w:t>
      </w:r>
    </w:p>
    <w:p w14:paraId="06F6C39E" w14:textId="77777777" w:rsidR="009B7DDB" w:rsidRDefault="00C26E3E">
      <w:pPr>
        <w:jc w:val="left"/>
      </w:pPr>
      <w:r>
        <w:rPr>
          <w:sz w:val="22"/>
        </w:rPr>
        <w:t>US Consumer Financial Protection Bureau, CFPB, FTC and States Announce Settlement with Equifax Over 2017 Data Breach, July 2019. https://www.consumerfinance.gov/about-us/newsroom/cfpb-ftc-states-announce-settlement-with-equifax-over-2017-data-breach/</w:t>
      </w:r>
    </w:p>
    <w:p w14:paraId="43BB30E8" w14:textId="77777777" w:rsidR="009B7DDB" w:rsidRDefault="00C26E3E">
      <w:pPr>
        <w:jc w:val="left"/>
      </w:pPr>
      <w:r>
        <w:rPr>
          <w:sz w:val="22"/>
        </w:rPr>
        <w:t>UK Information Commissioner's Office, civil monetary penalties register. https://ico.org.uk/media2/svrh3hyl/cmps-unpaid-paid-23-01425.csv</w:t>
      </w:r>
    </w:p>
    <w:p w14:paraId="7F500A12" w14:textId="77777777" w:rsidR="009B7DDB" w:rsidRDefault="00C26E3E">
      <w:pPr>
        <w:jc w:val="left"/>
      </w:pPr>
      <w:r>
        <w:rPr>
          <w:sz w:val="22"/>
        </w:rPr>
        <w:t>UK Financial Conduct Authority, Final Notice to Equifax Limited, 13 October 2023. https://www.fca.org.uk/publication/final-notices/equifax-limited-2023.pdf</w:t>
      </w:r>
    </w:p>
    <w:p w14:paraId="3C9F53EB" w14:textId="77777777" w:rsidR="009B7DDB" w:rsidRDefault="00C26E3E">
      <w:pPr>
        <w:jc w:val="left"/>
      </w:pPr>
      <w:r>
        <w:rPr>
          <w:sz w:val="22"/>
        </w:rPr>
        <w:t>Office of the Privacy Commissioner of Canada, PIPEDA Findings #2019-001, 9 April 2019. https://www.priv.gc.ca/en/opc-actions-and-decisions/investigations/investigations-into-businesses/2019/pipeda-2019-001/</w:t>
      </w:r>
    </w:p>
    <w:p w14:paraId="4763301E" w14:textId="77777777" w:rsidR="009B7DDB" w:rsidRDefault="00C26E3E">
      <w:pPr>
        <w:jc w:val="left"/>
      </w:pPr>
      <w:r>
        <w:rPr>
          <w:sz w:val="22"/>
        </w:rPr>
        <w:t>US Department of Justice, Chinese Military Personnel Charged with Computer Fraud, Economic Espionage and Wire Fraud for Hacking into Credit Reporting Agency Equifax, 10 February 2020. https://www.justice.gov/archives/opa/pr/chinese-military-personnel-charged-computer-fraud-economic-espionage-and-wire-fraud-hacking</w:t>
      </w:r>
    </w:p>
    <w:p w14:paraId="4339CF42" w14:textId="77777777" w:rsidR="009B7DDB" w:rsidRDefault="00C26E3E">
      <w:pPr>
        <w:jc w:val="left"/>
      </w:pPr>
      <w:r>
        <w:rPr>
          <w:sz w:val="22"/>
        </w:rPr>
        <w:t>US Attorney's Office, Northern District of Georgia, Former Equifax employee sentenced for insider trading. https://www.justice.gov/usao-ndga/pr/former-equifax-employee-sentenced-insider-trading</w:t>
      </w:r>
    </w:p>
    <w:p w14:paraId="1BD0E115" w14:textId="77777777" w:rsidR="009B7DDB" w:rsidRDefault="00C26E3E">
      <w:pPr>
        <w:jc w:val="left"/>
      </w:pPr>
      <w:r>
        <w:rPr>
          <w:sz w:val="22"/>
        </w:rPr>
        <w:t>US Attorney's Office, Northern District of Georgia, Former Equifax manager sentenced for insider trading, 16 October 2018. https://www.justice.gov/usao-ndga/pr/former-equifax-manager-sentenced-insider-trading</w:t>
      </w:r>
    </w:p>
    <w:p w14:paraId="3757AEC2" w14:textId="77777777" w:rsidR="009B7DDB" w:rsidRDefault="00C26E3E">
      <w:pPr>
        <w:jc w:val="left"/>
      </w:pPr>
      <w:r>
        <w:rPr>
          <w:sz w:val="22"/>
        </w:rPr>
        <w:t>The Information Technology Act, 2000, as amended, India Code. https://indiacode.gov.in/server/api/core/bitstreams/770a7d02-48f2-4274-bab9-10d0f48ee264/content</w:t>
      </w:r>
    </w:p>
    <w:p w14:paraId="39D810EF" w14:textId="77777777" w:rsidR="009B7DDB" w:rsidRDefault="00C26E3E">
      <w:pPr>
        <w:jc w:val="left"/>
      </w:pPr>
      <w:r>
        <w:rPr>
          <w:sz w:val="22"/>
        </w:rPr>
        <w:t>Ministry of Electronics and Information Technology, changes to the IT Act under the Jan Vishwas (Amendment of Provisions) Act, 2023. https://www.meity.gov.in/static/uploads/2024/03/MeitY-JVA-1.pdf</w:t>
      </w:r>
    </w:p>
    <w:p w14:paraId="310E6D1A" w14:textId="77777777" w:rsidR="009B7DDB" w:rsidRDefault="00C26E3E">
      <w:pPr>
        <w:jc w:val="left"/>
      </w:pPr>
      <w:r>
        <w:rPr>
          <w:sz w:val="22"/>
        </w:rPr>
        <w:t>Information Technology (Reasonable Security Practices and Procedures and Sensitive Personal Data or Information) Rules, 2011, G.S.R. 313(E). https://www.dataguidance.com/sites/default/files/in098en.pdf</w:t>
      </w:r>
    </w:p>
    <w:p w14:paraId="117C54D7" w14:textId="77777777" w:rsidR="009B7DDB" w:rsidRDefault="00C26E3E">
      <w:pPr>
        <w:jc w:val="left"/>
      </w:pPr>
      <w:r>
        <w:rPr>
          <w:sz w:val="22"/>
        </w:rPr>
        <w:t>CERT-In, Directions under sub-section (6) of section 70B of the IT Act, 2000, 28 April 2022. https://www.cert-in.org.in/PDF/CERT-In_Directions_70B_28.04.2022.pdf</w:t>
      </w:r>
    </w:p>
    <w:p w14:paraId="69CF8023" w14:textId="77777777" w:rsidR="009B7DDB" w:rsidRDefault="00C26E3E">
      <w:pPr>
        <w:jc w:val="left"/>
      </w:pPr>
      <w:r>
        <w:rPr>
          <w:sz w:val="22"/>
        </w:rPr>
        <w:t>The Digital Personal Data Protection Act, 2023. https://www.meity.gov.in/static/uploads/2024/06/2bf1f0e9f04e6fb4f8fef35e82c42aa5.pdf</w:t>
      </w:r>
    </w:p>
    <w:p w14:paraId="5873BC38" w14:textId="77777777" w:rsidR="009B7DDB" w:rsidRDefault="00C26E3E">
      <w:pPr>
        <w:jc w:val="left"/>
      </w:pPr>
      <w:r>
        <w:rPr>
          <w:sz w:val="22"/>
        </w:rPr>
        <w:t>Digital Personal Data Protection Rules, 2025, G.S.R. 846(E), and commencement notification G.S.R. 843(E), both 13 November 2025. https://www.meity.gov.in/static/uploads/2025/11/53450e6e5dc0bfa85ebd78686cadad39.pdf</w:t>
      </w:r>
    </w:p>
    <w:p w14:paraId="6B0893B2" w14:textId="77777777" w:rsidR="009B7DDB" w:rsidRDefault="00C26E3E">
      <w:pPr>
        <w:jc w:val="left"/>
      </w:pPr>
      <w:r>
        <w:rPr>
          <w:sz w:val="22"/>
        </w:rPr>
        <w:t>The Bharatiya Sakshya Adhiniyam, 2023 (Act 47 of 2023), section 63 and the Schedule, India Code. https://indiacode.gov.in/handle/123456789/496549</w:t>
      </w:r>
    </w:p>
    <w:p w14:paraId="43170E52" w14:textId="77777777" w:rsidR="009B7DDB" w:rsidRDefault="00C26E3E">
      <w:pPr>
        <w:jc w:val="left"/>
      </w:pPr>
      <w:r>
        <w:rPr>
          <w:sz w:val="22"/>
        </w:rPr>
        <w:t>Gazette of India, notification S.O. 849(E), 23 February 2024, bringing the Bharatiya Sakshya Adhiniyam into force on 1 July 2024. https://egazette.gov.in/WriteReadData/2024/252352.pdf</w:t>
      </w:r>
    </w:p>
    <w:p w14:paraId="668D46F7" w14:textId="77777777" w:rsidR="009B7DDB" w:rsidRDefault="00C26E3E">
      <w:pPr>
        <w:jc w:val="left"/>
      </w:pPr>
      <w:r>
        <w:rPr>
          <w:sz w:val="22"/>
        </w:rPr>
        <w:t>The Credit Information Companies (Regulation) Act, 2005. https://prsindia.org/files/bills_acts/acts_parliament/2005/the-credit-information-companies-(regulation)-act-2005.pdf</w:t>
      </w:r>
    </w:p>
    <w:p w14:paraId="54E85024" w14:textId="77777777" w:rsidR="009B7DDB" w:rsidRDefault="00C26E3E">
      <w:pPr>
        <w:jc w:val="left"/>
      </w:pPr>
      <w:r>
        <w:rPr>
          <w:sz w:val="22"/>
        </w:rPr>
        <w:t>Reserve Bank of India, Credit Information Companies (Cybersecurity, Technology: Risk, Resilience and Assurance Framework) Directions, 2026, 31 July 2026. https://rbi.org.in/scripts/NotificationUser.aspx?Mode=0&amp;Id=13583</w:t>
      </w:r>
    </w:p>
    <w:p w14:paraId="6F5749D2" w14:textId="77777777" w:rsidR="009B7DDB" w:rsidRDefault="00C26E3E">
      <w:pPr>
        <w:jc w:val="left"/>
      </w:pPr>
      <w:r>
        <w:rPr>
          <w:sz w:val="22"/>
        </w:rPr>
        <w:t>Reserve Bank of India, press release on credit information companies, 2 August 2017. https://www.rbi.org.in/commonman/english/Scripts/PressReleases.aspx?Id=2402</w:t>
      </w:r>
    </w:p>
    <w:p w14:paraId="02B7E7D7" w14:textId="77777777" w:rsidR="009B7DDB" w:rsidRDefault="00C26E3E">
      <w:pPr>
        <w:jc w:val="left"/>
      </w:pPr>
      <w:r>
        <w:rPr>
          <w:sz w:val="22"/>
        </w:rPr>
        <w:t>Aqua Security, Trivy documentation. https://trivy.dev/docs/</w:t>
      </w:r>
    </w:p>
    <w:sectPr w:rsidR="009B7DDB" w:rsidSect="00034616">
      <w:headerReference w:type="default" r:id="rId9"/>
      <w:footerReference w:type="default" r:id="rId10"/>
      <w:footerReference w:type="first" r:id="rId11"/>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91926" w14:textId="77777777" w:rsidR="00C26E3E" w:rsidRDefault="00C26E3E">
      <w:pPr>
        <w:spacing w:after="0" w:line="240" w:lineRule="auto"/>
      </w:pPr>
      <w:r>
        <w:separator/>
      </w:r>
    </w:p>
  </w:endnote>
  <w:endnote w:type="continuationSeparator" w:id="0">
    <w:p w14:paraId="642E4D6D" w14:textId="77777777" w:rsidR="00C26E3E" w:rsidRDefault="00C26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E3880" w14:textId="77777777" w:rsidR="009B7DDB" w:rsidRDefault="00C26E3E">
    <w:pPr>
      <w:pStyle w:val="Footer"/>
      <w:jc w:val="center"/>
    </w:pPr>
    <w:r>
      <w:rPr>
        <w:noProof/>
      </w:rPr>
      <w:drawing>
        <wp:inline distT="0" distB="0" distL="0" distR="0" wp14:anchorId="0F8827E8" wp14:editId="756F981D">
          <wp:extent cx="5852160" cy="448627"/>
          <wp:effectExtent l="0" t="0" r="0" b="0"/>
          <wp:docPr id="1040070938" name="Picture 1040070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aiya-footer-bar.png"/>
                  <pic:cNvPicPr/>
                </pic:nvPicPr>
                <pic:blipFill>
                  <a:blip r:embed="rId1"/>
                  <a:stretch>
                    <a:fillRect/>
                  </a:stretch>
                </pic:blipFill>
                <pic:spPr>
                  <a:xfrm>
                    <a:off x="0" y="0"/>
                    <a:ext cx="5852160" cy="448627"/>
                  </a:xfrm>
                  <a:prstGeom prst="rect">
                    <a:avLst/>
                  </a:prstGeom>
                </pic:spPr>
              </pic:pic>
            </a:graphicData>
          </a:graphic>
        </wp:inline>
      </w:drawing>
    </w:r>
  </w:p>
  <w:p w14:paraId="153A8BE0" w14:textId="77777777" w:rsidR="009B7DDB" w:rsidRDefault="00C26E3E">
    <w:pPr>
      <w:jc w:val="center"/>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C6ABD" w14:textId="77777777" w:rsidR="009B7DDB" w:rsidRDefault="00C26E3E">
    <w:pPr>
      <w:pStyle w:val="Footer"/>
      <w:jc w:val="center"/>
    </w:pPr>
    <w:r>
      <w:rPr>
        <w:noProof/>
      </w:rPr>
      <w:drawing>
        <wp:inline distT="0" distB="0" distL="0" distR="0" wp14:anchorId="552B9083" wp14:editId="0353D4B9">
          <wp:extent cx="5852160" cy="448627"/>
          <wp:effectExtent l="0" t="0" r="0" b="0"/>
          <wp:docPr id="1953358349" name="Picture 195335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aiya-footer-bar.png"/>
                  <pic:cNvPicPr/>
                </pic:nvPicPr>
                <pic:blipFill>
                  <a:blip r:embed="rId1"/>
                  <a:stretch>
                    <a:fillRect/>
                  </a:stretch>
                </pic:blipFill>
                <pic:spPr>
                  <a:xfrm>
                    <a:off x="0" y="0"/>
                    <a:ext cx="5852160" cy="44862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659F5" w14:textId="77777777" w:rsidR="00C26E3E" w:rsidRDefault="00C26E3E">
      <w:pPr>
        <w:spacing w:after="0" w:line="240" w:lineRule="auto"/>
      </w:pPr>
      <w:r>
        <w:separator/>
      </w:r>
    </w:p>
  </w:footnote>
  <w:footnote w:type="continuationSeparator" w:id="0">
    <w:p w14:paraId="4BF8C9C0" w14:textId="77777777" w:rsidR="00C26E3E" w:rsidRDefault="00C26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16445" w14:textId="77777777" w:rsidR="009B7DDB" w:rsidRDefault="00C26E3E">
    <w:pPr>
      <w:pStyle w:val="Header"/>
      <w:jc w:val="center"/>
    </w:pPr>
    <w:r>
      <w:rPr>
        <w:noProof/>
      </w:rPr>
      <w:drawing>
        <wp:inline distT="0" distB="0" distL="0" distR="0" wp14:anchorId="4592E950" wp14:editId="300D7682">
          <wp:extent cx="2377440" cy="700286"/>
          <wp:effectExtent l="0" t="0" r="0" b="0"/>
          <wp:docPr id="734095201" name="Picture 73409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maiya-header-logo.png"/>
                  <pic:cNvPicPr/>
                </pic:nvPicPr>
                <pic:blipFill>
                  <a:blip r:embed="rId1"/>
                  <a:stretch>
                    <a:fillRect/>
                  </a:stretch>
                </pic:blipFill>
                <pic:spPr>
                  <a:xfrm>
                    <a:off x="0" y="0"/>
                    <a:ext cx="2377440" cy="700286"/>
                  </a:xfrm>
                  <a:prstGeom prst="rect">
                    <a:avLst/>
                  </a:prstGeom>
                </pic:spPr>
              </pic:pic>
            </a:graphicData>
          </a:graphic>
        </wp:inline>
      </w:drawing>
    </w:r>
  </w:p>
  <w:p w14:paraId="0410528F" w14:textId="77777777" w:rsidR="009B7DDB" w:rsidRDefault="00C26E3E">
    <w:pPr>
      <w:jc w:val="center"/>
    </w:pPr>
    <w:r>
      <w:rPr>
        <w:sz w:val="16"/>
      </w:rPr>
      <w:t>Cyber Security Forensics and Compliance Laws | IA2 | Case CSFCL-IA2-2026-005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1888047">
    <w:abstractNumId w:val="8"/>
  </w:num>
  <w:num w:numId="2" w16cid:durableId="523132808">
    <w:abstractNumId w:val="6"/>
  </w:num>
  <w:num w:numId="3" w16cid:durableId="988555184">
    <w:abstractNumId w:val="5"/>
  </w:num>
  <w:num w:numId="4" w16cid:durableId="253710626">
    <w:abstractNumId w:val="4"/>
  </w:num>
  <w:num w:numId="5" w16cid:durableId="1000892498">
    <w:abstractNumId w:val="7"/>
  </w:num>
  <w:num w:numId="6" w16cid:durableId="177886421">
    <w:abstractNumId w:val="3"/>
  </w:num>
  <w:num w:numId="7" w16cid:durableId="683554619">
    <w:abstractNumId w:val="2"/>
  </w:num>
  <w:num w:numId="8" w16cid:durableId="332531292">
    <w:abstractNumId w:val="1"/>
  </w:num>
  <w:num w:numId="9" w16cid:durableId="1831092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4F5E"/>
    <w:rsid w:val="008C28B9"/>
    <w:rsid w:val="009B7DDB"/>
    <w:rsid w:val="00AA1D8D"/>
    <w:rsid w:val="00B47730"/>
    <w:rsid w:val="00C26E3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B16F8E"/>
  <w14:defaultImageDpi w14:val="300"/>
  <w15:docId w15:val="{A13C64DD-836A-4E08-89F9-3D1A2E9F0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color w:val="000000"/>
      <w:sz w:val="24"/>
    </w:rPr>
  </w:style>
  <w:style w:type="paragraph" w:styleId="Heading1">
    <w:name w:val="heading 1"/>
    <w:basedOn w:val="Normal"/>
    <w:next w:val="Normal"/>
    <w:link w:val="Heading1Char"/>
    <w:uiPriority w:val="9"/>
    <w:qFormat/>
    <w:rsid w:val="00FC693F"/>
    <w:pPr>
      <w:keepNext/>
      <w:keepLines/>
      <w:spacing w:before="280"/>
      <w:jc w:val="left"/>
      <w:outlineLvl w:val="0"/>
    </w:pPr>
    <w:rP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jc w:val="left"/>
      <w:outlineLvl w:val="1"/>
    </w:pPr>
    <w:rP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jc w:val="left"/>
      <w:outlineLvl w:val="2"/>
    </w:pPr>
    <w:rPr>
      <w:b/>
      <w:bCs/>
      <w:color w:val="2E74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C28B9"/>
    <w:pPr>
      <w:spacing w:after="100"/>
    </w:pPr>
  </w:style>
  <w:style w:type="paragraph" w:styleId="TOC2">
    <w:name w:val="toc 2"/>
    <w:basedOn w:val="Normal"/>
    <w:next w:val="Normal"/>
    <w:autoRedefine/>
    <w:uiPriority w:val="39"/>
    <w:unhideWhenUsed/>
    <w:rsid w:val="008C28B9"/>
    <w:pPr>
      <w:spacing w:after="100"/>
      <w:ind w:left="240"/>
    </w:pPr>
  </w:style>
  <w:style w:type="character" w:styleId="Hyperlink">
    <w:name w:val="Hyperlink"/>
    <w:basedOn w:val="DefaultParagraphFont"/>
    <w:uiPriority w:val="99"/>
    <w:unhideWhenUsed/>
    <w:rsid w:val="008C28B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10985</Words>
  <Characters>62615</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examination report: the Equifax data breach of 2017, examined with Trivy</dc:title>
  <dc:subject>CSFCL IA2, case CSFCL-IA2-2026-005</dc:subject>
  <dc:creator>Yashasvi Gupta, Shubhpreet Kaur and Shweta Karandikar</dc:creator>
  <cp:keywords>Equifax, CVE-2017-5638, Trivy, digital forensics</cp:keywords>
  <dc:description/>
  <cp:lastModifiedBy>Yashvi Gupta</cp:lastModifiedBy>
  <cp:revision>2</cp:revision>
  <dcterms:created xsi:type="dcterms:W3CDTF">2026-09-29T14:31:00Z</dcterms:created>
  <dcterms:modified xsi:type="dcterms:W3CDTF">2026-09-29T09:01:00Z</dcterms:modified>
  <cp:category/>
</cp:coreProperties>
</file>