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6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8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RSTitle"/>
      </w:pPr>
      <w:r>
        <w:t>Software Requirements Specification</w:t>
      </w:r>
    </w:p>
    <w:p/>
    <w:p>
      <w:pPr>
        <w:pStyle w:val="SRSTitle"/>
        <w:jc w:val="center"/>
      </w:pPr>
      <w:r>
        <w:rPr>
          <w:b/>
          <w:color w:val="4682B4"/>
          <w:sz w:val="40"/>
        </w:rPr>
        <w:t>MIS</w:t>
      </w:r>
    </w:p>
    <w:p/>
    <w:p>
      <w:pPr>
        <w:pStyle w:val="SRSNormal"/>
        <w:jc w:val="center"/>
      </w:pPr>
      <w:r>
        <w:t>Generated by SRS Dynamic Generator</w:t>
      </w:r>
    </w:p>
    <w:p/>
    <w:p/>
    <w:p>
      <w:pPr>
        <w:pStyle w:val="SRSNormal"/>
        <w:jc w:val="left"/>
      </w:pPr>
      <w:r>
        <w:rPr>
          <w:b/>
        </w:rP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Normal"/>
      </w:pPr>
      <w:r>
        <w:rPr>
          <w:b/>
        </w:rPr>
        <w:t>1 Introduction</w:t>
      </w:r>
    </w:p>
    <w:p>
      <w:pPr>
        <w:pStyle w:val="SRSNormal"/>
        <w:ind w:left="720"/>
      </w:pPr>
      <w:r>
        <w:t>1.1 Document Purpose</w:t>
      </w:r>
    </w:p>
    <w:p>
      <w:r>
        <w:br w:type="page"/>
      </w:r>
    </w:p>
    <w:p>
      <w:pPr>
        <w:pStyle w:val="SRSHeading1"/>
      </w:pPr>
      <w:r>
        <w:t>1 Introduction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1.1 Document Purpose</w:t>
      </w:r>
    </w:p>
    <w:p>
      <w:pPr>
        <w:pStyle w:val="SRSNormal"/>
      </w:pPr>
    </w:p>
    <w:p>
      <w:pPr>
        <w:pStyle w:val="SRSNormal"/>
        <w:jc w:val="both"/>
      </w:pPr>
      <w:r>
        <w:rPr>
          <w:rFonts w:ascii="Cambria" w:hAnsi="Cambria"/>
          <w:color w:val="000000"/>
        </w:rPr>
        <w:t>This Software Requirements Specification (SRS) details the requirements for the AI-Driven School Inspection Readiness system. The document defines the system's purpose, scope, and intended audience, along with functional and non-functional requirements. It serves as a blueprint for system development and validation, ensuring alignment with stakeholder needs and regulatory standards. This document also establishes a foundation for future system enhancements and maintenance activities.</w:t>
      </w:r>
    </w:p>
    <w:p/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800" w:bottom="1440" w:left="180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before="0" w:after="0"/>
      <w:ind w:left="-1134" w:right="-1134" w:firstLine="0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14"/>
      </w:rPr>
      <w:t xml:space="preserve">Page </w:t>
    </w:r>
    <w:r>
      <w:rPr>
        <w:rFonts w:ascii="Cambria" w:hAnsi="Cambria"/>
        <w:color w:val="000000"/>
        <w:sz w:val="14"/>
      </w:rPr>
      <w:fldChar w:fldCharType="begin"/>
      <w:instrText>PAGE</w:instrText>
      <w:fldChar w:fldCharType="separate"/>
      <w:fldChar w:fldCharType="end"/>
    </w:r>
    <w:r>
      <w:rPr>
        <w:rFonts w:ascii="Cambria" w:hAnsi="Cambria"/>
        <w:color w:val="000000"/>
        <w:sz w:val="14"/>
      </w:rPr>
      <w:t xml:space="preserve"> of </w:t>
    </w:r>
    <w:r>
      <w:rPr>
        <w:rFonts w:ascii="Cambria" w:hAnsi="Cambria"/>
        <w:color w:val="000000"/>
        <w:sz w:val="14"/>
      </w:rPr>
      <w:fldChar w:fldCharType="begin"/>
      <w:instrText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before="0" w:after="0"/>
      <w:ind w:left="-1134" w:right="-1134" w:firstLine="0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14"/>
      </w:rPr>
      <w:t xml:space="preserve">Page </w:t>
    </w:r>
    <w:r>
      <w:rPr>
        <w:rFonts w:ascii="Cambria" w:hAnsi="Cambria"/>
        <w:color w:val="000000"/>
        <w:sz w:val="14"/>
      </w:rPr>
      <w:fldChar w:fldCharType="begin"/>
      <w:instrText>PAGE</w:instrText>
      <w:fldChar w:fldCharType="separate"/>
      <w:fldChar w:fldCharType="end"/>
    </w:r>
    <w:r>
      <w:rPr>
        <w:rFonts w:ascii="Cambria" w:hAnsi="Cambria"/>
        <w:color w:val="000000"/>
        <w:sz w:val="14"/>
      </w:rPr>
      <w:t xml:space="preserve"> of </w:t>
    </w:r>
    <w:r>
      <w:rPr>
        <w:rFonts w:ascii="Cambria" w:hAnsi="Cambria"/>
        <w:color w:val="000000"/>
        <w:sz w:val="14"/>
      </w:rPr>
      <w:fldChar w:fldCharType="begin"/>
      <w:instrText>NUMPAGES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before="0" w:after="0"/>
      <w:ind w:left="-1134" w:right="-1134" w:firstLine="0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14"/>
      </w:rPr>
      <w:t xml:space="preserve">Page </w:t>
    </w:r>
    <w:r>
      <w:rPr>
        <w:rFonts w:ascii="Cambria" w:hAnsi="Cambria"/>
        <w:color w:val="000000"/>
        <w:sz w:val="14"/>
      </w:rPr>
      <w:fldChar w:fldCharType="begin"/>
      <w:instrText>PAGE</w:instrText>
      <w:fldChar w:fldCharType="separate"/>
      <w:fldChar w:fldCharType="end"/>
    </w:r>
    <w:r>
      <w:rPr>
        <w:rFonts w:ascii="Cambria" w:hAnsi="Cambria"/>
        <w:color w:val="000000"/>
        <w:sz w:val="14"/>
      </w:rPr>
      <w:t xml:space="preserve"> of </w:t>
    </w:r>
    <w:r>
      <w:rPr>
        <w:rFonts w:ascii="Cambria" w:hAnsi="Cambria"/>
        <w:color w:val="000000"/>
        <w:sz w:val="14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828800" cy="6459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6459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 w:line="240" w:lineRule="auto"/>
      <w:jc w:val="center"/>
    </w:pPr>
    <w:rPr>
      <w:rFonts w:ascii="Cambria" w:hAnsi="Cambria"/>
      <w:b/>
      <w:color w:val="000000"/>
      <w:sz w:val="48"/>
    </w:rPr>
  </w:style>
  <w:style w:type="paragraph" w:customStyle="1" w:styleId="SRSHeading1">
    <w:name w:val="SRS Heading 1"/>
    <w:pPr>
      <w:spacing w:before="240" w:after="120" w:line="240" w:lineRule="auto"/>
    </w:pPr>
    <w:rPr>
      <w:rFonts w:ascii="Cambria" w:hAnsi="Cambria"/>
      <w:b/>
      <w:color w:val="4682B4"/>
      <w:sz w:val="32"/>
    </w:rPr>
  </w:style>
  <w:style w:type="paragraph" w:customStyle="1" w:styleId="SRSHeading2">
    <w:name w:val="SRS Heading 2"/>
    <w:pPr>
      <w:spacing w:before="200" w:after="120" w:line="240" w:lineRule="auto"/>
    </w:pPr>
    <w:rPr>
      <w:rFonts w:ascii="Cambria" w:hAnsi="Cambria"/>
      <w:b/>
      <w:color w:val="4682B4"/>
      <w:sz w:val="28"/>
    </w:rPr>
  </w:style>
  <w:style w:type="paragraph" w:customStyle="1" w:styleId="SRSHeading3">
    <w:name w:val="SRS Heading 3"/>
    <w:pPr>
      <w:spacing w:before="160" w:after="80" w:line="240" w:lineRule="auto"/>
    </w:pPr>
    <w:rPr>
      <w:rFonts w:ascii="Cambria" w:hAnsi="Cambria"/>
      <w:b/>
      <w:color w:val="4682B4"/>
      <w:sz w:val="24"/>
    </w:rPr>
  </w:style>
  <w:style w:type="paragraph" w:customStyle="1" w:styleId="SRSNormal">
    <w:name w:val="SRS Normal"/>
    <w:pPr>
      <w:spacing w:after="120" w:line="240" w:lineRule="auto"/>
      <w:jc w:val="both"/>
    </w:pPr>
    <w:rPr>
      <w:rFonts w:ascii="Cambria" w:hAnsi="Cambria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