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Project Stakeholders</w:t>
      </w:r>
    </w:p>
    <w:p>
      <w:r>
        <w:br w:type="page"/>
      </w:r>
    </w:p>
    <w:p>
      <w:pPr>
        <w:pStyle w:val="SRSHeading1"/>
      </w:pPr>
      <w:r>
        <w:t>AI</w:t>
      </w:r>
    </w:p>
    <w:p>
      <w:pPr>
        <w:pStyle w:val="SRSHeading2"/>
      </w:pPr>
      <w:r>
        <w:t>Project Stakeholders</w:t>
      </w:r>
    </w:p>
    <w:p>
      <w:pPr>
        <w:pStyle w:val="SRSNormal"/>
        <w:spacing w:after="240"/>
        <w:ind w:left="360"/>
      </w:pPr>
      <w:r>
        <w:t>Source: AI Generated</w:t>
      </w:r>
    </w:p>
    <w:p>
      <w:pPr>
        <w:pStyle w:val="SRSNormal"/>
        <w:spacing w:after="240"/>
        <w:ind w:left="360"/>
      </w:pPr>
      <w:r>
        <w:t>## Project Stakeholders</w:t>
        <w:br/>
        <w:br/>
        <w:t>This section outlines the key stakeholders involved in the development and deployment of Playbook's new AI-powered call analytics platform tailored for restaurants. The stakeholders discussed during the meeting include the Playbook development team, MSBC Group, potential restaurant clients, and various support personnel. Each stakeholder plays a critical role in ensuring the successful implementation and operation of the platform, from technical development to customer engagement and support.</w:t>
        <w:br/>
        <w:br/>
        <w:t>The Playbook development team is primarily responsible for the design and technical realization of the platform. They are tasked with integrating features such as real-time analytics, multilingual capabilities, and user-friendly interfaces suitable for non-technical users. The team emphasized the importance of creating a casual and engaging user experience, utilizing a pastel color scheme inspired by platforms like Amperity, ensuring the interface remains accessible and appealing to restaurant staff.</w:t>
        <w:br/>
        <w:br/>
        <w:t>MSBC Group acts as a strategic partner, providing insights into market needs and assisting with the technical framework necessary for the platform’s deployment. Their role includes facilitating discussions around data privacy compliance, particularly concerning UAE regulations, which mandate adherence to stringent data handling practices. They also contribute to defining the product's branding and positioning strategy, ensuring it resonates well with the target audience.</w:t>
        <w:br/>
        <w:br/>
        <w:t>Restaurant clients, both initial and prospective, are essential stakeholders as their feedback and usage patterns will guide the platform's iterative development. The MVP is slated to launch in 10 Dubai-based restaurants, providing a controlled environment to refine features such as call forwarding, IVR customization, and sentiment analysis. Feedback from these initial users will be crucial in shaping future enhancements and language support expansions.</w:t>
        <w:br/>
        <w:br/>
        <w:t>Support personnel, including customer service teams and technical support, are integral to the platform's success. The meeting highlighted the need for a robust support system, including live chat features with escalation options to human agents and comprehensive self-service resources like FAQs and video tutorials. These elements are designed to ensure smooth onboarding and ongoing user satisfaction.</w:t>
        <w:br/>
        <w:br/>
        <w:t>Finally, consideration was given to potential partnerships with third-party service providers, such as Twilio for telephony solutions and data management platforms for enhanced analytics capabilities. The meeting underscored the necessity of choosing partners that align with Playbook’s technical and operational requirements, ensuring scalability and flexibility as the platform evolves.</w:t>
        <w:br/>
        <w:br/>
        <w:t>Overall, each stakeholder group plays a pivotal role in the platform's lifecycle, from development through to daily operation and future growth. Their collaboration and input are essential for meeting the project goals and delivering a transformative solution in the restaurant industry’s call management and analytics domain.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